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7C5CB2" w14:textId="77777777" w:rsidR="00607129" w:rsidRPr="008401FB" w:rsidRDefault="00607129" w:rsidP="00607129">
      <w:pPr>
        <w:spacing w:after="0" w:line="360" w:lineRule="auto"/>
        <w:jc w:val="center"/>
        <w:rPr>
          <w:rFonts w:ascii="Times New Roman" w:hAnsi="Times New Roman" w:cs="Times New Roman"/>
          <w:b/>
          <w:sz w:val="28"/>
          <w:szCs w:val="28"/>
        </w:rPr>
      </w:pPr>
      <w:r w:rsidRPr="008401FB">
        <w:rPr>
          <w:rFonts w:ascii="Times New Roman" w:hAnsi="Times New Roman" w:cs="Times New Roman"/>
          <w:b/>
          <w:sz w:val="28"/>
          <w:szCs w:val="28"/>
        </w:rPr>
        <w:t>Министерство науки</w:t>
      </w:r>
      <w:r>
        <w:rPr>
          <w:rFonts w:ascii="Times New Roman" w:hAnsi="Times New Roman" w:cs="Times New Roman"/>
          <w:b/>
          <w:sz w:val="28"/>
          <w:szCs w:val="28"/>
        </w:rPr>
        <w:t xml:space="preserve"> и высшего образования</w:t>
      </w:r>
      <w:r w:rsidRPr="008401FB">
        <w:rPr>
          <w:rFonts w:ascii="Times New Roman" w:hAnsi="Times New Roman" w:cs="Times New Roman"/>
          <w:b/>
          <w:sz w:val="28"/>
          <w:szCs w:val="28"/>
        </w:rPr>
        <w:t xml:space="preserve"> Р</w:t>
      </w:r>
      <w:r>
        <w:rPr>
          <w:rFonts w:ascii="Times New Roman" w:hAnsi="Times New Roman" w:cs="Times New Roman"/>
          <w:b/>
          <w:sz w:val="28"/>
          <w:szCs w:val="28"/>
        </w:rPr>
        <w:t xml:space="preserve">оссийской </w:t>
      </w:r>
      <w:r w:rsidRPr="008401FB">
        <w:rPr>
          <w:rFonts w:ascii="Times New Roman" w:hAnsi="Times New Roman" w:cs="Times New Roman"/>
          <w:b/>
          <w:sz w:val="28"/>
          <w:szCs w:val="28"/>
        </w:rPr>
        <w:t>Ф</w:t>
      </w:r>
      <w:r>
        <w:rPr>
          <w:rFonts w:ascii="Times New Roman" w:hAnsi="Times New Roman" w:cs="Times New Roman"/>
          <w:b/>
          <w:sz w:val="28"/>
          <w:szCs w:val="28"/>
        </w:rPr>
        <w:t>едерации</w:t>
      </w:r>
    </w:p>
    <w:p w14:paraId="52FCE684" w14:textId="77777777" w:rsidR="00607129" w:rsidRDefault="00607129" w:rsidP="00607129">
      <w:pPr>
        <w:spacing w:after="0" w:line="360" w:lineRule="auto"/>
        <w:jc w:val="center"/>
        <w:rPr>
          <w:rFonts w:ascii="Times New Roman" w:hAnsi="Times New Roman" w:cs="Times New Roman"/>
          <w:b/>
          <w:sz w:val="28"/>
          <w:szCs w:val="28"/>
        </w:rPr>
      </w:pPr>
      <w:r w:rsidRPr="00607129">
        <w:rPr>
          <w:rFonts w:ascii="Times New Roman" w:hAnsi="Times New Roman" w:cs="Times New Roman"/>
          <w:b/>
          <w:sz w:val="28"/>
          <w:szCs w:val="28"/>
        </w:rPr>
        <w:t>ФГОУ ВО</w:t>
      </w:r>
      <w:r w:rsidRPr="008401FB">
        <w:rPr>
          <w:rFonts w:ascii="Times New Roman" w:hAnsi="Times New Roman" w:cs="Times New Roman"/>
          <w:b/>
          <w:sz w:val="28"/>
          <w:szCs w:val="28"/>
        </w:rPr>
        <w:t xml:space="preserve"> «Владимирский государственный университет </w:t>
      </w:r>
    </w:p>
    <w:p w14:paraId="4B24253A" w14:textId="77777777" w:rsidR="00607129" w:rsidRDefault="004846CE" w:rsidP="00607129">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и</w:t>
      </w:r>
      <w:r w:rsidRPr="008401FB">
        <w:rPr>
          <w:rFonts w:ascii="Times New Roman" w:hAnsi="Times New Roman" w:cs="Times New Roman"/>
          <w:b/>
          <w:sz w:val="28"/>
          <w:szCs w:val="28"/>
        </w:rPr>
        <w:t>мени</w:t>
      </w:r>
      <w:r w:rsidR="00607129">
        <w:rPr>
          <w:rFonts w:ascii="Times New Roman" w:hAnsi="Times New Roman" w:cs="Times New Roman"/>
          <w:b/>
          <w:sz w:val="28"/>
          <w:szCs w:val="28"/>
        </w:rPr>
        <w:t xml:space="preserve"> </w:t>
      </w:r>
      <w:r w:rsidR="00607129" w:rsidRPr="008401FB">
        <w:rPr>
          <w:rFonts w:ascii="Times New Roman" w:hAnsi="Times New Roman" w:cs="Times New Roman"/>
          <w:b/>
          <w:sz w:val="28"/>
          <w:szCs w:val="28"/>
        </w:rPr>
        <w:t xml:space="preserve">Александра Григорьевича и Николая Григорьевича </w:t>
      </w:r>
    </w:p>
    <w:p w14:paraId="44B502A7" w14:textId="77777777" w:rsidR="00607129" w:rsidRDefault="00607129" w:rsidP="00607129">
      <w:pPr>
        <w:spacing w:after="0" w:line="360" w:lineRule="auto"/>
        <w:jc w:val="center"/>
        <w:rPr>
          <w:rFonts w:ascii="Times New Roman" w:hAnsi="Times New Roman" w:cs="Times New Roman"/>
          <w:b/>
          <w:sz w:val="28"/>
          <w:szCs w:val="28"/>
        </w:rPr>
      </w:pPr>
      <w:r w:rsidRPr="008401FB">
        <w:rPr>
          <w:rFonts w:ascii="Times New Roman" w:hAnsi="Times New Roman" w:cs="Times New Roman"/>
          <w:b/>
          <w:sz w:val="28"/>
          <w:szCs w:val="28"/>
        </w:rPr>
        <w:t>Столетовых»</w:t>
      </w:r>
    </w:p>
    <w:p w14:paraId="6F339FAD" w14:textId="77777777" w:rsidR="00607129" w:rsidRDefault="00607129" w:rsidP="00607129">
      <w:pPr>
        <w:spacing w:after="0" w:line="360" w:lineRule="auto"/>
        <w:rPr>
          <w:rFonts w:ascii="Times New Roman" w:hAnsi="Times New Roman" w:cs="Times New Roman"/>
          <w:b/>
          <w:sz w:val="28"/>
          <w:szCs w:val="28"/>
        </w:rPr>
      </w:pPr>
    </w:p>
    <w:p w14:paraId="2A8195FA" w14:textId="77777777" w:rsidR="00607129" w:rsidRPr="00607129" w:rsidRDefault="00607129" w:rsidP="00607129">
      <w:pPr>
        <w:spacing w:after="0" w:line="360" w:lineRule="auto"/>
        <w:rPr>
          <w:rFonts w:ascii="Times New Roman" w:hAnsi="Times New Roman" w:cs="Times New Roman"/>
          <w:b/>
          <w:sz w:val="28"/>
          <w:szCs w:val="28"/>
        </w:rPr>
      </w:pPr>
    </w:p>
    <w:p w14:paraId="4863617A" w14:textId="77777777" w:rsidR="00607129" w:rsidRDefault="00607129" w:rsidP="00607129">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Учебный центр основ военной подготовки</w:t>
      </w:r>
    </w:p>
    <w:p w14:paraId="279F4E01" w14:textId="77777777" w:rsidR="00607129" w:rsidRDefault="00607129" w:rsidP="00607129">
      <w:pPr>
        <w:spacing w:after="0" w:line="360" w:lineRule="auto"/>
        <w:jc w:val="both"/>
        <w:rPr>
          <w:rFonts w:ascii="Times New Roman" w:hAnsi="Times New Roman" w:cs="Times New Roman"/>
          <w:sz w:val="28"/>
          <w:szCs w:val="28"/>
        </w:rPr>
      </w:pPr>
    </w:p>
    <w:p w14:paraId="2580372F" w14:textId="77777777" w:rsidR="00607129" w:rsidRDefault="00607129" w:rsidP="00607129">
      <w:pPr>
        <w:spacing w:after="0" w:line="360" w:lineRule="auto"/>
        <w:jc w:val="both"/>
        <w:rPr>
          <w:rFonts w:ascii="Times New Roman" w:hAnsi="Times New Roman" w:cs="Times New Roman"/>
          <w:sz w:val="28"/>
          <w:szCs w:val="28"/>
        </w:rPr>
      </w:pPr>
    </w:p>
    <w:p w14:paraId="42D1D01B" w14:textId="77777777" w:rsidR="00607129" w:rsidRPr="00660D6A" w:rsidRDefault="00607129" w:rsidP="00607129">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КОНТРОЛЬНАЯ РАБОТА (</w:t>
      </w:r>
      <w:r w:rsidRPr="00660D6A">
        <w:rPr>
          <w:rFonts w:ascii="Times New Roman" w:hAnsi="Times New Roman" w:cs="Times New Roman"/>
          <w:b/>
          <w:sz w:val="28"/>
          <w:szCs w:val="28"/>
        </w:rPr>
        <w:t>РЕФЕРАТ</w:t>
      </w:r>
      <w:r>
        <w:rPr>
          <w:rFonts w:ascii="Times New Roman" w:hAnsi="Times New Roman" w:cs="Times New Roman"/>
          <w:b/>
          <w:sz w:val="28"/>
          <w:szCs w:val="28"/>
        </w:rPr>
        <w:t>)</w:t>
      </w:r>
    </w:p>
    <w:p w14:paraId="062960F9" w14:textId="77777777" w:rsidR="00607129" w:rsidRPr="00607129" w:rsidRDefault="00607129" w:rsidP="00607129">
      <w:pPr>
        <w:spacing w:after="0" w:line="360" w:lineRule="auto"/>
        <w:jc w:val="center"/>
        <w:rPr>
          <w:rFonts w:ascii="Times New Roman" w:hAnsi="Times New Roman" w:cs="Times New Roman"/>
          <w:sz w:val="28"/>
          <w:szCs w:val="28"/>
        </w:rPr>
      </w:pPr>
      <w:r w:rsidRPr="00BF6E8D">
        <w:rPr>
          <w:rFonts w:ascii="Times New Roman" w:hAnsi="Times New Roman" w:cs="Times New Roman"/>
          <w:sz w:val="28"/>
          <w:szCs w:val="28"/>
        </w:rPr>
        <w:t>по дисциплине:</w:t>
      </w:r>
      <w:r w:rsidRPr="00BF6E8D">
        <w:rPr>
          <w:rFonts w:ascii="Times New Roman" w:hAnsi="Times New Roman" w:cs="Times New Roman"/>
          <w:b/>
          <w:sz w:val="28"/>
          <w:szCs w:val="28"/>
        </w:rPr>
        <w:t xml:space="preserve"> «</w:t>
      </w:r>
      <w:r>
        <w:rPr>
          <w:rFonts w:ascii="Times New Roman" w:hAnsi="Times New Roman" w:cs="Times New Roman"/>
          <w:b/>
          <w:sz w:val="28"/>
          <w:szCs w:val="28"/>
        </w:rPr>
        <w:t>Основы военной подготовки</w:t>
      </w:r>
      <w:r w:rsidRPr="00BF6E8D">
        <w:rPr>
          <w:rFonts w:ascii="Times New Roman" w:hAnsi="Times New Roman" w:cs="Times New Roman"/>
          <w:b/>
          <w:sz w:val="28"/>
          <w:szCs w:val="28"/>
        </w:rPr>
        <w:t>»</w:t>
      </w:r>
    </w:p>
    <w:p w14:paraId="7C79D6AB" w14:textId="48CEA397" w:rsidR="00607129" w:rsidRDefault="00607129" w:rsidP="00607129">
      <w:pPr>
        <w:spacing w:after="0" w:line="360" w:lineRule="auto"/>
        <w:jc w:val="center"/>
        <w:rPr>
          <w:rFonts w:ascii="Times New Roman" w:hAnsi="Times New Roman" w:cs="Times New Roman"/>
          <w:sz w:val="28"/>
          <w:szCs w:val="28"/>
        </w:rPr>
      </w:pPr>
      <w:r w:rsidRPr="00943C36">
        <w:rPr>
          <w:rFonts w:ascii="Times New Roman" w:hAnsi="Times New Roman" w:cs="Times New Roman"/>
          <w:sz w:val="28"/>
          <w:szCs w:val="28"/>
        </w:rPr>
        <w:t>на тему:</w:t>
      </w:r>
      <w:r w:rsidRPr="00C4562F">
        <w:rPr>
          <w:rFonts w:ascii="Times New Roman" w:hAnsi="Times New Roman" w:cs="Times New Roman"/>
          <w:sz w:val="28"/>
          <w:szCs w:val="28"/>
        </w:rPr>
        <w:t xml:space="preserve"> </w:t>
      </w:r>
      <w:r w:rsidRPr="00BF6E8D">
        <w:rPr>
          <w:rFonts w:ascii="Times New Roman" w:hAnsi="Times New Roman" w:cs="Times New Roman"/>
          <w:sz w:val="28"/>
          <w:szCs w:val="28"/>
        </w:rPr>
        <w:t>«</w:t>
      </w:r>
      <w:r w:rsidR="00C4562F" w:rsidRPr="00C4562F">
        <w:rPr>
          <w:rFonts w:ascii="Times New Roman" w:hAnsi="Times New Roman" w:cs="Times New Roman"/>
          <w:sz w:val="28"/>
          <w:szCs w:val="28"/>
        </w:rPr>
        <w:t>Понятие и виды оружия массового поражения. Новые виды оружия массового поражения</w:t>
      </w:r>
      <w:r w:rsidRPr="00BF6E8D">
        <w:rPr>
          <w:rFonts w:ascii="Times New Roman" w:hAnsi="Times New Roman" w:cs="Times New Roman"/>
          <w:sz w:val="28"/>
          <w:szCs w:val="28"/>
        </w:rPr>
        <w:t>»</w:t>
      </w:r>
    </w:p>
    <w:p w14:paraId="692D5062" w14:textId="6212B2C2" w:rsidR="00607129" w:rsidRPr="00BF6E8D" w:rsidRDefault="00607129" w:rsidP="00607129">
      <w:pPr>
        <w:spacing w:after="0" w:line="360" w:lineRule="auto"/>
        <w:jc w:val="center"/>
        <w:rPr>
          <w:rFonts w:ascii="Times New Roman" w:hAnsi="Times New Roman" w:cs="Times New Roman"/>
          <w:b/>
          <w:sz w:val="28"/>
          <w:szCs w:val="28"/>
        </w:rPr>
      </w:pPr>
      <w:r>
        <w:rPr>
          <w:rFonts w:ascii="Times New Roman" w:hAnsi="Times New Roman" w:cs="Times New Roman"/>
          <w:sz w:val="28"/>
          <w:szCs w:val="28"/>
        </w:rPr>
        <w:t xml:space="preserve">Вариант № </w:t>
      </w:r>
      <w:r w:rsidR="00C4562F">
        <w:rPr>
          <w:rFonts w:ascii="Times New Roman" w:hAnsi="Times New Roman" w:cs="Times New Roman"/>
          <w:sz w:val="28"/>
          <w:szCs w:val="28"/>
        </w:rPr>
        <w:t>24</w:t>
      </w:r>
    </w:p>
    <w:p w14:paraId="0A71BFF5" w14:textId="77777777" w:rsidR="00607129" w:rsidRDefault="00607129" w:rsidP="00607129">
      <w:pPr>
        <w:spacing w:after="0" w:line="360" w:lineRule="auto"/>
        <w:jc w:val="both"/>
        <w:rPr>
          <w:rFonts w:ascii="Times New Roman" w:hAnsi="Times New Roman" w:cs="Times New Roman"/>
          <w:sz w:val="28"/>
          <w:szCs w:val="28"/>
        </w:rPr>
      </w:pPr>
    </w:p>
    <w:p w14:paraId="48DDD340" w14:textId="77777777" w:rsidR="00607129" w:rsidRDefault="00607129" w:rsidP="00607129">
      <w:pPr>
        <w:spacing w:after="0" w:line="360" w:lineRule="auto"/>
        <w:jc w:val="both"/>
        <w:rPr>
          <w:rFonts w:ascii="Times New Roman" w:hAnsi="Times New Roman" w:cs="Times New Roman"/>
          <w:sz w:val="28"/>
          <w:szCs w:val="28"/>
        </w:rPr>
      </w:pPr>
    </w:p>
    <w:p w14:paraId="00FE0F67" w14:textId="77777777" w:rsidR="00607129" w:rsidRDefault="00607129" w:rsidP="00607129">
      <w:pPr>
        <w:spacing w:after="0" w:line="360" w:lineRule="auto"/>
        <w:jc w:val="both"/>
        <w:rPr>
          <w:rFonts w:ascii="Times New Roman" w:hAnsi="Times New Roman" w:cs="Times New Roman"/>
          <w:sz w:val="28"/>
          <w:szCs w:val="28"/>
        </w:rPr>
      </w:pPr>
    </w:p>
    <w:p w14:paraId="2DA18B08" w14:textId="77777777" w:rsidR="00607129" w:rsidRDefault="00607129" w:rsidP="00607129">
      <w:pPr>
        <w:spacing w:after="0" w:line="360" w:lineRule="auto"/>
        <w:jc w:val="both"/>
        <w:rPr>
          <w:rFonts w:ascii="Times New Roman" w:hAnsi="Times New Roman" w:cs="Times New Roman"/>
          <w:sz w:val="28"/>
          <w:szCs w:val="28"/>
        </w:rPr>
      </w:pPr>
    </w:p>
    <w:p w14:paraId="295F769E" w14:textId="77777777" w:rsidR="00607129" w:rsidRDefault="00607129" w:rsidP="00607129">
      <w:pPr>
        <w:spacing w:after="0" w:line="360" w:lineRule="auto"/>
        <w:jc w:val="both"/>
        <w:rPr>
          <w:rFonts w:ascii="Times New Roman" w:hAnsi="Times New Roman" w:cs="Times New Roman"/>
          <w:sz w:val="28"/>
          <w:szCs w:val="28"/>
        </w:rPr>
      </w:pPr>
    </w:p>
    <w:p w14:paraId="4E566008" w14:textId="77777777" w:rsidR="00607129" w:rsidRPr="008401FB" w:rsidRDefault="00607129" w:rsidP="00607129">
      <w:pPr>
        <w:spacing w:after="0" w:line="360" w:lineRule="auto"/>
        <w:jc w:val="both"/>
        <w:rPr>
          <w:rFonts w:ascii="Times New Roman" w:hAnsi="Times New Roman" w:cs="Times New Roman"/>
          <w:sz w:val="28"/>
          <w:szCs w:val="28"/>
        </w:rPr>
      </w:pPr>
    </w:p>
    <w:p w14:paraId="62AEDFD1" w14:textId="497D2274" w:rsidR="00607129" w:rsidRPr="00607129" w:rsidRDefault="00607129" w:rsidP="00607129">
      <w:pPr>
        <w:spacing w:after="0" w:line="360" w:lineRule="auto"/>
        <w:jc w:val="right"/>
        <w:rPr>
          <w:rFonts w:ascii="Times New Roman" w:hAnsi="Times New Roman" w:cs="Times New Roman"/>
          <w:b/>
          <w:sz w:val="28"/>
          <w:szCs w:val="28"/>
        </w:rPr>
      </w:pPr>
      <w:r w:rsidRPr="00BF6E8D">
        <w:rPr>
          <w:rFonts w:ascii="Times New Roman" w:hAnsi="Times New Roman" w:cs="Times New Roman"/>
          <w:b/>
          <w:sz w:val="28"/>
          <w:szCs w:val="28"/>
        </w:rPr>
        <w:t>Выполнил:</w:t>
      </w:r>
      <w:r>
        <w:rPr>
          <w:rFonts w:ascii="Times New Roman" w:hAnsi="Times New Roman" w:cs="Times New Roman"/>
          <w:b/>
          <w:sz w:val="28"/>
          <w:szCs w:val="28"/>
        </w:rPr>
        <w:t xml:space="preserve"> </w:t>
      </w:r>
      <w:r w:rsidR="00C4562F">
        <w:rPr>
          <w:rFonts w:ascii="Times New Roman" w:hAnsi="Times New Roman" w:cs="Times New Roman"/>
          <w:sz w:val="28"/>
          <w:szCs w:val="28"/>
        </w:rPr>
        <w:t>студент гр. ЗИСТуд-1</w:t>
      </w:r>
      <w:r>
        <w:rPr>
          <w:rFonts w:ascii="Times New Roman" w:hAnsi="Times New Roman" w:cs="Times New Roman"/>
          <w:sz w:val="28"/>
          <w:szCs w:val="28"/>
        </w:rPr>
        <w:t>24</w:t>
      </w:r>
    </w:p>
    <w:p w14:paraId="69CD5367" w14:textId="1FE13736" w:rsidR="00607129" w:rsidRDefault="00C4562F" w:rsidP="00607129">
      <w:pPr>
        <w:spacing w:after="0" w:line="360" w:lineRule="auto"/>
        <w:jc w:val="right"/>
        <w:rPr>
          <w:rFonts w:ascii="Times New Roman" w:hAnsi="Times New Roman" w:cs="Times New Roman"/>
          <w:sz w:val="28"/>
          <w:szCs w:val="28"/>
        </w:rPr>
      </w:pPr>
      <w:r>
        <w:rPr>
          <w:rFonts w:ascii="Times New Roman" w:hAnsi="Times New Roman" w:cs="Times New Roman"/>
          <w:sz w:val="28"/>
          <w:szCs w:val="28"/>
        </w:rPr>
        <w:t>Возисов И.А.</w:t>
      </w:r>
    </w:p>
    <w:p w14:paraId="050587A3" w14:textId="77777777" w:rsidR="00607129" w:rsidRPr="00607129" w:rsidRDefault="00607129" w:rsidP="00607129">
      <w:pPr>
        <w:spacing w:after="0" w:line="360" w:lineRule="auto"/>
        <w:jc w:val="right"/>
        <w:rPr>
          <w:rFonts w:ascii="Times New Roman" w:hAnsi="Times New Roman" w:cs="Times New Roman"/>
          <w:sz w:val="28"/>
          <w:szCs w:val="28"/>
        </w:rPr>
      </w:pPr>
      <w:r w:rsidRPr="00607129">
        <w:rPr>
          <w:rFonts w:ascii="Times New Roman" w:hAnsi="Times New Roman" w:cs="Times New Roman"/>
          <w:sz w:val="28"/>
          <w:szCs w:val="28"/>
        </w:rPr>
        <w:t>Проверил: ст. преподаватель УЦОВП</w:t>
      </w:r>
    </w:p>
    <w:p w14:paraId="40313D4D" w14:textId="77777777" w:rsidR="00607129" w:rsidRPr="00BF6E8D" w:rsidRDefault="00607129" w:rsidP="00607129">
      <w:pPr>
        <w:spacing w:after="0" w:line="360" w:lineRule="auto"/>
        <w:jc w:val="right"/>
        <w:rPr>
          <w:rFonts w:ascii="Times New Roman" w:hAnsi="Times New Roman" w:cs="Times New Roman"/>
          <w:sz w:val="28"/>
          <w:szCs w:val="28"/>
        </w:rPr>
      </w:pPr>
      <w:r>
        <w:rPr>
          <w:rFonts w:ascii="Times New Roman" w:hAnsi="Times New Roman" w:cs="Times New Roman"/>
          <w:sz w:val="28"/>
          <w:szCs w:val="28"/>
        </w:rPr>
        <w:t>Морозов М.В.</w:t>
      </w:r>
    </w:p>
    <w:p w14:paraId="3C097895" w14:textId="77777777" w:rsidR="00607129" w:rsidRPr="008401FB" w:rsidRDefault="00607129" w:rsidP="00607129">
      <w:pPr>
        <w:spacing w:after="0" w:line="360" w:lineRule="auto"/>
        <w:jc w:val="right"/>
        <w:rPr>
          <w:rFonts w:ascii="Times New Roman" w:hAnsi="Times New Roman" w:cs="Times New Roman"/>
          <w:sz w:val="28"/>
          <w:szCs w:val="28"/>
        </w:rPr>
      </w:pPr>
    </w:p>
    <w:p w14:paraId="5735FDB5" w14:textId="167A33B7" w:rsidR="00607129" w:rsidRDefault="00607129" w:rsidP="00607129">
      <w:pPr>
        <w:spacing w:after="0" w:line="360" w:lineRule="auto"/>
        <w:jc w:val="both"/>
        <w:rPr>
          <w:rFonts w:ascii="Times New Roman" w:hAnsi="Times New Roman" w:cs="Times New Roman"/>
          <w:sz w:val="28"/>
          <w:szCs w:val="28"/>
        </w:rPr>
      </w:pPr>
    </w:p>
    <w:p w14:paraId="4D52E4EA" w14:textId="77777777" w:rsidR="00607129" w:rsidRDefault="00607129" w:rsidP="00607129">
      <w:pPr>
        <w:spacing w:after="0" w:line="360" w:lineRule="auto"/>
        <w:jc w:val="both"/>
        <w:rPr>
          <w:rFonts w:ascii="Times New Roman" w:hAnsi="Times New Roman" w:cs="Times New Roman"/>
          <w:sz w:val="28"/>
          <w:szCs w:val="28"/>
        </w:rPr>
      </w:pPr>
    </w:p>
    <w:p w14:paraId="0024CEE3" w14:textId="77777777" w:rsidR="00607129" w:rsidRDefault="00607129" w:rsidP="00607129">
      <w:pPr>
        <w:spacing w:after="0" w:line="360" w:lineRule="auto"/>
        <w:jc w:val="both"/>
        <w:rPr>
          <w:rFonts w:ascii="Times New Roman" w:hAnsi="Times New Roman" w:cs="Times New Roman"/>
          <w:sz w:val="28"/>
          <w:szCs w:val="28"/>
        </w:rPr>
      </w:pPr>
    </w:p>
    <w:p w14:paraId="1F2180D5" w14:textId="77777777" w:rsidR="00607129" w:rsidRDefault="00607129" w:rsidP="00607129">
      <w:pPr>
        <w:spacing w:after="0" w:line="360" w:lineRule="auto"/>
        <w:jc w:val="both"/>
        <w:rPr>
          <w:rFonts w:ascii="Times New Roman" w:hAnsi="Times New Roman" w:cs="Times New Roman"/>
          <w:sz w:val="28"/>
          <w:szCs w:val="28"/>
        </w:rPr>
      </w:pPr>
    </w:p>
    <w:p w14:paraId="63581EDB" w14:textId="77777777" w:rsidR="00607129" w:rsidRDefault="00607129" w:rsidP="00607129">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Владимир 2025</w:t>
      </w:r>
    </w:p>
    <w:sdt>
      <w:sdtPr>
        <w:rPr>
          <w:rFonts w:asciiTheme="minorHAnsi" w:eastAsiaTheme="minorEastAsia" w:hAnsiTheme="minorHAnsi" w:cstheme="minorBidi"/>
          <w:color w:val="auto"/>
          <w:sz w:val="22"/>
          <w:szCs w:val="22"/>
        </w:rPr>
        <w:id w:val="-1395042706"/>
        <w:docPartObj>
          <w:docPartGallery w:val="Table of Contents"/>
          <w:docPartUnique/>
        </w:docPartObj>
      </w:sdtPr>
      <w:sdtEndPr>
        <w:rPr>
          <w:b/>
          <w:bCs/>
        </w:rPr>
      </w:sdtEndPr>
      <w:sdtContent>
        <w:p w14:paraId="10C9A72B" w14:textId="77777777" w:rsidR="00943C36" w:rsidRDefault="00943C36" w:rsidP="00943C36">
          <w:pPr>
            <w:pStyle w:val="a3"/>
            <w:jc w:val="center"/>
            <w:rPr>
              <w:rFonts w:ascii="Times New Roman" w:hAnsi="Times New Roman" w:cs="Times New Roman"/>
              <w:color w:val="auto"/>
              <w:sz w:val="28"/>
              <w:szCs w:val="28"/>
            </w:rPr>
          </w:pPr>
          <w:r>
            <w:rPr>
              <w:rFonts w:ascii="Times New Roman" w:hAnsi="Times New Roman" w:cs="Times New Roman"/>
              <w:b/>
              <w:color w:val="auto"/>
              <w:sz w:val="28"/>
              <w:szCs w:val="28"/>
            </w:rPr>
            <w:t>План работы</w:t>
          </w:r>
        </w:p>
        <w:p w14:paraId="231EE707" w14:textId="77777777" w:rsidR="00943C36" w:rsidRPr="008C0324" w:rsidRDefault="00943C36" w:rsidP="00FA2D81">
          <w:pPr>
            <w:jc w:val="both"/>
          </w:pPr>
        </w:p>
        <w:p w14:paraId="68CA6AE3" w14:textId="117A06B5" w:rsidR="00FF604A" w:rsidRPr="00FF604A" w:rsidRDefault="00943C36">
          <w:pPr>
            <w:pStyle w:val="11"/>
            <w:rPr>
              <w:b w:val="0"/>
              <w:noProof/>
            </w:rPr>
          </w:pPr>
          <w:r w:rsidRPr="000A31F2">
            <w:rPr>
              <w:b w:val="0"/>
            </w:rPr>
            <w:fldChar w:fldCharType="begin"/>
          </w:r>
          <w:r w:rsidRPr="000A31F2">
            <w:rPr>
              <w:b w:val="0"/>
            </w:rPr>
            <w:instrText xml:space="preserve"> TOC \o "1-3" \h \z \u </w:instrText>
          </w:r>
          <w:r w:rsidRPr="000A31F2">
            <w:rPr>
              <w:b w:val="0"/>
            </w:rPr>
            <w:fldChar w:fldCharType="separate"/>
          </w:r>
          <w:hyperlink w:anchor="_Toc188225615" w:history="1">
            <w:r w:rsidR="00FF604A" w:rsidRPr="00FF604A">
              <w:rPr>
                <w:rStyle w:val="a4"/>
                <w:b w:val="0"/>
                <w:noProof/>
              </w:rPr>
              <w:t>Введение</w:t>
            </w:r>
            <w:r w:rsidR="00FF604A" w:rsidRPr="00FF604A">
              <w:rPr>
                <w:b w:val="0"/>
                <w:noProof/>
                <w:webHidden/>
              </w:rPr>
              <w:tab/>
            </w:r>
            <w:r w:rsidR="00FF604A" w:rsidRPr="00FF604A">
              <w:rPr>
                <w:b w:val="0"/>
                <w:noProof/>
                <w:webHidden/>
              </w:rPr>
              <w:fldChar w:fldCharType="begin"/>
            </w:r>
            <w:r w:rsidR="00FF604A" w:rsidRPr="00FF604A">
              <w:rPr>
                <w:b w:val="0"/>
                <w:noProof/>
                <w:webHidden/>
              </w:rPr>
              <w:instrText xml:space="preserve"> PAGEREF _Toc188225615 \h </w:instrText>
            </w:r>
            <w:r w:rsidR="00FF604A" w:rsidRPr="00FF604A">
              <w:rPr>
                <w:b w:val="0"/>
                <w:noProof/>
                <w:webHidden/>
              </w:rPr>
            </w:r>
            <w:r w:rsidR="00FF604A" w:rsidRPr="00FF604A">
              <w:rPr>
                <w:b w:val="0"/>
                <w:noProof/>
                <w:webHidden/>
              </w:rPr>
              <w:fldChar w:fldCharType="separate"/>
            </w:r>
            <w:r w:rsidR="00FF604A" w:rsidRPr="00FF604A">
              <w:rPr>
                <w:b w:val="0"/>
                <w:noProof/>
                <w:webHidden/>
              </w:rPr>
              <w:t>3</w:t>
            </w:r>
            <w:r w:rsidR="00FF604A" w:rsidRPr="00FF604A">
              <w:rPr>
                <w:b w:val="0"/>
                <w:noProof/>
                <w:webHidden/>
              </w:rPr>
              <w:fldChar w:fldCharType="end"/>
            </w:r>
          </w:hyperlink>
        </w:p>
        <w:p w14:paraId="38738625" w14:textId="670D1216" w:rsidR="00FF604A" w:rsidRPr="00FF604A" w:rsidRDefault="00FF604A">
          <w:pPr>
            <w:pStyle w:val="11"/>
            <w:rPr>
              <w:b w:val="0"/>
              <w:noProof/>
            </w:rPr>
          </w:pPr>
          <w:hyperlink w:anchor="_Toc188225616" w:history="1">
            <w:r w:rsidRPr="00FF604A">
              <w:rPr>
                <w:rStyle w:val="a4"/>
                <w:b w:val="0"/>
                <w:noProof/>
              </w:rPr>
              <w:t>1. Оружие массового поражения: понятие и виды</w:t>
            </w:r>
            <w:r w:rsidRPr="00FF604A">
              <w:rPr>
                <w:b w:val="0"/>
                <w:noProof/>
                <w:webHidden/>
              </w:rPr>
              <w:tab/>
            </w:r>
            <w:r w:rsidRPr="00FF604A">
              <w:rPr>
                <w:b w:val="0"/>
                <w:noProof/>
                <w:webHidden/>
              </w:rPr>
              <w:fldChar w:fldCharType="begin"/>
            </w:r>
            <w:r w:rsidRPr="00FF604A">
              <w:rPr>
                <w:b w:val="0"/>
                <w:noProof/>
                <w:webHidden/>
              </w:rPr>
              <w:instrText xml:space="preserve"> PAGEREF _Toc188225616 \h </w:instrText>
            </w:r>
            <w:r w:rsidRPr="00FF604A">
              <w:rPr>
                <w:b w:val="0"/>
                <w:noProof/>
                <w:webHidden/>
              </w:rPr>
            </w:r>
            <w:r w:rsidRPr="00FF604A">
              <w:rPr>
                <w:b w:val="0"/>
                <w:noProof/>
                <w:webHidden/>
              </w:rPr>
              <w:fldChar w:fldCharType="separate"/>
            </w:r>
            <w:r w:rsidRPr="00FF604A">
              <w:rPr>
                <w:b w:val="0"/>
                <w:noProof/>
                <w:webHidden/>
              </w:rPr>
              <w:t>4</w:t>
            </w:r>
            <w:r w:rsidRPr="00FF604A">
              <w:rPr>
                <w:b w:val="0"/>
                <w:noProof/>
                <w:webHidden/>
              </w:rPr>
              <w:fldChar w:fldCharType="end"/>
            </w:r>
          </w:hyperlink>
        </w:p>
        <w:p w14:paraId="42EE00B3" w14:textId="2BEDCD19" w:rsidR="00FF604A" w:rsidRPr="00FF604A" w:rsidRDefault="00FF604A">
          <w:pPr>
            <w:pStyle w:val="11"/>
            <w:rPr>
              <w:b w:val="0"/>
              <w:noProof/>
            </w:rPr>
          </w:pPr>
          <w:hyperlink w:anchor="_Toc188225617" w:history="1">
            <w:r w:rsidRPr="00FF604A">
              <w:rPr>
                <w:rStyle w:val="a4"/>
                <w:b w:val="0"/>
                <w:noProof/>
              </w:rPr>
              <w:t>2. Ядерное оружие</w:t>
            </w:r>
            <w:r w:rsidRPr="00FF604A">
              <w:rPr>
                <w:b w:val="0"/>
                <w:noProof/>
                <w:webHidden/>
              </w:rPr>
              <w:tab/>
            </w:r>
            <w:r w:rsidRPr="00FF604A">
              <w:rPr>
                <w:b w:val="0"/>
                <w:noProof/>
                <w:webHidden/>
              </w:rPr>
              <w:fldChar w:fldCharType="begin"/>
            </w:r>
            <w:r w:rsidRPr="00FF604A">
              <w:rPr>
                <w:b w:val="0"/>
                <w:noProof/>
                <w:webHidden/>
              </w:rPr>
              <w:instrText xml:space="preserve"> PAGEREF _Toc188225617 \h </w:instrText>
            </w:r>
            <w:r w:rsidRPr="00FF604A">
              <w:rPr>
                <w:b w:val="0"/>
                <w:noProof/>
                <w:webHidden/>
              </w:rPr>
            </w:r>
            <w:r w:rsidRPr="00FF604A">
              <w:rPr>
                <w:b w:val="0"/>
                <w:noProof/>
                <w:webHidden/>
              </w:rPr>
              <w:fldChar w:fldCharType="separate"/>
            </w:r>
            <w:r w:rsidRPr="00FF604A">
              <w:rPr>
                <w:b w:val="0"/>
                <w:noProof/>
                <w:webHidden/>
              </w:rPr>
              <w:t>5</w:t>
            </w:r>
            <w:r w:rsidRPr="00FF604A">
              <w:rPr>
                <w:b w:val="0"/>
                <w:noProof/>
                <w:webHidden/>
              </w:rPr>
              <w:fldChar w:fldCharType="end"/>
            </w:r>
          </w:hyperlink>
        </w:p>
        <w:p w14:paraId="3F9DA2E7" w14:textId="7C80E7DD" w:rsidR="00FF604A" w:rsidRPr="00FF604A" w:rsidRDefault="00FF604A">
          <w:pPr>
            <w:pStyle w:val="11"/>
            <w:rPr>
              <w:b w:val="0"/>
              <w:noProof/>
            </w:rPr>
          </w:pPr>
          <w:hyperlink w:anchor="_Toc188225618" w:history="1">
            <w:r w:rsidRPr="00FF604A">
              <w:rPr>
                <w:rStyle w:val="a4"/>
                <w:b w:val="0"/>
                <w:noProof/>
              </w:rPr>
              <w:t>3. Химическое оружие</w:t>
            </w:r>
            <w:r w:rsidRPr="00FF604A">
              <w:rPr>
                <w:b w:val="0"/>
                <w:noProof/>
                <w:webHidden/>
              </w:rPr>
              <w:tab/>
            </w:r>
            <w:r w:rsidRPr="00FF604A">
              <w:rPr>
                <w:b w:val="0"/>
                <w:noProof/>
                <w:webHidden/>
              </w:rPr>
              <w:fldChar w:fldCharType="begin"/>
            </w:r>
            <w:r w:rsidRPr="00FF604A">
              <w:rPr>
                <w:b w:val="0"/>
                <w:noProof/>
                <w:webHidden/>
              </w:rPr>
              <w:instrText xml:space="preserve"> PAGEREF _Toc188225618 \h </w:instrText>
            </w:r>
            <w:r w:rsidRPr="00FF604A">
              <w:rPr>
                <w:b w:val="0"/>
                <w:noProof/>
                <w:webHidden/>
              </w:rPr>
            </w:r>
            <w:r w:rsidRPr="00FF604A">
              <w:rPr>
                <w:b w:val="0"/>
                <w:noProof/>
                <w:webHidden/>
              </w:rPr>
              <w:fldChar w:fldCharType="separate"/>
            </w:r>
            <w:r w:rsidRPr="00FF604A">
              <w:rPr>
                <w:b w:val="0"/>
                <w:noProof/>
                <w:webHidden/>
              </w:rPr>
              <w:t>9</w:t>
            </w:r>
            <w:r w:rsidRPr="00FF604A">
              <w:rPr>
                <w:b w:val="0"/>
                <w:noProof/>
                <w:webHidden/>
              </w:rPr>
              <w:fldChar w:fldCharType="end"/>
            </w:r>
          </w:hyperlink>
        </w:p>
        <w:p w14:paraId="1D7F4386" w14:textId="275D1E12" w:rsidR="00FF604A" w:rsidRPr="00FF604A" w:rsidRDefault="00FF604A">
          <w:pPr>
            <w:pStyle w:val="11"/>
            <w:rPr>
              <w:b w:val="0"/>
              <w:noProof/>
            </w:rPr>
          </w:pPr>
          <w:hyperlink w:anchor="_Toc188225619" w:history="1">
            <w:r w:rsidRPr="00FF604A">
              <w:rPr>
                <w:rStyle w:val="a4"/>
                <w:b w:val="0"/>
                <w:noProof/>
              </w:rPr>
              <w:t>4. Биологическое оружие</w:t>
            </w:r>
            <w:r w:rsidRPr="00FF604A">
              <w:rPr>
                <w:b w:val="0"/>
                <w:noProof/>
                <w:webHidden/>
              </w:rPr>
              <w:tab/>
            </w:r>
            <w:r w:rsidRPr="00FF604A">
              <w:rPr>
                <w:b w:val="0"/>
                <w:noProof/>
                <w:webHidden/>
              </w:rPr>
              <w:fldChar w:fldCharType="begin"/>
            </w:r>
            <w:r w:rsidRPr="00FF604A">
              <w:rPr>
                <w:b w:val="0"/>
                <w:noProof/>
                <w:webHidden/>
              </w:rPr>
              <w:instrText xml:space="preserve"> PAGEREF _Toc188225619 \h </w:instrText>
            </w:r>
            <w:r w:rsidRPr="00FF604A">
              <w:rPr>
                <w:b w:val="0"/>
                <w:noProof/>
                <w:webHidden/>
              </w:rPr>
            </w:r>
            <w:r w:rsidRPr="00FF604A">
              <w:rPr>
                <w:b w:val="0"/>
                <w:noProof/>
                <w:webHidden/>
              </w:rPr>
              <w:fldChar w:fldCharType="separate"/>
            </w:r>
            <w:r w:rsidRPr="00FF604A">
              <w:rPr>
                <w:b w:val="0"/>
                <w:noProof/>
                <w:webHidden/>
              </w:rPr>
              <w:t>13</w:t>
            </w:r>
            <w:r w:rsidRPr="00FF604A">
              <w:rPr>
                <w:b w:val="0"/>
                <w:noProof/>
                <w:webHidden/>
              </w:rPr>
              <w:fldChar w:fldCharType="end"/>
            </w:r>
          </w:hyperlink>
        </w:p>
        <w:p w14:paraId="364E29B9" w14:textId="5A36447B" w:rsidR="00FF604A" w:rsidRPr="00FF604A" w:rsidRDefault="00FF604A">
          <w:pPr>
            <w:pStyle w:val="11"/>
            <w:rPr>
              <w:b w:val="0"/>
              <w:noProof/>
            </w:rPr>
          </w:pPr>
          <w:hyperlink w:anchor="_Toc188225620" w:history="1">
            <w:r w:rsidRPr="00FF604A">
              <w:rPr>
                <w:rStyle w:val="a4"/>
                <w:b w:val="0"/>
                <w:noProof/>
              </w:rPr>
              <w:t>5. Новые виды оружие массового поражения</w:t>
            </w:r>
            <w:r w:rsidRPr="00FF604A">
              <w:rPr>
                <w:b w:val="0"/>
                <w:noProof/>
                <w:webHidden/>
              </w:rPr>
              <w:tab/>
            </w:r>
            <w:r w:rsidRPr="00FF604A">
              <w:rPr>
                <w:b w:val="0"/>
                <w:noProof/>
                <w:webHidden/>
              </w:rPr>
              <w:fldChar w:fldCharType="begin"/>
            </w:r>
            <w:r w:rsidRPr="00FF604A">
              <w:rPr>
                <w:b w:val="0"/>
                <w:noProof/>
                <w:webHidden/>
              </w:rPr>
              <w:instrText xml:space="preserve"> PAGEREF _Toc188225620 \h </w:instrText>
            </w:r>
            <w:r w:rsidRPr="00FF604A">
              <w:rPr>
                <w:b w:val="0"/>
                <w:noProof/>
                <w:webHidden/>
              </w:rPr>
            </w:r>
            <w:r w:rsidRPr="00FF604A">
              <w:rPr>
                <w:b w:val="0"/>
                <w:noProof/>
                <w:webHidden/>
              </w:rPr>
              <w:fldChar w:fldCharType="separate"/>
            </w:r>
            <w:r w:rsidRPr="00FF604A">
              <w:rPr>
                <w:b w:val="0"/>
                <w:noProof/>
                <w:webHidden/>
              </w:rPr>
              <w:t>17</w:t>
            </w:r>
            <w:r w:rsidRPr="00FF604A">
              <w:rPr>
                <w:b w:val="0"/>
                <w:noProof/>
                <w:webHidden/>
              </w:rPr>
              <w:fldChar w:fldCharType="end"/>
            </w:r>
          </w:hyperlink>
        </w:p>
        <w:p w14:paraId="6FA360F7" w14:textId="556A2D7F" w:rsidR="00FF604A" w:rsidRPr="00FF604A" w:rsidRDefault="00FF604A">
          <w:pPr>
            <w:pStyle w:val="21"/>
            <w:rPr>
              <w:rFonts w:ascii="Times New Roman" w:hAnsi="Times New Roman" w:cs="Times New Roman"/>
              <w:noProof/>
              <w:sz w:val="28"/>
              <w:szCs w:val="28"/>
            </w:rPr>
          </w:pPr>
          <w:hyperlink w:anchor="_Toc188225621" w:history="1">
            <w:r w:rsidRPr="00FF604A">
              <w:rPr>
                <w:rStyle w:val="a4"/>
                <w:rFonts w:ascii="Times New Roman" w:hAnsi="Times New Roman" w:cs="Times New Roman"/>
                <w:noProof/>
                <w:sz w:val="28"/>
                <w:szCs w:val="28"/>
              </w:rPr>
              <w:t>5.1.</w:t>
            </w:r>
            <w:r w:rsidRPr="00FF604A">
              <w:rPr>
                <w:rFonts w:ascii="Times New Roman" w:hAnsi="Times New Roman" w:cs="Times New Roman"/>
                <w:noProof/>
                <w:sz w:val="28"/>
                <w:szCs w:val="28"/>
              </w:rPr>
              <w:tab/>
            </w:r>
            <w:r w:rsidRPr="00FF604A">
              <w:rPr>
                <w:rStyle w:val="a4"/>
                <w:rFonts w:ascii="Times New Roman" w:hAnsi="Times New Roman" w:cs="Times New Roman"/>
                <w:noProof/>
                <w:sz w:val="28"/>
                <w:szCs w:val="28"/>
              </w:rPr>
              <w:t>Радиологическое оружие</w:t>
            </w:r>
            <w:r w:rsidRPr="00FF604A">
              <w:rPr>
                <w:rFonts w:ascii="Times New Roman" w:hAnsi="Times New Roman" w:cs="Times New Roman"/>
                <w:noProof/>
                <w:webHidden/>
                <w:sz w:val="28"/>
                <w:szCs w:val="28"/>
              </w:rPr>
              <w:tab/>
            </w:r>
            <w:r w:rsidRPr="00FF604A">
              <w:rPr>
                <w:rFonts w:ascii="Times New Roman" w:hAnsi="Times New Roman" w:cs="Times New Roman"/>
                <w:noProof/>
                <w:webHidden/>
                <w:sz w:val="28"/>
                <w:szCs w:val="28"/>
              </w:rPr>
              <w:fldChar w:fldCharType="begin"/>
            </w:r>
            <w:r w:rsidRPr="00FF604A">
              <w:rPr>
                <w:rFonts w:ascii="Times New Roman" w:hAnsi="Times New Roman" w:cs="Times New Roman"/>
                <w:noProof/>
                <w:webHidden/>
                <w:sz w:val="28"/>
                <w:szCs w:val="28"/>
              </w:rPr>
              <w:instrText xml:space="preserve"> PAGEREF _Toc188225621 \h </w:instrText>
            </w:r>
            <w:r w:rsidRPr="00FF604A">
              <w:rPr>
                <w:rFonts w:ascii="Times New Roman" w:hAnsi="Times New Roman" w:cs="Times New Roman"/>
                <w:noProof/>
                <w:webHidden/>
                <w:sz w:val="28"/>
                <w:szCs w:val="28"/>
              </w:rPr>
            </w:r>
            <w:r w:rsidRPr="00FF604A">
              <w:rPr>
                <w:rFonts w:ascii="Times New Roman" w:hAnsi="Times New Roman" w:cs="Times New Roman"/>
                <w:noProof/>
                <w:webHidden/>
                <w:sz w:val="28"/>
                <w:szCs w:val="28"/>
              </w:rPr>
              <w:fldChar w:fldCharType="separate"/>
            </w:r>
            <w:r w:rsidRPr="00FF604A">
              <w:rPr>
                <w:rFonts w:ascii="Times New Roman" w:hAnsi="Times New Roman" w:cs="Times New Roman"/>
                <w:noProof/>
                <w:webHidden/>
                <w:sz w:val="28"/>
                <w:szCs w:val="28"/>
              </w:rPr>
              <w:t>17</w:t>
            </w:r>
            <w:r w:rsidRPr="00FF604A">
              <w:rPr>
                <w:rFonts w:ascii="Times New Roman" w:hAnsi="Times New Roman" w:cs="Times New Roman"/>
                <w:noProof/>
                <w:webHidden/>
                <w:sz w:val="28"/>
                <w:szCs w:val="28"/>
              </w:rPr>
              <w:fldChar w:fldCharType="end"/>
            </w:r>
          </w:hyperlink>
        </w:p>
        <w:p w14:paraId="69CBDDDD" w14:textId="5A5085AE" w:rsidR="00FF604A" w:rsidRPr="00FF604A" w:rsidRDefault="00FF604A">
          <w:pPr>
            <w:pStyle w:val="21"/>
            <w:rPr>
              <w:rFonts w:ascii="Times New Roman" w:hAnsi="Times New Roman" w:cs="Times New Roman"/>
              <w:noProof/>
              <w:sz w:val="28"/>
              <w:szCs w:val="28"/>
            </w:rPr>
          </w:pPr>
          <w:hyperlink w:anchor="_Toc188225622" w:history="1">
            <w:r w:rsidRPr="00FF604A">
              <w:rPr>
                <w:rStyle w:val="a4"/>
                <w:rFonts w:ascii="Times New Roman" w:hAnsi="Times New Roman" w:cs="Times New Roman"/>
                <w:noProof/>
                <w:sz w:val="28"/>
                <w:szCs w:val="28"/>
              </w:rPr>
              <w:t>5.2.</w:t>
            </w:r>
            <w:r w:rsidRPr="00FF604A">
              <w:rPr>
                <w:rFonts w:ascii="Times New Roman" w:hAnsi="Times New Roman" w:cs="Times New Roman"/>
                <w:noProof/>
                <w:sz w:val="28"/>
                <w:szCs w:val="28"/>
              </w:rPr>
              <w:tab/>
            </w:r>
            <w:r w:rsidRPr="00FF604A">
              <w:rPr>
                <w:rStyle w:val="a4"/>
                <w:rFonts w:ascii="Times New Roman" w:hAnsi="Times New Roman" w:cs="Times New Roman"/>
                <w:noProof/>
                <w:sz w:val="28"/>
                <w:szCs w:val="28"/>
              </w:rPr>
              <w:t>Климатическое оружие</w:t>
            </w:r>
            <w:r w:rsidRPr="00FF604A">
              <w:rPr>
                <w:rFonts w:ascii="Times New Roman" w:hAnsi="Times New Roman" w:cs="Times New Roman"/>
                <w:noProof/>
                <w:webHidden/>
                <w:sz w:val="28"/>
                <w:szCs w:val="28"/>
              </w:rPr>
              <w:tab/>
            </w:r>
            <w:r w:rsidRPr="00FF604A">
              <w:rPr>
                <w:rFonts w:ascii="Times New Roman" w:hAnsi="Times New Roman" w:cs="Times New Roman"/>
                <w:noProof/>
                <w:webHidden/>
                <w:sz w:val="28"/>
                <w:szCs w:val="28"/>
              </w:rPr>
              <w:fldChar w:fldCharType="begin"/>
            </w:r>
            <w:r w:rsidRPr="00FF604A">
              <w:rPr>
                <w:rFonts w:ascii="Times New Roman" w:hAnsi="Times New Roman" w:cs="Times New Roman"/>
                <w:noProof/>
                <w:webHidden/>
                <w:sz w:val="28"/>
                <w:szCs w:val="28"/>
              </w:rPr>
              <w:instrText xml:space="preserve"> PAGEREF _Toc188225622 \h </w:instrText>
            </w:r>
            <w:r w:rsidRPr="00FF604A">
              <w:rPr>
                <w:rFonts w:ascii="Times New Roman" w:hAnsi="Times New Roman" w:cs="Times New Roman"/>
                <w:noProof/>
                <w:webHidden/>
                <w:sz w:val="28"/>
                <w:szCs w:val="28"/>
              </w:rPr>
            </w:r>
            <w:r w:rsidRPr="00FF604A">
              <w:rPr>
                <w:rFonts w:ascii="Times New Roman" w:hAnsi="Times New Roman" w:cs="Times New Roman"/>
                <w:noProof/>
                <w:webHidden/>
                <w:sz w:val="28"/>
                <w:szCs w:val="28"/>
              </w:rPr>
              <w:fldChar w:fldCharType="separate"/>
            </w:r>
            <w:r w:rsidRPr="00FF604A">
              <w:rPr>
                <w:rFonts w:ascii="Times New Roman" w:hAnsi="Times New Roman" w:cs="Times New Roman"/>
                <w:noProof/>
                <w:webHidden/>
                <w:sz w:val="28"/>
                <w:szCs w:val="28"/>
              </w:rPr>
              <w:t>17</w:t>
            </w:r>
            <w:r w:rsidRPr="00FF604A">
              <w:rPr>
                <w:rFonts w:ascii="Times New Roman" w:hAnsi="Times New Roman" w:cs="Times New Roman"/>
                <w:noProof/>
                <w:webHidden/>
                <w:sz w:val="28"/>
                <w:szCs w:val="28"/>
              </w:rPr>
              <w:fldChar w:fldCharType="end"/>
            </w:r>
          </w:hyperlink>
        </w:p>
        <w:p w14:paraId="4D0B441F" w14:textId="20277320" w:rsidR="00FF604A" w:rsidRPr="00FF604A" w:rsidRDefault="00FF604A">
          <w:pPr>
            <w:pStyle w:val="21"/>
            <w:rPr>
              <w:rFonts w:ascii="Times New Roman" w:hAnsi="Times New Roman" w:cs="Times New Roman"/>
              <w:noProof/>
              <w:sz w:val="28"/>
              <w:szCs w:val="28"/>
            </w:rPr>
          </w:pPr>
          <w:hyperlink w:anchor="_Toc188225623" w:history="1">
            <w:r w:rsidRPr="00FF604A">
              <w:rPr>
                <w:rStyle w:val="a4"/>
                <w:rFonts w:ascii="Times New Roman" w:hAnsi="Times New Roman" w:cs="Times New Roman"/>
                <w:noProof/>
                <w:sz w:val="28"/>
                <w:szCs w:val="28"/>
              </w:rPr>
              <w:t>5.3.</w:t>
            </w:r>
            <w:r w:rsidRPr="00FF604A">
              <w:rPr>
                <w:rFonts w:ascii="Times New Roman" w:hAnsi="Times New Roman" w:cs="Times New Roman"/>
                <w:noProof/>
                <w:sz w:val="28"/>
                <w:szCs w:val="28"/>
              </w:rPr>
              <w:tab/>
            </w:r>
            <w:r w:rsidRPr="00FF604A">
              <w:rPr>
                <w:rStyle w:val="a4"/>
                <w:rFonts w:ascii="Times New Roman" w:hAnsi="Times New Roman" w:cs="Times New Roman"/>
                <w:noProof/>
                <w:sz w:val="28"/>
                <w:szCs w:val="28"/>
              </w:rPr>
              <w:t>Генетическое оружие</w:t>
            </w:r>
            <w:r w:rsidRPr="00FF604A">
              <w:rPr>
                <w:rFonts w:ascii="Times New Roman" w:hAnsi="Times New Roman" w:cs="Times New Roman"/>
                <w:noProof/>
                <w:webHidden/>
                <w:sz w:val="28"/>
                <w:szCs w:val="28"/>
              </w:rPr>
              <w:tab/>
            </w:r>
            <w:r w:rsidRPr="00FF604A">
              <w:rPr>
                <w:rFonts w:ascii="Times New Roman" w:hAnsi="Times New Roman" w:cs="Times New Roman"/>
                <w:noProof/>
                <w:webHidden/>
                <w:sz w:val="28"/>
                <w:szCs w:val="28"/>
              </w:rPr>
              <w:fldChar w:fldCharType="begin"/>
            </w:r>
            <w:r w:rsidRPr="00FF604A">
              <w:rPr>
                <w:rFonts w:ascii="Times New Roman" w:hAnsi="Times New Roman" w:cs="Times New Roman"/>
                <w:noProof/>
                <w:webHidden/>
                <w:sz w:val="28"/>
                <w:szCs w:val="28"/>
              </w:rPr>
              <w:instrText xml:space="preserve"> PAGEREF _Toc188225623 \h </w:instrText>
            </w:r>
            <w:r w:rsidRPr="00FF604A">
              <w:rPr>
                <w:rFonts w:ascii="Times New Roman" w:hAnsi="Times New Roman" w:cs="Times New Roman"/>
                <w:noProof/>
                <w:webHidden/>
                <w:sz w:val="28"/>
                <w:szCs w:val="28"/>
              </w:rPr>
            </w:r>
            <w:r w:rsidRPr="00FF604A">
              <w:rPr>
                <w:rFonts w:ascii="Times New Roman" w:hAnsi="Times New Roman" w:cs="Times New Roman"/>
                <w:noProof/>
                <w:webHidden/>
                <w:sz w:val="28"/>
                <w:szCs w:val="28"/>
              </w:rPr>
              <w:fldChar w:fldCharType="separate"/>
            </w:r>
            <w:r w:rsidRPr="00FF604A">
              <w:rPr>
                <w:rFonts w:ascii="Times New Roman" w:hAnsi="Times New Roman" w:cs="Times New Roman"/>
                <w:noProof/>
                <w:webHidden/>
                <w:sz w:val="28"/>
                <w:szCs w:val="28"/>
              </w:rPr>
              <w:t>18</w:t>
            </w:r>
            <w:r w:rsidRPr="00FF604A">
              <w:rPr>
                <w:rFonts w:ascii="Times New Roman" w:hAnsi="Times New Roman" w:cs="Times New Roman"/>
                <w:noProof/>
                <w:webHidden/>
                <w:sz w:val="28"/>
                <w:szCs w:val="28"/>
              </w:rPr>
              <w:fldChar w:fldCharType="end"/>
            </w:r>
          </w:hyperlink>
        </w:p>
        <w:p w14:paraId="44413520" w14:textId="13CED061" w:rsidR="00FF604A" w:rsidRPr="00FF604A" w:rsidRDefault="00FF604A">
          <w:pPr>
            <w:pStyle w:val="11"/>
            <w:rPr>
              <w:b w:val="0"/>
              <w:noProof/>
            </w:rPr>
          </w:pPr>
          <w:hyperlink w:anchor="_Toc188225624" w:history="1">
            <w:r w:rsidRPr="00FF604A">
              <w:rPr>
                <w:rStyle w:val="a4"/>
                <w:b w:val="0"/>
                <w:noProof/>
              </w:rPr>
              <w:t>Заключение</w:t>
            </w:r>
            <w:r w:rsidRPr="00FF604A">
              <w:rPr>
                <w:b w:val="0"/>
                <w:noProof/>
                <w:webHidden/>
              </w:rPr>
              <w:tab/>
            </w:r>
            <w:r w:rsidRPr="00FF604A">
              <w:rPr>
                <w:b w:val="0"/>
                <w:noProof/>
                <w:webHidden/>
              </w:rPr>
              <w:fldChar w:fldCharType="begin"/>
            </w:r>
            <w:r w:rsidRPr="00FF604A">
              <w:rPr>
                <w:b w:val="0"/>
                <w:noProof/>
                <w:webHidden/>
              </w:rPr>
              <w:instrText xml:space="preserve"> PAGEREF _Toc188225624 \h </w:instrText>
            </w:r>
            <w:r w:rsidRPr="00FF604A">
              <w:rPr>
                <w:b w:val="0"/>
                <w:noProof/>
                <w:webHidden/>
              </w:rPr>
            </w:r>
            <w:r w:rsidRPr="00FF604A">
              <w:rPr>
                <w:b w:val="0"/>
                <w:noProof/>
                <w:webHidden/>
              </w:rPr>
              <w:fldChar w:fldCharType="separate"/>
            </w:r>
            <w:r w:rsidRPr="00FF604A">
              <w:rPr>
                <w:b w:val="0"/>
                <w:noProof/>
                <w:webHidden/>
              </w:rPr>
              <w:t>19</w:t>
            </w:r>
            <w:r w:rsidRPr="00FF604A">
              <w:rPr>
                <w:b w:val="0"/>
                <w:noProof/>
                <w:webHidden/>
              </w:rPr>
              <w:fldChar w:fldCharType="end"/>
            </w:r>
          </w:hyperlink>
        </w:p>
        <w:p w14:paraId="149FDAA1" w14:textId="547D97CB" w:rsidR="00FF604A" w:rsidRPr="00FF604A" w:rsidRDefault="00FF604A">
          <w:pPr>
            <w:pStyle w:val="11"/>
            <w:rPr>
              <w:b w:val="0"/>
              <w:noProof/>
            </w:rPr>
          </w:pPr>
          <w:hyperlink w:anchor="_Toc188225625" w:history="1">
            <w:r w:rsidRPr="00FF604A">
              <w:rPr>
                <w:rStyle w:val="a4"/>
                <w:b w:val="0"/>
                <w:noProof/>
              </w:rPr>
              <w:t>Список литературы</w:t>
            </w:r>
            <w:r w:rsidRPr="00FF604A">
              <w:rPr>
                <w:b w:val="0"/>
                <w:noProof/>
                <w:webHidden/>
              </w:rPr>
              <w:tab/>
            </w:r>
            <w:r w:rsidRPr="00FF604A">
              <w:rPr>
                <w:b w:val="0"/>
                <w:noProof/>
                <w:webHidden/>
              </w:rPr>
              <w:fldChar w:fldCharType="begin"/>
            </w:r>
            <w:r w:rsidRPr="00FF604A">
              <w:rPr>
                <w:b w:val="0"/>
                <w:noProof/>
                <w:webHidden/>
              </w:rPr>
              <w:instrText xml:space="preserve"> PAGEREF _Toc188225625 \h </w:instrText>
            </w:r>
            <w:r w:rsidRPr="00FF604A">
              <w:rPr>
                <w:b w:val="0"/>
                <w:noProof/>
                <w:webHidden/>
              </w:rPr>
            </w:r>
            <w:r w:rsidRPr="00FF604A">
              <w:rPr>
                <w:b w:val="0"/>
                <w:noProof/>
                <w:webHidden/>
              </w:rPr>
              <w:fldChar w:fldCharType="separate"/>
            </w:r>
            <w:r w:rsidRPr="00FF604A">
              <w:rPr>
                <w:b w:val="0"/>
                <w:noProof/>
                <w:webHidden/>
              </w:rPr>
              <w:t>20</w:t>
            </w:r>
            <w:r w:rsidRPr="00FF604A">
              <w:rPr>
                <w:b w:val="0"/>
                <w:noProof/>
                <w:webHidden/>
              </w:rPr>
              <w:fldChar w:fldCharType="end"/>
            </w:r>
          </w:hyperlink>
        </w:p>
        <w:p w14:paraId="0C5AF284" w14:textId="42C709A9" w:rsidR="00943C36" w:rsidRDefault="00943C36" w:rsidP="00FA2D81">
          <w:pPr>
            <w:jc w:val="both"/>
            <w:rPr>
              <w:b/>
              <w:bCs/>
            </w:rPr>
          </w:pPr>
          <w:r w:rsidRPr="000A31F2">
            <w:rPr>
              <w:rFonts w:ascii="Times New Roman" w:hAnsi="Times New Roman" w:cs="Times New Roman"/>
              <w:bCs/>
              <w:sz w:val="28"/>
              <w:szCs w:val="28"/>
            </w:rPr>
            <w:fldChar w:fldCharType="end"/>
          </w:r>
        </w:p>
      </w:sdtContent>
    </w:sdt>
    <w:p w14:paraId="46A4979E" w14:textId="1B9781E5" w:rsidR="00943C36" w:rsidRDefault="00943C36">
      <w:r>
        <w:br w:type="page"/>
      </w:r>
      <w:bookmarkStart w:id="0" w:name="_GoBack"/>
      <w:bookmarkEnd w:id="0"/>
    </w:p>
    <w:p w14:paraId="34776FC9" w14:textId="77777777" w:rsidR="00943C36" w:rsidRPr="009E0B44" w:rsidRDefault="00943C36" w:rsidP="00943C36">
      <w:pPr>
        <w:spacing w:after="0"/>
        <w:jc w:val="center"/>
        <w:outlineLvl w:val="0"/>
        <w:rPr>
          <w:rFonts w:ascii="Times New Roman" w:hAnsi="Times New Roman" w:cs="Times New Roman"/>
          <w:b/>
          <w:sz w:val="28"/>
          <w:szCs w:val="28"/>
        </w:rPr>
      </w:pPr>
      <w:bookmarkStart w:id="1" w:name="_Toc188225615"/>
      <w:r w:rsidRPr="009E0B44">
        <w:rPr>
          <w:rFonts w:ascii="Times New Roman" w:hAnsi="Times New Roman" w:cs="Times New Roman"/>
          <w:b/>
          <w:sz w:val="28"/>
          <w:szCs w:val="28"/>
        </w:rPr>
        <w:t>Введение</w:t>
      </w:r>
      <w:bookmarkEnd w:id="1"/>
    </w:p>
    <w:p w14:paraId="1E5EFD18" w14:textId="650844BE" w:rsidR="00523805" w:rsidRDefault="00523805"/>
    <w:p w14:paraId="62A3E75C" w14:textId="098161BC" w:rsidR="000C16CC" w:rsidRDefault="00725DE9" w:rsidP="00725DE9">
      <w:pPr>
        <w:spacing w:after="0" w:line="360" w:lineRule="auto"/>
        <w:ind w:firstLine="709"/>
        <w:jc w:val="both"/>
        <w:rPr>
          <w:rFonts w:ascii="Times New Roman" w:hAnsi="Times New Roman" w:cs="Times New Roman"/>
          <w:sz w:val="28"/>
          <w:szCs w:val="28"/>
        </w:rPr>
      </w:pPr>
      <w:r w:rsidRPr="00725DE9">
        <w:rPr>
          <w:rFonts w:ascii="Times New Roman" w:hAnsi="Times New Roman" w:cs="Times New Roman"/>
          <w:sz w:val="28"/>
          <w:szCs w:val="28"/>
        </w:rPr>
        <w:t>О</w:t>
      </w:r>
      <w:r>
        <w:rPr>
          <w:rFonts w:ascii="Times New Roman" w:hAnsi="Times New Roman" w:cs="Times New Roman"/>
          <w:sz w:val="28"/>
          <w:szCs w:val="28"/>
        </w:rPr>
        <w:t>ружие массового поражения</w:t>
      </w:r>
      <w:r w:rsidRPr="00725DE9">
        <w:rPr>
          <w:rFonts w:ascii="Times New Roman" w:hAnsi="Times New Roman" w:cs="Times New Roman"/>
          <w:sz w:val="28"/>
          <w:szCs w:val="28"/>
        </w:rPr>
        <w:t xml:space="preserve"> - это категория вооружений, способных нанести огромный ущерб населению и инфраструктуре цели. Это один из наиболее опасных типов вооружений в современной армии, вызывающий серьезные международные опасения по поводу их распространения.</w:t>
      </w:r>
    </w:p>
    <w:p w14:paraId="7377AA44" w14:textId="6A5FD015" w:rsidR="00725DE9" w:rsidRDefault="00725DE9" w:rsidP="00725DE9">
      <w:pPr>
        <w:shd w:val="clear" w:color="auto" w:fill="FFFFFF"/>
        <w:spacing w:after="0" w:line="360" w:lineRule="auto"/>
        <w:ind w:firstLine="709"/>
        <w:jc w:val="both"/>
        <w:rPr>
          <w:rFonts w:ascii="Times New Roman" w:hAnsi="Times New Roman" w:cs="Times New Roman"/>
          <w:sz w:val="28"/>
          <w:szCs w:val="28"/>
        </w:rPr>
      </w:pPr>
      <w:r w:rsidRPr="00725DE9">
        <w:rPr>
          <w:rFonts w:ascii="Times New Roman" w:hAnsi="Times New Roman" w:cs="Times New Roman"/>
          <w:sz w:val="28"/>
          <w:szCs w:val="28"/>
        </w:rPr>
        <w:t>С момента окончания холодной войны основным направлен</w:t>
      </w:r>
      <w:r>
        <w:rPr>
          <w:rFonts w:ascii="Times New Roman" w:hAnsi="Times New Roman" w:cs="Times New Roman"/>
          <w:sz w:val="28"/>
          <w:szCs w:val="28"/>
        </w:rPr>
        <w:t>ием международной политики стало</w:t>
      </w:r>
      <w:r w:rsidRPr="00725DE9">
        <w:rPr>
          <w:rFonts w:ascii="Times New Roman" w:hAnsi="Times New Roman" w:cs="Times New Roman"/>
          <w:sz w:val="28"/>
          <w:szCs w:val="28"/>
        </w:rPr>
        <w:t xml:space="preserve"> пре</w:t>
      </w:r>
      <w:r>
        <w:rPr>
          <w:rFonts w:ascii="Times New Roman" w:hAnsi="Times New Roman" w:cs="Times New Roman"/>
          <w:sz w:val="28"/>
          <w:szCs w:val="28"/>
        </w:rPr>
        <w:t>дотвращение распространения оружия массового поражения</w:t>
      </w:r>
      <w:r w:rsidRPr="00725DE9">
        <w:rPr>
          <w:rFonts w:ascii="Times New Roman" w:hAnsi="Times New Roman" w:cs="Times New Roman"/>
          <w:sz w:val="28"/>
          <w:szCs w:val="28"/>
        </w:rPr>
        <w:t>. Для этого были заключены ряд международных договоров, таких как Договор о нераспространении ядерного оружия, Конвенция о запрещении химического оружия и Конвенция о биологическом оружии.</w:t>
      </w:r>
      <w:r>
        <w:rPr>
          <w:rFonts w:ascii="Times New Roman" w:hAnsi="Times New Roman" w:cs="Times New Roman"/>
          <w:sz w:val="28"/>
          <w:szCs w:val="28"/>
        </w:rPr>
        <w:t xml:space="preserve"> </w:t>
      </w:r>
      <w:r w:rsidRPr="00725DE9">
        <w:rPr>
          <w:rFonts w:ascii="Times New Roman" w:hAnsi="Times New Roman" w:cs="Times New Roman"/>
          <w:sz w:val="28"/>
          <w:szCs w:val="28"/>
        </w:rPr>
        <w:t>Несмотря на эти усилия, существует постоянная угроза появления новых форм ОВМД.</w:t>
      </w:r>
    </w:p>
    <w:p w14:paraId="31F3191B" w14:textId="744109AE" w:rsidR="00725DE9" w:rsidRPr="002C303C" w:rsidRDefault="00725DE9" w:rsidP="00725DE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данной работе</w:t>
      </w:r>
      <w:r w:rsidRPr="002C303C">
        <w:rPr>
          <w:rFonts w:ascii="Times New Roman" w:hAnsi="Times New Roman" w:cs="Times New Roman"/>
          <w:sz w:val="28"/>
          <w:szCs w:val="28"/>
        </w:rPr>
        <w:t xml:space="preserve"> будут ра</w:t>
      </w:r>
      <w:r>
        <w:rPr>
          <w:rFonts w:ascii="Times New Roman" w:hAnsi="Times New Roman" w:cs="Times New Roman"/>
          <w:sz w:val="28"/>
          <w:szCs w:val="28"/>
        </w:rPr>
        <w:t xml:space="preserve">ссмотрены основные виды оружия массового поражения, </w:t>
      </w:r>
      <w:r w:rsidR="00C3284A">
        <w:rPr>
          <w:rFonts w:ascii="Times New Roman" w:hAnsi="Times New Roman" w:cs="Times New Roman"/>
          <w:sz w:val="28"/>
          <w:szCs w:val="28"/>
        </w:rPr>
        <w:t>последствия применения, на каких принципах действуют.</w:t>
      </w:r>
    </w:p>
    <w:p w14:paraId="78BEB1EF" w14:textId="77777777" w:rsidR="00725DE9" w:rsidRPr="00725DE9" w:rsidRDefault="00725DE9" w:rsidP="00725DE9">
      <w:pPr>
        <w:shd w:val="clear" w:color="auto" w:fill="FFFFFF"/>
        <w:spacing w:after="0" w:line="360" w:lineRule="auto"/>
        <w:ind w:firstLine="709"/>
        <w:jc w:val="both"/>
        <w:rPr>
          <w:rFonts w:ascii="Times New Roman" w:hAnsi="Times New Roman" w:cs="Times New Roman"/>
          <w:sz w:val="28"/>
          <w:szCs w:val="28"/>
        </w:rPr>
      </w:pPr>
    </w:p>
    <w:p w14:paraId="438F3114" w14:textId="77777777" w:rsidR="00725DE9" w:rsidRDefault="00725DE9" w:rsidP="00725DE9">
      <w:pPr>
        <w:spacing w:after="0" w:line="360" w:lineRule="auto"/>
        <w:ind w:firstLine="709"/>
        <w:jc w:val="both"/>
        <w:rPr>
          <w:rFonts w:ascii="Times New Roman" w:hAnsi="Times New Roman" w:cs="Times New Roman"/>
          <w:sz w:val="28"/>
          <w:szCs w:val="28"/>
        </w:rPr>
      </w:pPr>
    </w:p>
    <w:p w14:paraId="21661A79" w14:textId="473BF944" w:rsidR="002C303C" w:rsidRDefault="002C303C" w:rsidP="00A236E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br w:type="page"/>
      </w:r>
    </w:p>
    <w:p w14:paraId="62D67054" w14:textId="2753EC68" w:rsidR="000C16CC" w:rsidRPr="002C303C" w:rsidRDefault="002C303C" w:rsidP="002C303C">
      <w:pPr>
        <w:pStyle w:val="a5"/>
        <w:numPr>
          <w:ilvl w:val="0"/>
          <w:numId w:val="14"/>
        </w:numPr>
        <w:spacing w:after="0"/>
        <w:ind w:left="0" w:firstLine="0"/>
        <w:jc w:val="center"/>
        <w:outlineLvl w:val="0"/>
        <w:rPr>
          <w:rFonts w:ascii="Times New Roman" w:hAnsi="Times New Roman" w:cs="Times New Roman"/>
          <w:b/>
          <w:sz w:val="28"/>
          <w:szCs w:val="28"/>
        </w:rPr>
      </w:pPr>
      <w:bookmarkStart w:id="2" w:name="_Toc188225616"/>
      <w:r w:rsidRPr="002C303C">
        <w:rPr>
          <w:rFonts w:ascii="Times New Roman" w:hAnsi="Times New Roman" w:cs="Times New Roman"/>
          <w:b/>
          <w:sz w:val="28"/>
          <w:szCs w:val="28"/>
        </w:rPr>
        <w:t>Оружие массового поражения</w:t>
      </w:r>
      <w:r w:rsidR="00725DE9">
        <w:rPr>
          <w:rFonts w:ascii="Times New Roman" w:hAnsi="Times New Roman" w:cs="Times New Roman"/>
          <w:b/>
          <w:sz w:val="28"/>
          <w:szCs w:val="28"/>
        </w:rPr>
        <w:t>: понятие и виды</w:t>
      </w:r>
      <w:bookmarkEnd w:id="2"/>
    </w:p>
    <w:p w14:paraId="35137293" w14:textId="6A4BFE2D" w:rsidR="002C303C" w:rsidRDefault="002C303C" w:rsidP="002C303C">
      <w:pPr>
        <w:spacing w:after="0" w:line="360" w:lineRule="auto"/>
        <w:ind w:left="709"/>
        <w:jc w:val="both"/>
        <w:rPr>
          <w:rFonts w:ascii="Times New Roman" w:hAnsi="Times New Roman" w:cs="Times New Roman"/>
          <w:sz w:val="28"/>
          <w:szCs w:val="28"/>
        </w:rPr>
      </w:pPr>
    </w:p>
    <w:p w14:paraId="12B5EBDE" w14:textId="77777777" w:rsidR="00AC5BAB" w:rsidRDefault="00725DE9" w:rsidP="00725DE9">
      <w:pPr>
        <w:spacing w:after="0" w:line="360" w:lineRule="auto"/>
        <w:ind w:firstLine="709"/>
        <w:jc w:val="both"/>
        <w:rPr>
          <w:rFonts w:ascii="Times New Roman" w:hAnsi="Times New Roman" w:cs="Times New Roman"/>
          <w:sz w:val="28"/>
          <w:szCs w:val="28"/>
        </w:rPr>
      </w:pPr>
      <w:r w:rsidRPr="00725DE9">
        <w:rPr>
          <w:rFonts w:ascii="Times New Roman" w:hAnsi="Times New Roman" w:cs="Times New Roman"/>
          <w:sz w:val="28"/>
          <w:szCs w:val="28"/>
        </w:rPr>
        <w:t>Оружие массового поражения - виды оружия, способные при ограниченном привлечении сил и средств вызвать массовые потери и разрушения вплоть до необратимых изменений свойств окружающей среды. Основн</w:t>
      </w:r>
      <w:r w:rsidR="00AC5BAB">
        <w:rPr>
          <w:rFonts w:ascii="Times New Roman" w:hAnsi="Times New Roman" w:cs="Times New Roman"/>
          <w:sz w:val="28"/>
          <w:szCs w:val="28"/>
        </w:rPr>
        <w:t xml:space="preserve">ые отличительные особенности оружия массового поражения - </w:t>
      </w:r>
      <w:r w:rsidRPr="00725DE9">
        <w:rPr>
          <w:rFonts w:ascii="Times New Roman" w:hAnsi="Times New Roman" w:cs="Times New Roman"/>
          <w:sz w:val="28"/>
          <w:szCs w:val="28"/>
        </w:rPr>
        <w:t xml:space="preserve"> многоф</w:t>
      </w:r>
      <w:r w:rsidR="00AC5BAB">
        <w:rPr>
          <w:rFonts w:ascii="Times New Roman" w:hAnsi="Times New Roman" w:cs="Times New Roman"/>
          <w:sz w:val="28"/>
          <w:szCs w:val="28"/>
        </w:rPr>
        <w:t>акторность поражающего действия,</w:t>
      </w:r>
      <w:r w:rsidRPr="00725DE9">
        <w:rPr>
          <w:rFonts w:ascii="Times New Roman" w:hAnsi="Times New Roman" w:cs="Times New Roman"/>
          <w:sz w:val="28"/>
          <w:szCs w:val="28"/>
        </w:rPr>
        <w:t xml:space="preserve"> наличие поражающих факторов длительного действия и их распространение за пределы объекта </w:t>
      </w:r>
      <w:r w:rsidR="00AC5BAB">
        <w:rPr>
          <w:rFonts w:ascii="Times New Roman" w:hAnsi="Times New Roman" w:cs="Times New Roman"/>
          <w:sz w:val="28"/>
          <w:szCs w:val="28"/>
        </w:rPr>
        <w:t>поражения,</w:t>
      </w:r>
      <w:r w:rsidRPr="00725DE9">
        <w:rPr>
          <w:rFonts w:ascii="Times New Roman" w:hAnsi="Times New Roman" w:cs="Times New Roman"/>
          <w:sz w:val="28"/>
          <w:szCs w:val="28"/>
        </w:rPr>
        <w:t xml:space="preserve"> длител</w:t>
      </w:r>
      <w:r w:rsidR="00AC5BAB">
        <w:rPr>
          <w:rFonts w:ascii="Times New Roman" w:hAnsi="Times New Roman" w:cs="Times New Roman"/>
          <w:sz w:val="28"/>
          <w:szCs w:val="28"/>
        </w:rPr>
        <w:t>ьный психотравматический эффект,</w:t>
      </w:r>
      <w:r w:rsidRPr="00725DE9">
        <w:rPr>
          <w:rFonts w:ascii="Times New Roman" w:hAnsi="Times New Roman" w:cs="Times New Roman"/>
          <w:sz w:val="28"/>
          <w:szCs w:val="28"/>
        </w:rPr>
        <w:t xml:space="preserve"> тяжёлые генетичес</w:t>
      </w:r>
      <w:r w:rsidR="00AC5BAB">
        <w:rPr>
          <w:rFonts w:ascii="Times New Roman" w:hAnsi="Times New Roman" w:cs="Times New Roman"/>
          <w:sz w:val="28"/>
          <w:szCs w:val="28"/>
        </w:rPr>
        <w:t>кие и экологические последствия,</w:t>
      </w:r>
      <w:r w:rsidRPr="00725DE9">
        <w:rPr>
          <w:rFonts w:ascii="Times New Roman" w:hAnsi="Times New Roman" w:cs="Times New Roman"/>
          <w:sz w:val="28"/>
          <w:szCs w:val="28"/>
        </w:rPr>
        <w:t xml:space="preserve"> сложность защиты войск и населения и ликвидации последствий его применения. </w:t>
      </w:r>
    </w:p>
    <w:p w14:paraId="7955DDB2" w14:textId="77777777" w:rsidR="00AC5BAB" w:rsidRDefault="00AC5BAB" w:rsidP="00725DE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 оружию массового поражения </w:t>
      </w:r>
      <w:r w:rsidR="00725DE9" w:rsidRPr="00725DE9">
        <w:rPr>
          <w:rFonts w:ascii="Times New Roman" w:hAnsi="Times New Roman" w:cs="Times New Roman"/>
          <w:sz w:val="28"/>
          <w:szCs w:val="28"/>
        </w:rPr>
        <w:t>относится</w:t>
      </w:r>
      <w:r>
        <w:rPr>
          <w:rFonts w:ascii="Times New Roman" w:hAnsi="Times New Roman" w:cs="Times New Roman"/>
          <w:sz w:val="28"/>
          <w:szCs w:val="28"/>
        </w:rPr>
        <w:t>:</w:t>
      </w:r>
    </w:p>
    <w:p w14:paraId="5E8AF37D" w14:textId="50065A4F" w:rsidR="00AC5BAB" w:rsidRPr="00AC5BAB" w:rsidRDefault="00892B1B" w:rsidP="00AC5BAB">
      <w:pPr>
        <w:pStyle w:val="a5"/>
        <w:numPr>
          <w:ilvl w:val="0"/>
          <w:numId w:val="23"/>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я</w:t>
      </w:r>
      <w:r w:rsidR="00AC5BAB" w:rsidRPr="00AC5BAB">
        <w:rPr>
          <w:rFonts w:ascii="Times New Roman" w:hAnsi="Times New Roman" w:cs="Times New Roman"/>
          <w:sz w:val="28"/>
          <w:szCs w:val="28"/>
        </w:rPr>
        <w:t>дерное</w:t>
      </w:r>
      <w:r>
        <w:rPr>
          <w:rFonts w:ascii="Times New Roman" w:hAnsi="Times New Roman" w:cs="Times New Roman"/>
          <w:sz w:val="28"/>
          <w:szCs w:val="28"/>
        </w:rPr>
        <w:t xml:space="preserve"> оружие</w:t>
      </w:r>
      <w:r w:rsidR="00AC5BAB" w:rsidRPr="00AC5BAB">
        <w:rPr>
          <w:rFonts w:ascii="Times New Roman" w:hAnsi="Times New Roman" w:cs="Times New Roman"/>
          <w:sz w:val="28"/>
          <w:szCs w:val="28"/>
        </w:rPr>
        <w:t>;</w:t>
      </w:r>
    </w:p>
    <w:p w14:paraId="1357DDBB" w14:textId="3E668201" w:rsidR="00AC5BAB" w:rsidRPr="00AC5BAB" w:rsidRDefault="00AC5BAB" w:rsidP="00AC5BAB">
      <w:pPr>
        <w:pStyle w:val="a5"/>
        <w:numPr>
          <w:ilvl w:val="0"/>
          <w:numId w:val="23"/>
        </w:numPr>
        <w:spacing w:after="0" w:line="360" w:lineRule="auto"/>
        <w:ind w:left="0" w:firstLine="709"/>
        <w:jc w:val="both"/>
        <w:rPr>
          <w:rFonts w:ascii="Times New Roman" w:hAnsi="Times New Roman" w:cs="Times New Roman"/>
          <w:sz w:val="28"/>
          <w:szCs w:val="28"/>
        </w:rPr>
      </w:pPr>
      <w:r w:rsidRPr="00AC5BAB">
        <w:rPr>
          <w:rFonts w:ascii="Times New Roman" w:hAnsi="Times New Roman" w:cs="Times New Roman"/>
          <w:sz w:val="28"/>
          <w:szCs w:val="28"/>
        </w:rPr>
        <w:t>химическое</w:t>
      </w:r>
      <w:r w:rsidR="00892B1B">
        <w:rPr>
          <w:rFonts w:ascii="Times New Roman" w:hAnsi="Times New Roman" w:cs="Times New Roman"/>
          <w:sz w:val="28"/>
          <w:szCs w:val="28"/>
        </w:rPr>
        <w:t xml:space="preserve"> оружие;</w:t>
      </w:r>
    </w:p>
    <w:p w14:paraId="3804BC0C" w14:textId="27C28D9D" w:rsidR="00AC5BAB" w:rsidRPr="00AC5BAB" w:rsidRDefault="00AC5BAB" w:rsidP="00AC5BAB">
      <w:pPr>
        <w:pStyle w:val="a5"/>
        <w:numPr>
          <w:ilvl w:val="0"/>
          <w:numId w:val="23"/>
        </w:numPr>
        <w:spacing w:after="0" w:line="360" w:lineRule="auto"/>
        <w:ind w:left="0" w:firstLine="709"/>
        <w:jc w:val="both"/>
        <w:rPr>
          <w:rFonts w:ascii="Times New Roman" w:hAnsi="Times New Roman" w:cs="Times New Roman"/>
          <w:sz w:val="28"/>
          <w:szCs w:val="28"/>
        </w:rPr>
      </w:pPr>
      <w:r w:rsidRPr="00AC5BAB">
        <w:rPr>
          <w:rFonts w:ascii="Times New Roman" w:hAnsi="Times New Roman" w:cs="Times New Roman"/>
          <w:sz w:val="28"/>
          <w:szCs w:val="28"/>
        </w:rPr>
        <w:t>биологическое</w:t>
      </w:r>
      <w:r w:rsidR="00FD0344">
        <w:rPr>
          <w:rFonts w:ascii="Times New Roman" w:hAnsi="Times New Roman" w:cs="Times New Roman"/>
          <w:sz w:val="28"/>
          <w:szCs w:val="28"/>
        </w:rPr>
        <w:t xml:space="preserve"> оружие;</w:t>
      </w:r>
      <w:r w:rsidRPr="00AC5BAB">
        <w:rPr>
          <w:rFonts w:ascii="Times New Roman" w:hAnsi="Times New Roman" w:cs="Times New Roman"/>
          <w:sz w:val="28"/>
          <w:szCs w:val="28"/>
        </w:rPr>
        <w:t xml:space="preserve"> </w:t>
      </w:r>
    </w:p>
    <w:p w14:paraId="3C4878F7" w14:textId="58B3CF6D" w:rsidR="00725DE9" w:rsidRPr="00AC5BAB" w:rsidRDefault="00FD0344" w:rsidP="00AC5BAB">
      <w:pPr>
        <w:pStyle w:val="a5"/>
        <w:numPr>
          <w:ilvl w:val="0"/>
          <w:numId w:val="23"/>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новые</w:t>
      </w:r>
      <w:r w:rsidR="00AC5BAB" w:rsidRPr="00AC5BAB">
        <w:rPr>
          <w:rFonts w:ascii="Times New Roman" w:hAnsi="Times New Roman" w:cs="Times New Roman"/>
          <w:sz w:val="28"/>
          <w:szCs w:val="28"/>
        </w:rPr>
        <w:t xml:space="preserve"> виды разрабатываемого оружи</w:t>
      </w:r>
      <w:r w:rsidR="00800206">
        <w:rPr>
          <w:rFonts w:ascii="Times New Roman" w:hAnsi="Times New Roman" w:cs="Times New Roman"/>
          <w:sz w:val="28"/>
          <w:szCs w:val="28"/>
        </w:rPr>
        <w:t>я</w:t>
      </w:r>
      <w:r w:rsidR="00033CB4">
        <w:rPr>
          <w:rFonts w:ascii="Times New Roman" w:hAnsi="Times New Roman" w:cs="Times New Roman"/>
          <w:sz w:val="28"/>
          <w:szCs w:val="28"/>
        </w:rPr>
        <w:t>.</w:t>
      </w:r>
    </w:p>
    <w:p w14:paraId="2B89BADE" w14:textId="77777777" w:rsidR="00A62CAC" w:rsidRPr="000248E8" w:rsidRDefault="00A62CAC" w:rsidP="000248E8">
      <w:pPr>
        <w:shd w:val="clear" w:color="auto" w:fill="FFFFFF"/>
        <w:spacing w:after="0" w:line="360" w:lineRule="auto"/>
        <w:ind w:firstLine="709"/>
        <w:jc w:val="both"/>
        <w:textAlignment w:val="baseline"/>
        <w:rPr>
          <w:rFonts w:ascii="Times New Roman" w:hAnsi="Times New Roman" w:cs="Times New Roman"/>
          <w:bCs/>
          <w:sz w:val="28"/>
          <w:szCs w:val="28"/>
        </w:rPr>
      </w:pPr>
    </w:p>
    <w:p w14:paraId="30CBC1FD" w14:textId="77777777" w:rsidR="000248E8" w:rsidRPr="000248E8" w:rsidRDefault="000248E8" w:rsidP="000248E8">
      <w:pPr>
        <w:pStyle w:val="a5"/>
        <w:spacing w:after="0" w:line="360" w:lineRule="auto"/>
        <w:ind w:left="0" w:firstLine="709"/>
        <w:jc w:val="both"/>
        <w:rPr>
          <w:rFonts w:ascii="Times New Roman" w:hAnsi="Times New Roman" w:cs="Times New Roman"/>
          <w:sz w:val="28"/>
          <w:szCs w:val="28"/>
        </w:rPr>
      </w:pPr>
    </w:p>
    <w:p w14:paraId="1FD63D04" w14:textId="77777777" w:rsidR="00AC5BAB" w:rsidRDefault="00AC5BAB" w:rsidP="00083A07">
      <w:pPr>
        <w:pStyle w:val="a5"/>
        <w:spacing w:after="0" w:line="360" w:lineRule="auto"/>
        <w:ind w:left="0"/>
        <w:jc w:val="center"/>
        <w:rPr>
          <w:rFonts w:ascii="Times New Roman" w:hAnsi="Times New Roman" w:cs="Times New Roman"/>
          <w:sz w:val="28"/>
          <w:szCs w:val="28"/>
        </w:rPr>
      </w:pPr>
      <w:r>
        <w:rPr>
          <w:rFonts w:ascii="Times New Roman" w:hAnsi="Times New Roman" w:cs="Times New Roman"/>
          <w:sz w:val="28"/>
          <w:szCs w:val="28"/>
        </w:rPr>
        <w:br w:type="page"/>
      </w:r>
    </w:p>
    <w:p w14:paraId="10A7938E" w14:textId="6A6BBF87" w:rsidR="00592892" w:rsidRPr="00592892" w:rsidRDefault="00AC5BAB" w:rsidP="00592892">
      <w:pPr>
        <w:pStyle w:val="a5"/>
        <w:numPr>
          <w:ilvl w:val="0"/>
          <w:numId w:val="14"/>
        </w:numPr>
        <w:spacing w:after="0"/>
        <w:ind w:left="0" w:firstLine="0"/>
        <w:jc w:val="center"/>
        <w:outlineLvl w:val="0"/>
        <w:rPr>
          <w:rFonts w:ascii="Times New Roman" w:hAnsi="Times New Roman" w:cs="Times New Roman"/>
          <w:b/>
          <w:sz w:val="28"/>
          <w:szCs w:val="28"/>
        </w:rPr>
      </w:pPr>
      <w:bookmarkStart w:id="3" w:name="_Toc188225617"/>
      <w:r>
        <w:rPr>
          <w:rFonts w:ascii="Times New Roman" w:hAnsi="Times New Roman" w:cs="Times New Roman"/>
          <w:b/>
          <w:sz w:val="28"/>
          <w:szCs w:val="28"/>
        </w:rPr>
        <w:t>Ядерное оружие</w:t>
      </w:r>
      <w:bookmarkEnd w:id="3"/>
      <w:r w:rsidRPr="00592892">
        <w:rPr>
          <w:rFonts w:ascii="Times New Roman" w:hAnsi="Times New Roman" w:cs="Times New Roman"/>
          <w:sz w:val="28"/>
          <w:szCs w:val="28"/>
        </w:rPr>
        <w:br/>
      </w:r>
    </w:p>
    <w:p w14:paraId="40EB1F54" w14:textId="13D0AC74" w:rsidR="00592892" w:rsidRDefault="00AC5BAB" w:rsidP="00592892">
      <w:pPr>
        <w:pStyle w:val="a5"/>
        <w:spacing w:after="0" w:line="360" w:lineRule="auto"/>
        <w:ind w:left="0" w:firstLine="709"/>
        <w:jc w:val="both"/>
        <w:rPr>
          <w:rFonts w:ascii="Times New Roman" w:hAnsi="Times New Roman" w:cs="Times New Roman"/>
          <w:sz w:val="28"/>
          <w:szCs w:val="28"/>
        </w:rPr>
      </w:pPr>
      <w:r w:rsidRPr="00AC5BAB">
        <w:rPr>
          <w:rFonts w:ascii="Times New Roman" w:hAnsi="Times New Roman" w:cs="Times New Roman"/>
          <w:sz w:val="28"/>
          <w:szCs w:val="28"/>
        </w:rPr>
        <w:t xml:space="preserve">Ядерное оружие является наиболее мощным </w:t>
      </w:r>
      <w:r w:rsidR="00592892">
        <w:rPr>
          <w:rFonts w:ascii="Times New Roman" w:hAnsi="Times New Roman" w:cs="Times New Roman"/>
          <w:sz w:val="28"/>
          <w:szCs w:val="28"/>
        </w:rPr>
        <w:t xml:space="preserve">средством массового поражения, </w:t>
      </w:r>
      <w:r w:rsidR="00592892" w:rsidRPr="00AC5BAB">
        <w:rPr>
          <w:rFonts w:ascii="Times New Roman" w:hAnsi="Times New Roman" w:cs="Times New Roman"/>
          <w:sz w:val="28"/>
          <w:szCs w:val="28"/>
        </w:rPr>
        <w:t xml:space="preserve">его </w:t>
      </w:r>
      <w:r w:rsidR="00592892">
        <w:rPr>
          <w:rFonts w:ascii="Times New Roman" w:hAnsi="Times New Roman" w:cs="Times New Roman"/>
          <w:sz w:val="28"/>
          <w:szCs w:val="28"/>
        </w:rPr>
        <w:t>д</w:t>
      </w:r>
      <w:r w:rsidRPr="00AC5BAB">
        <w:rPr>
          <w:rFonts w:ascii="Times New Roman" w:hAnsi="Times New Roman" w:cs="Times New Roman"/>
          <w:sz w:val="28"/>
          <w:szCs w:val="28"/>
        </w:rPr>
        <w:t xml:space="preserve">ействие основано на использовании внутриядерной энергии, освобождающейся при ядерных превращениях, носящих характер взрыва. </w:t>
      </w:r>
    </w:p>
    <w:p w14:paraId="77D90BB8" w14:textId="30BA0CDA" w:rsidR="00600FC1" w:rsidRPr="00600FC1" w:rsidRDefault="00651DA9" w:rsidP="00600FC1">
      <w:pPr>
        <w:pStyle w:val="a5"/>
        <w:spacing w:after="0" w:line="360" w:lineRule="auto"/>
        <w:ind w:left="0" w:firstLine="709"/>
        <w:jc w:val="both"/>
        <w:rPr>
          <w:rFonts w:ascii="Times New Roman" w:hAnsi="Times New Roman" w:cs="Times New Roman"/>
          <w:sz w:val="28"/>
          <w:szCs w:val="28"/>
        </w:rPr>
      </w:pPr>
      <w:r w:rsidRPr="00651DA9">
        <w:rPr>
          <w:rFonts w:ascii="Times New Roman" w:hAnsi="Times New Roman" w:cs="Times New Roman"/>
          <w:sz w:val="28"/>
          <w:szCs w:val="28"/>
        </w:rPr>
        <w:t xml:space="preserve">Ядерное оружие было создано в конце второй мировой войны в США в результате работы физиков ряда стран, эмигрировавших из Европы в США. После первого испытательного взрыва </w:t>
      </w:r>
      <w:r w:rsidR="00EF3CF1">
        <w:rPr>
          <w:rFonts w:ascii="Times New Roman" w:hAnsi="Times New Roman" w:cs="Times New Roman"/>
          <w:sz w:val="28"/>
          <w:szCs w:val="28"/>
        </w:rPr>
        <w:t xml:space="preserve">на полигоне Аламогордо в штате Нью-Мексико </w:t>
      </w:r>
      <w:r w:rsidRPr="00651DA9">
        <w:rPr>
          <w:rFonts w:ascii="Times New Roman" w:hAnsi="Times New Roman" w:cs="Times New Roman"/>
          <w:sz w:val="28"/>
          <w:szCs w:val="28"/>
        </w:rPr>
        <w:t>16 июля 1945 г. американские правящие круги предприняли бомбардировки с самолета В-29 японских городов Хиросима</w:t>
      </w:r>
      <w:r w:rsidR="00EF3CF1">
        <w:rPr>
          <w:rFonts w:ascii="Times New Roman" w:hAnsi="Times New Roman" w:cs="Times New Roman"/>
          <w:sz w:val="28"/>
          <w:szCs w:val="28"/>
        </w:rPr>
        <w:t xml:space="preserve"> и Нагасаки (рис.1), </w:t>
      </w:r>
      <w:r w:rsidRPr="00651DA9">
        <w:rPr>
          <w:rFonts w:ascii="Times New Roman" w:hAnsi="Times New Roman" w:cs="Times New Roman"/>
          <w:sz w:val="28"/>
          <w:szCs w:val="28"/>
        </w:rPr>
        <w:t>в результате которых погибло около 250 тыс. мирных жителей. Известно, что боевое применение двух атомных бомб не являлось военной необходимостью, а служило только демонстрацией мощи нового вида оружия и носило политический характер. Рассчитывая на длительное монопольное владение ядерным оружием, США решили его использовать для политического шантажа прежде всего Советского Союза, пересмотра в своих интересах итогов второй мировой войны.</w:t>
      </w:r>
    </w:p>
    <w:p w14:paraId="6D9C2412" w14:textId="77777777" w:rsidR="00600FC1" w:rsidRDefault="00600FC1" w:rsidP="00600FC1">
      <w:pPr>
        <w:spacing w:after="0" w:line="360" w:lineRule="auto"/>
        <w:jc w:val="both"/>
        <w:rPr>
          <w:noProof/>
        </w:rPr>
      </w:pPr>
    </w:p>
    <w:p w14:paraId="0B4F9D61" w14:textId="1953E8B0" w:rsidR="00600FC1" w:rsidRDefault="00600FC1" w:rsidP="00600FC1">
      <w:pPr>
        <w:spacing w:after="0" w:line="360" w:lineRule="auto"/>
        <w:jc w:val="center"/>
        <w:rPr>
          <w:rFonts w:ascii="Times New Roman" w:hAnsi="Times New Roman" w:cs="Times New Roman"/>
          <w:sz w:val="28"/>
          <w:szCs w:val="28"/>
        </w:rPr>
      </w:pPr>
      <w:r>
        <w:rPr>
          <w:noProof/>
        </w:rPr>
        <w:drawing>
          <wp:inline distT="0" distB="0" distL="0" distR="0" wp14:anchorId="1EFA7D8D" wp14:editId="2E5A088B">
            <wp:extent cx="5359180" cy="315042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1125"/>
                    <a:stretch/>
                  </pic:blipFill>
                  <pic:spPr bwMode="auto">
                    <a:xfrm>
                      <a:off x="0" y="0"/>
                      <a:ext cx="5365741" cy="3154282"/>
                    </a:xfrm>
                    <a:prstGeom prst="rect">
                      <a:avLst/>
                    </a:prstGeom>
                    <a:ln>
                      <a:noFill/>
                    </a:ln>
                    <a:extLst>
                      <a:ext uri="{53640926-AAD7-44D8-BBD7-CCE9431645EC}">
                        <a14:shadowObscured xmlns:a14="http://schemas.microsoft.com/office/drawing/2010/main"/>
                      </a:ext>
                    </a:extLst>
                  </pic:spPr>
                </pic:pic>
              </a:graphicData>
            </a:graphic>
          </wp:inline>
        </w:drawing>
      </w:r>
    </w:p>
    <w:p w14:paraId="43126CF2" w14:textId="2EBFA355" w:rsidR="00600FC1" w:rsidRPr="00600FC1" w:rsidRDefault="00600FC1" w:rsidP="00600FC1">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 1 – Ядерный гриб над Хиросимой и Н</w:t>
      </w:r>
      <w:r w:rsidR="00892B1B">
        <w:rPr>
          <w:rFonts w:ascii="Times New Roman" w:hAnsi="Times New Roman" w:cs="Times New Roman"/>
          <w:sz w:val="28"/>
          <w:szCs w:val="28"/>
        </w:rPr>
        <w:t>агасаки</w:t>
      </w:r>
    </w:p>
    <w:p w14:paraId="532D28EC" w14:textId="77777777" w:rsidR="00600FC1" w:rsidRPr="00651DA9" w:rsidRDefault="00600FC1" w:rsidP="00651DA9">
      <w:pPr>
        <w:pStyle w:val="a5"/>
        <w:spacing w:after="0" w:line="360" w:lineRule="auto"/>
        <w:ind w:left="0" w:firstLine="709"/>
        <w:jc w:val="both"/>
        <w:rPr>
          <w:rFonts w:ascii="Times New Roman" w:hAnsi="Times New Roman" w:cs="Times New Roman"/>
          <w:sz w:val="28"/>
          <w:szCs w:val="28"/>
        </w:rPr>
      </w:pPr>
    </w:p>
    <w:p w14:paraId="614B0059" w14:textId="15898CB3" w:rsidR="00651DA9" w:rsidRDefault="00651DA9" w:rsidP="00651DA9">
      <w:pPr>
        <w:pStyle w:val="a5"/>
        <w:spacing w:after="0" w:line="360" w:lineRule="auto"/>
        <w:ind w:left="0" w:firstLine="709"/>
        <w:jc w:val="both"/>
        <w:rPr>
          <w:rFonts w:ascii="Times New Roman" w:hAnsi="Times New Roman" w:cs="Times New Roman"/>
          <w:sz w:val="28"/>
          <w:szCs w:val="28"/>
        </w:rPr>
      </w:pPr>
      <w:r w:rsidRPr="00651DA9">
        <w:rPr>
          <w:rFonts w:ascii="Times New Roman" w:hAnsi="Times New Roman" w:cs="Times New Roman"/>
          <w:sz w:val="28"/>
          <w:szCs w:val="28"/>
        </w:rPr>
        <w:t>В 1949 г. российские ученые во главе с И.В.</w:t>
      </w:r>
      <w:r w:rsidR="00EF3CF1">
        <w:rPr>
          <w:rFonts w:ascii="Times New Roman" w:hAnsi="Times New Roman" w:cs="Times New Roman"/>
          <w:sz w:val="28"/>
          <w:szCs w:val="28"/>
        </w:rPr>
        <w:t xml:space="preserve"> </w:t>
      </w:r>
      <w:r w:rsidRPr="00651DA9">
        <w:rPr>
          <w:rFonts w:ascii="Times New Roman" w:hAnsi="Times New Roman" w:cs="Times New Roman"/>
          <w:sz w:val="28"/>
          <w:szCs w:val="28"/>
        </w:rPr>
        <w:t>Курчатовым успешно решили задачу, создав и испытав атомную бомбу</w:t>
      </w:r>
      <w:r w:rsidR="00AC3380">
        <w:rPr>
          <w:rFonts w:ascii="Times New Roman" w:hAnsi="Times New Roman" w:cs="Times New Roman"/>
          <w:sz w:val="28"/>
          <w:szCs w:val="28"/>
        </w:rPr>
        <w:t xml:space="preserve"> РДС-1 (рис.2)</w:t>
      </w:r>
      <w:r w:rsidRPr="00651DA9">
        <w:rPr>
          <w:rFonts w:ascii="Times New Roman" w:hAnsi="Times New Roman" w:cs="Times New Roman"/>
          <w:sz w:val="28"/>
          <w:szCs w:val="28"/>
        </w:rPr>
        <w:t>. В 1953 г. в СССР была испытана первая в мире термоядерная бомба. Была ликвидирована монополия США на яде</w:t>
      </w:r>
      <w:r w:rsidR="00EF3CF1">
        <w:rPr>
          <w:rFonts w:ascii="Times New Roman" w:hAnsi="Times New Roman" w:cs="Times New Roman"/>
          <w:sz w:val="28"/>
          <w:szCs w:val="28"/>
        </w:rPr>
        <w:t xml:space="preserve">рное оружие. Более того, в 1974 </w:t>
      </w:r>
      <w:r w:rsidRPr="00651DA9">
        <w:rPr>
          <w:rFonts w:ascii="Times New Roman" w:hAnsi="Times New Roman" w:cs="Times New Roman"/>
          <w:sz w:val="28"/>
          <w:szCs w:val="28"/>
        </w:rPr>
        <w:t>году к странам, уже владеющ</w:t>
      </w:r>
      <w:r w:rsidR="00EF3CF1">
        <w:rPr>
          <w:rFonts w:ascii="Times New Roman" w:hAnsi="Times New Roman" w:cs="Times New Roman"/>
          <w:sz w:val="28"/>
          <w:szCs w:val="28"/>
        </w:rPr>
        <w:t>им ядерным оружием, присоединили</w:t>
      </w:r>
      <w:r w:rsidRPr="00651DA9">
        <w:rPr>
          <w:rFonts w:ascii="Times New Roman" w:hAnsi="Times New Roman" w:cs="Times New Roman"/>
          <w:sz w:val="28"/>
          <w:szCs w:val="28"/>
        </w:rPr>
        <w:t>сь Англия</w:t>
      </w:r>
      <w:r w:rsidR="00EF3CF1">
        <w:rPr>
          <w:rFonts w:ascii="Times New Roman" w:hAnsi="Times New Roman" w:cs="Times New Roman"/>
          <w:sz w:val="28"/>
          <w:szCs w:val="28"/>
        </w:rPr>
        <w:t>, Франция, Китай, Индия.</w:t>
      </w:r>
      <w:r w:rsidRPr="00651DA9">
        <w:rPr>
          <w:rFonts w:ascii="Times New Roman" w:hAnsi="Times New Roman" w:cs="Times New Roman"/>
          <w:sz w:val="28"/>
          <w:szCs w:val="28"/>
        </w:rPr>
        <w:t xml:space="preserve"> В 1979г. испытательный ядерный взрыв в Южной Атлантике проведен совместно ЮАР и Израилем. Активно ведутся работы по созданию ядерного оружия в Пакистане.</w:t>
      </w:r>
    </w:p>
    <w:p w14:paraId="58E76AF8" w14:textId="1A48D22A" w:rsidR="00AC3380" w:rsidRDefault="00AC3380" w:rsidP="00651DA9">
      <w:pPr>
        <w:pStyle w:val="a5"/>
        <w:spacing w:after="0" w:line="360" w:lineRule="auto"/>
        <w:ind w:left="0" w:firstLine="709"/>
        <w:jc w:val="both"/>
        <w:rPr>
          <w:rFonts w:ascii="Times New Roman" w:hAnsi="Times New Roman" w:cs="Times New Roman"/>
          <w:sz w:val="28"/>
          <w:szCs w:val="28"/>
        </w:rPr>
      </w:pPr>
    </w:p>
    <w:p w14:paraId="76B34EA6" w14:textId="5CE64C46" w:rsidR="00AC3380" w:rsidRDefault="00AC3380" w:rsidP="00AC3380">
      <w:pPr>
        <w:pStyle w:val="a5"/>
        <w:spacing w:after="0" w:line="360" w:lineRule="auto"/>
        <w:ind w:left="0" w:firstLine="709"/>
        <w:jc w:val="center"/>
        <w:rPr>
          <w:rFonts w:ascii="Times New Roman" w:hAnsi="Times New Roman" w:cs="Times New Roman"/>
          <w:sz w:val="28"/>
          <w:szCs w:val="28"/>
        </w:rPr>
      </w:pPr>
      <w:r>
        <w:rPr>
          <w:noProof/>
        </w:rPr>
        <w:drawing>
          <wp:inline distT="0" distB="0" distL="0" distR="0" wp14:anchorId="0E5E9B9C" wp14:editId="112D09D4">
            <wp:extent cx="3912572" cy="2727298"/>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41243" cy="2747283"/>
                    </a:xfrm>
                    <a:prstGeom prst="rect">
                      <a:avLst/>
                    </a:prstGeom>
                  </pic:spPr>
                </pic:pic>
              </a:graphicData>
            </a:graphic>
          </wp:inline>
        </w:drawing>
      </w:r>
    </w:p>
    <w:p w14:paraId="0A090422" w14:textId="39E9A5C4" w:rsidR="00AC3380" w:rsidRDefault="00AC3380" w:rsidP="00AC3380">
      <w:pPr>
        <w:pStyle w:val="a5"/>
        <w:spacing w:after="0" w:line="360" w:lineRule="auto"/>
        <w:ind w:left="0" w:firstLine="709"/>
        <w:jc w:val="center"/>
        <w:rPr>
          <w:rFonts w:ascii="Times New Roman" w:hAnsi="Times New Roman" w:cs="Times New Roman"/>
          <w:sz w:val="28"/>
          <w:szCs w:val="28"/>
        </w:rPr>
      </w:pPr>
      <w:r>
        <w:rPr>
          <w:rFonts w:ascii="Times New Roman" w:hAnsi="Times New Roman" w:cs="Times New Roman"/>
          <w:sz w:val="28"/>
          <w:szCs w:val="28"/>
        </w:rPr>
        <w:t>Рис.2 – Первая советская атомная бомба РДС-1</w:t>
      </w:r>
    </w:p>
    <w:p w14:paraId="5334E2A3" w14:textId="77777777" w:rsidR="00AC3380" w:rsidRPr="00651DA9" w:rsidRDefault="00AC3380" w:rsidP="00AC3380">
      <w:pPr>
        <w:pStyle w:val="a5"/>
        <w:spacing w:after="0" w:line="360" w:lineRule="auto"/>
        <w:ind w:left="0" w:firstLine="709"/>
        <w:jc w:val="center"/>
        <w:rPr>
          <w:rFonts w:ascii="Times New Roman" w:hAnsi="Times New Roman" w:cs="Times New Roman"/>
          <w:sz w:val="28"/>
          <w:szCs w:val="28"/>
        </w:rPr>
      </w:pPr>
    </w:p>
    <w:p w14:paraId="0128E1AD" w14:textId="77777777" w:rsidR="00592892" w:rsidRDefault="00AC5BAB" w:rsidP="00592892">
      <w:pPr>
        <w:pStyle w:val="a5"/>
        <w:spacing w:after="0" w:line="360" w:lineRule="auto"/>
        <w:ind w:left="0" w:firstLine="709"/>
        <w:jc w:val="both"/>
        <w:rPr>
          <w:rFonts w:ascii="Times New Roman" w:hAnsi="Times New Roman" w:cs="Times New Roman"/>
          <w:sz w:val="28"/>
          <w:szCs w:val="28"/>
        </w:rPr>
      </w:pPr>
      <w:r w:rsidRPr="00AC5BAB">
        <w:rPr>
          <w:rFonts w:ascii="Times New Roman" w:hAnsi="Times New Roman" w:cs="Times New Roman"/>
          <w:sz w:val="28"/>
          <w:szCs w:val="28"/>
        </w:rPr>
        <w:t xml:space="preserve">Мощность ядерных боеприпасов выражается тротиловым эквивалентом – количеством тротилового заряда в тоннах, энергия взрыва которого равна энергии взрыва данного ядерного заряда. Тротиловый эквивалент измеряют в сотнях, тысячах (кило) и миллионах (мега) тонн. Для получения энергии, равной энергии ядерного взрыва в 500 кг, необходимо взорвать 500 тыс. тонн тротила. </w:t>
      </w:r>
    </w:p>
    <w:p w14:paraId="070E0997" w14:textId="71B9AEB5" w:rsidR="00AC5BAB" w:rsidRPr="00AC5BAB" w:rsidRDefault="00AC5BAB" w:rsidP="00592892">
      <w:pPr>
        <w:pStyle w:val="a5"/>
        <w:spacing w:after="0" w:line="360" w:lineRule="auto"/>
        <w:ind w:left="0" w:firstLine="709"/>
        <w:jc w:val="both"/>
        <w:rPr>
          <w:rFonts w:ascii="Times New Roman" w:hAnsi="Times New Roman" w:cs="Times New Roman"/>
          <w:sz w:val="28"/>
          <w:szCs w:val="28"/>
        </w:rPr>
      </w:pPr>
      <w:r w:rsidRPr="00AC5BAB">
        <w:rPr>
          <w:rFonts w:ascii="Times New Roman" w:hAnsi="Times New Roman" w:cs="Times New Roman"/>
          <w:sz w:val="28"/>
          <w:szCs w:val="28"/>
        </w:rPr>
        <w:t>В ядерном оружии исполь</w:t>
      </w:r>
      <w:r w:rsidR="00651DA9">
        <w:rPr>
          <w:rFonts w:ascii="Times New Roman" w:hAnsi="Times New Roman" w:cs="Times New Roman"/>
          <w:sz w:val="28"/>
          <w:szCs w:val="28"/>
        </w:rPr>
        <w:t>зуются два вида ядерных реакций</w:t>
      </w:r>
      <w:r w:rsidRPr="00AC5BAB">
        <w:rPr>
          <w:rFonts w:ascii="Times New Roman" w:hAnsi="Times New Roman" w:cs="Times New Roman"/>
          <w:sz w:val="28"/>
          <w:szCs w:val="28"/>
        </w:rPr>
        <w:t xml:space="preserve"> - реакция </w:t>
      </w:r>
      <w:r w:rsidR="00592892">
        <w:rPr>
          <w:rFonts w:ascii="Times New Roman" w:hAnsi="Times New Roman" w:cs="Times New Roman"/>
          <w:sz w:val="28"/>
          <w:szCs w:val="28"/>
        </w:rPr>
        <w:t xml:space="preserve">деления ядер тяжелых элементов, например, урана, плутония </w:t>
      </w:r>
      <w:r w:rsidRPr="00AC5BAB">
        <w:rPr>
          <w:rFonts w:ascii="Times New Roman" w:hAnsi="Times New Roman" w:cs="Times New Roman"/>
          <w:sz w:val="28"/>
          <w:szCs w:val="28"/>
        </w:rPr>
        <w:t>на бо</w:t>
      </w:r>
      <w:r w:rsidR="00592892">
        <w:rPr>
          <w:rFonts w:ascii="Times New Roman" w:hAnsi="Times New Roman" w:cs="Times New Roman"/>
          <w:sz w:val="28"/>
          <w:szCs w:val="28"/>
        </w:rPr>
        <w:t>лее легкие химические элементы, например, барий, криптон</w:t>
      </w:r>
      <w:r w:rsidRPr="00AC5BAB">
        <w:rPr>
          <w:rFonts w:ascii="Times New Roman" w:hAnsi="Times New Roman" w:cs="Times New Roman"/>
          <w:sz w:val="28"/>
          <w:szCs w:val="28"/>
        </w:rPr>
        <w:t xml:space="preserve"> - реакция соединения легких ядер атомов в ядра более тяжелых элементов, например, си</w:t>
      </w:r>
      <w:r w:rsidR="00592892">
        <w:rPr>
          <w:rFonts w:ascii="Times New Roman" w:hAnsi="Times New Roman" w:cs="Times New Roman"/>
          <w:sz w:val="28"/>
          <w:szCs w:val="28"/>
        </w:rPr>
        <w:t xml:space="preserve">нтез ядер изотопов водорода </w:t>
      </w:r>
      <w:r w:rsidRPr="00AC5BAB">
        <w:rPr>
          <w:rFonts w:ascii="Times New Roman" w:hAnsi="Times New Roman" w:cs="Times New Roman"/>
          <w:sz w:val="28"/>
          <w:szCs w:val="28"/>
        </w:rPr>
        <w:t>в ядра гелия. Первая реакция используется в ядерных (атомных) боеприпасах, а вторая в термоядерных боеприпасах.</w:t>
      </w:r>
    </w:p>
    <w:p w14:paraId="21C8CB2F" w14:textId="77777777" w:rsidR="00AC3380" w:rsidRDefault="00600FC1" w:rsidP="00600FC1">
      <w:pPr>
        <w:pStyle w:val="a5"/>
        <w:spacing w:after="0" w:line="360" w:lineRule="auto"/>
        <w:ind w:left="0" w:firstLine="709"/>
        <w:jc w:val="both"/>
        <w:rPr>
          <w:rFonts w:ascii="Times New Roman" w:hAnsi="Times New Roman" w:cs="Times New Roman"/>
          <w:sz w:val="28"/>
          <w:szCs w:val="28"/>
        </w:rPr>
      </w:pPr>
      <w:r w:rsidRPr="00600FC1">
        <w:rPr>
          <w:rFonts w:ascii="Times New Roman" w:hAnsi="Times New Roman" w:cs="Times New Roman"/>
          <w:sz w:val="28"/>
          <w:szCs w:val="28"/>
        </w:rPr>
        <w:t>Ядерный взрыв сопровождается яркой вспышкой, и одновременно с этим возникает сильный звук, напоминающий мощный грозовой разряд. Вслед за вспышкой в месте взрыва образуется огненный шар, состоящий из раскаленных газов, мгновенно достигающий в поперечнике при ядерном взрыве сотен метров, а при термоядерном – более километра. Ядерная реакция характеризуется очень высокой температурой, измеряемой миллионами градусов. Под воздействием такой температуры все вещест</w:t>
      </w:r>
      <w:r w:rsidR="00AC3380">
        <w:rPr>
          <w:rFonts w:ascii="Times New Roman" w:hAnsi="Times New Roman" w:cs="Times New Roman"/>
          <w:sz w:val="28"/>
          <w:szCs w:val="28"/>
        </w:rPr>
        <w:t xml:space="preserve">ва, находящиеся в зоне реакции, </w:t>
      </w:r>
      <w:r w:rsidRPr="00600FC1">
        <w:rPr>
          <w:rFonts w:ascii="Times New Roman" w:hAnsi="Times New Roman" w:cs="Times New Roman"/>
          <w:sz w:val="28"/>
          <w:szCs w:val="28"/>
        </w:rPr>
        <w:t>раскаляются и превращаются в газы, образуя светящуюся область ядерного взрыва или, как ее чаще называют, огненный шар. По внешнему виду он напоминает солнце. Огненный шар, быстро поднимаясь вверх и увеличиваясь в размерах, постепенно охлаждается. При температуре 2-3 тыс. градусов свечение прекращается, и образуется облако взрыва. Под действием светового излучения и ударной волны в районе взрыва в воздух поднимается огромное количество пыли и частиц грунта, образуя облако. Мощный восходящий поток в районе взрыва</w:t>
      </w:r>
      <w:r w:rsidR="00AC3380">
        <w:rPr>
          <w:rFonts w:ascii="Times New Roman" w:hAnsi="Times New Roman" w:cs="Times New Roman"/>
          <w:sz w:val="28"/>
          <w:szCs w:val="28"/>
        </w:rPr>
        <w:t xml:space="preserve"> увлекает за собой это облако.</w:t>
      </w:r>
      <w:r w:rsidRPr="00600FC1">
        <w:rPr>
          <w:rFonts w:ascii="Times New Roman" w:hAnsi="Times New Roman" w:cs="Times New Roman"/>
          <w:sz w:val="28"/>
          <w:szCs w:val="28"/>
        </w:rPr>
        <w:t xml:space="preserve"> В результате этого образуется гигантский растущий «гриб», «шляпкой» которого является само облако, а «ножкой» – столб пыли. «Шляпка» окрашена чаще всего в серый или желтоватый, а «ножка» в темно-серый или бурый цвет. В зависимости от освещения и характера грунта, на котором произведен взрыв, тона цветов могут меняться. За несколько минут радиоактивный «гриб» может достичь высоты 10-15, а при мощных взрывах до 30 километров. При этом «гриб» разрушается. Столб пыли опадает на землю, а облако начинает перемещаться ветром в горизонтальном направлении.</w:t>
      </w:r>
      <w:r w:rsidR="00AC5BAB" w:rsidRPr="00C8335D">
        <w:rPr>
          <w:rFonts w:ascii="Times New Roman" w:hAnsi="Times New Roman" w:cs="Times New Roman"/>
          <w:sz w:val="28"/>
          <w:szCs w:val="28"/>
        </w:rPr>
        <w:t xml:space="preserve"> </w:t>
      </w:r>
    </w:p>
    <w:p w14:paraId="5260B85E" w14:textId="77777777" w:rsidR="00AC3380" w:rsidRDefault="00AC3380" w:rsidP="00600FC1">
      <w:pPr>
        <w:pStyle w:val="a5"/>
        <w:spacing w:after="0" w:line="360" w:lineRule="auto"/>
        <w:ind w:left="0" w:firstLine="709"/>
        <w:jc w:val="both"/>
      </w:pPr>
      <w:r w:rsidRPr="00AC3380">
        <w:rPr>
          <w:rFonts w:ascii="Times New Roman" w:hAnsi="Times New Roman" w:cs="Times New Roman"/>
          <w:sz w:val="28"/>
          <w:szCs w:val="28"/>
        </w:rPr>
        <w:t>Ядерный взрыв сопровождается выделением огромного количества энергии, которая расходуется на создан</w:t>
      </w:r>
      <w:r>
        <w:rPr>
          <w:rFonts w:ascii="Times New Roman" w:hAnsi="Times New Roman" w:cs="Times New Roman"/>
          <w:sz w:val="28"/>
          <w:szCs w:val="28"/>
        </w:rPr>
        <w:t>ие мощной ударной волны, светового излучения, проникающей радиации</w:t>
      </w:r>
      <w:r w:rsidRPr="00AC3380">
        <w:rPr>
          <w:rFonts w:ascii="Times New Roman" w:hAnsi="Times New Roman" w:cs="Times New Roman"/>
          <w:sz w:val="28"/>
          <w:szCs w:val="28"/>
        </w:rPr>
        <w:t>, радиоакт</w:t>
      </w:r>
      <w:r>
        <w:rPr>
          <w:rFonts w:ascii="Times New Roman" w:hAnsi="Times New Roman" w:cs="Times New Roman"/>
          <w:sz w:val="28"/>
          <w:szCs w:val="28"/>
        </w:rPr>
        <w:t>ивного заражения местности</w:t>
      </w:r>
      <w:r w:rsidRPr="00AC3380">
        <w:rPr>
          <w:rFonts w:ascii="Times New Roman" w:hAnsi="Times New Roman" w:cs="Times New Roman"/>
          <w:sz w:val="28"/>
          <w:szCs w:val="28"/>
        </w:rPr>
        <w:t>. Он способен практически мгновенно нанести поражение на значительном расстоянии незащищенным людям, животным, технике, сооружениям, различным материальным средствам. Ядерный взрыв, в отличие от взрыва обычных боеприпасов, может нанести поражения как ударной волной, так и световым излучением, проникающей радиацией и образующимся при взрыве радиоактивным заражением местности. Ударная волна, световое излучение, проникающая радиация, радиоактивное заражение местности и электромагнитный импульс являются поражающими факторами ядерного взрыва.</w:t>
      </w:r>
      <w:r>
        <w:t xml:space="preserve"> </w:t>
      </w:r>
    </w:p>
    <w:p w14:paraId="162B8CEC" w14:textId="77777777" w:rsidR="00AC3380" w:rsidRDefault="00AC3380" w:rsidP="00600FC1">
      <w:pPr>
        <w:pStyle w:val="a5"/>
        <w:spacing w:after="0" w:line="360" w:lineRule="auto"/>
        <w:ind w:left="0" w:firstLine="709"/>
        <w:jc w:val="both"/>
      </w:pPr>
      <w:r>
        <w:br w:type="page"/>
      </w:r>
    </w:p>
    <w:p w14:paraId="72AFED27" w14:textId="33A83A75" w:rsidR="007C5414" w:rsidRPr="007C5414" w:rsidRDefault="007C5414" w:rsidP="007C5414">
      <w:pPr>
        <w:pStyle w:val="a5"/>
        <w:numPr>
          <w:ilvl w:val="0"/>
          <w:numId w:val="14"/>
        </w:numPr>
        <w:spacing w:after="0"/>
        <w:ind w:left="0" w:firstLine="0"/>
        <w:jc w:val="center"/>
        <w:outlineLvl w:val="0"/>
        <w:rPr>
          <w:rFonts w:ascii="Times New Roman" w:hAnsi="Times New Roman" w:cs="Times New Roman"/>
          <w:sz w:val="28"/>
          <w:szCs w:val="28"/>
        </w:rPr>
      </w:pPr>
      <w:bookmarkStart w:id="4" w:name="_Toc188225618"/>
      <w:r>
        <w:rPr>
          <w:rFonts w:ascii="Times New Roman" w:hAnsi="Times New Roman" w:cs="Times New Roman"/>
          <w:b/>
          <w:sz w:val="28"/>
          <w:szCs w:val="28"/>
        </w:rPr>
        <w:t xml:space="preserve">Химическое </w:t>
      </w:r>
      <w:r w:rsidRPr="007C5414">
        <w:rPr>
          <w:rFonts w:ascii="Times New Roman" w:hAnsi="Times New Roman" w:cs="Times New Roman"/>
          <w:b/>
          <w:sz w:val="28"/>
          <w:szCs w:val="28"/>
        </w:rPr>
        <w:t>оружие</w:t>
      </w:r>
      <w:bookmarkEnd w:id="4"/>
    </w:p>
    <w:p w14:paraId="3B90F318" w14:textId="273ADDAA" w:rsidR="007C5414" w:rsidRDefault="007C5414" w:rsidP="00AC3380">
      <w:pPr>
        <w:spacing w:after="0" w:line="360" w:lineRule="auto"/>
        <w:jc w:val="both"/>
        <w:rPr>
          <w:rFonts w:ascii="Times New Roman" w:hAnsi="Times New Roman" w:cs="Times New Roman"/>
          <w:sz w:val="28"/>
          <w:szCs w:val="28"/>
        </w:rPr>
      </w:pPr>
    </w:p>
    <w:p w14:paraId="7040D857" w14:textId="7923CB74" w:rsidR="007C5414" w:rsidRPr="007C5414" w:rsidRDefault="007C5414" w:rsidP="007C5414">
      <w:pPr>
        <w:pStyle w:val="ac"/>
        <w:spacing w:before="0" w:beforeAutospacing="0" w:after="0" w:afterAutospacing="0" w:line="360" w:lineRule="auto"/>
        <w:ind w:firstLine="709"/>
        <w:jc w:val="both"/>
        <w:textAlignment w:val="baseline"/>
        <w:rPr>
          <w:rFonts w:eastAsiaTheme="minorEastAsia"/>
          <w:sz w:val="28"/>
          <w:szCs w:val="28"/>
        </w:rPr>
      </w:pPr>
      <w:r w:rsidRPr="007C5414">
        <w:rPr>
          <w:rFonts w:eastAsiaTheme="minorEastAsia"/>
          <w:sz w:val="28"/>
          <w:szCs w:val="28"/>
        </w:rPr>
        <w:t xml:space="preserve">Химическое оружие - это оружие массового поражения, действие которого основано на токсических свойствах химических веществ. Главными его компонентами являются </w:t>
      </w:r>
      <w:r>
        <w:rPr>
          <w:rFonts w:eastAsiaTheme="minorEastAsia"/>
          <w:sz w:val="28"/>
          <w:szCs w:val="28"/>
        </w:rPr>
        <w:t>боевые отравляющие вещества</w:t>
      </w:r>
      <w:r w:rsidRPr="007C5414">
        <w:rPr>
          <w:rFonts w:eastAsiaTheme="minorEastAsia"/>
          <w:sz w:val="28"/>
          <w:szCs w:val="28"/>
        </w:rPr>
        <w:t xml:space="preserve">, средства их </w:t>
      </w:r>
      <w:r>
        <w:rPr>
          <w:rFonts w:eastAsiaTheme="minorEastAsia"/>
          <w:sz w:val="28"/>
          <w:szCs w:val="28"/>
        </w:rPr>
        <w:t>доставки и применения</w:t>
      </w:r>
      <w:r w:rsidRPr="007C5414">
        <w:rPr>
          <w:rFonts w:eastAsiaTheme="minorEastAsia"/>
          <w:sz w:val="28"/>
          <w:szCs w:val="28"/>
        </w:rPr>
        <w:t>, приборы управлени</w:t>
      </w:r>
      <w:r>
        <w:rPr>
          <w:rFonts w:eastAsiaTheme="minorEastAsia"/>
          <w:sz w:val="28"/>
          <w:szCs w:val="28"/>
        </w:rPr>
        <w:t>я. Отравляющими веществами</w:t>
      </w:r>
      <w:r w:rsidRPr="007C5414">
        <w:rPr>
          <w:rFonts w:eastAsiaTheme="minorEastAsia"/>
          <w:sz w:val="28"/>
          <w:szCs w:val="28"/>
        </w:rPr>
        <w:t xml:space="preserve"> снаряжаются ракеты, авиационные бомбы, артиллерийские сна</w:t>
      </w:r>
      <w:r>
        <w:rPr>
          <w:rFonts w:eastAsiaTheme="minorEastAsia"/>
          <w:sz w:val="28"/>
          <w:szCs w:val="28"/>
        </w:rPr>
        <w:t>ряды и мины. После применения отравляющие вещества</w:t>
      </w:r>
      <w:r w:rsidRPr="007C5414">
        <w:rPr>
          <w:rFonts w:eastAsiaTheme="minorEastAsia"/>
          <w:sz w:val="28"/>
          <w:szCs w:val="28"/>
        </w:rPr>
        <w:t xml:space="preserve"> могут находиться в парообразном, аэрозольном или капельножидком состояниях.</w:t>
      </w:r>
    </w:p>
    <w:p w14:paraId="5788F284" w14:textId="77777777" w:rsidR="007C5414" w:rsidRDefault="007C5414" w:rsidP="007C5414">
      <w:pPr>
        <w:pStyle w:val="ac"/>
        <w:spacing w:before="0" w:beforeAutospacing="0" w:after="0" w:afterAutospacing="0" w:line="360" w:lineRule="auto"/>
        <w:ind w:firstLine="709"/>
        <w:jc w:val="both"/>
        <w:textAlignment w:val="baseline"/>
        <w:rPr>
          <w:rFonts w:eastAsiaTheme="minorEastAsia"/>
          <w:sz w:val="28"/>
          <w:szCs w:val="28"/>
        </w:rPr>
      </w:pPr>
      <w:r w:rsidRPr="007C5414">
        <w:rPr>
          <w:rFonts w:eastAsiaTheme="minorEastAsia"/>
          <w:sz w:val="28"/>
          <w:szCs w:val="28"/>
        </w:rPr>
        <w:t xml:space="preserve">По воздействию на организм человека </w:t>
      </w:r>
      <w:r>
        <w:rPr>
          <w:rFonts w:eastAsiaTheme="minorEastAsia"/>
          <w:sz w:val="28"/>
          <w:szCs w:val="28"/>
        </w:rPr>
        <w:t>отравляющие вещества</w:t>
      </w:r>
      <w:r w:rsidRPr="007C5414">
        <w:rPr>
          <w:rFonts w:eastAsiaTheme="minorEastAsia"/>
          <w:sz w:val="28"/>
          <w:szCs w:val="28"/>
        </w:rPr>
        <w:t xml:space="preserve"> делятся на</w:t>
      </w:r>
      <w:r>
        <w:rPr>
          <w:rFonts w:eastAsiaTheme="minorEastAsia"/>
          <w:sz w:val="28"/>
          <w:szCs w:val="28"/>
        </w:rPr>
        <w:t>:</w:t>
      </w:r>
    </w:p>
    <w:p w14:paraId="74501A3C" w14:textId="77777777" w:rsidR="007C5414" w:rsidRDefault="007C5414" w:rsidP="007C5414">
      <w:pPr>
        <w:pStyle w:val="ac"/>
        <w:numPr>
          <w:ilvl w:val="0"/>
          <w:numId w:val="24"/>
        </w:numPr>
        <w:spacing w:before="0" w:beforeAutospacing="0" w:after="0" w:afterAutospacing="0" w:line="360" w:lineRule="auto"/>
        <w:ind w:left="0" w:firstLine="709"/>
        <w:jc w:val="both"/>
        <w:textAlignment w:val="baseline"/>
        <w:rPr>
          <w:rFonts w:eastAsiaTheme="minorEastAsia"/>
          <w:sz w:val="28"/>
          <w:szCs w:val="28"/>
        </w:rPr>
      </w:pPr>
      <w:r>
        <w:rPr>
          <w:rFonts w:eastAsiaTheme="minorEastAsia"/>
          <w:sz w:val="28"/>
          <w:szCs w:val="28"/>
        </w:rPr>
        <w:t>нервно-паралитические;</w:t>
      </w:r>
      <w:r w:rsidRPr="007C5414">
        <w:rPr>
          <w:rFonts w:eastAsiaTheme="minorEastAsia"/>
          <w:sz w:val="28"/>
          <w:szCs w:val="28"/>
        </w:rPr>
        <w:t xml:space="preserve"> </w:t>
      </w:r>
    </w:p>
    <w:p w14:paraId="79E0BF49" w14:textId="77777777" w:rsidR="007C5414" w:rsidRDefault="007C5414" w:rsidP="007C5414">
      <w:pPr>
        <w:pStyle w:val="ac"/>
        <w:numPr>
          <w:ilvl w:val="0"/>
          <w:numId w:val="24"/>
        </w:numPr>
        <w:spacing w:before="0" w:beforeAutospacing="0" w:after="0" w:afterAutospacing="0" w:line="360" w:lineRule="auto"/>
        <w:ind w:left="0" w:firstLine="709"/>
        <w:jc w:val="both"/>
        <w:textAlignment w:val="baseline"/>
        <w:rPr>
          <w:rFonts w:eastAsiaTheme="minorEastAsia"/>
          <w:sz w:val="28"/>
          <w:szCs w:val="28"/>
        </w:rPr>
      </w:pPr>
      <w:r w:rsidRPr="007C5414">
        <w:rPr>
          <w:rFonts w:eastAsiaTheme="minorEastAsia"/>
          <w:sz w:val="28"/>
          <w:szCs w:val="28"/>
        </w:rPr>
        <w:t>кожно-нарыв</w:t>
      </w:r>
      <w:r>
        <w:rPr>
          <w:rFonts w:eastAsiaTheme="minorEastAsia"/>
          <w:sz w:val="28"/>
          <w:szCs w:val="28"/>
        </w:rPr>
        <w:t>ные, удушающие;</w:t>
      </w:r>
      <w:r w:rsidRPr="007C5414">
        <w:rPr>
          <w:rFonts w:eastAsiaTheme="minorEastAsia"/>
          <w:sz w:val="28"/>
          <w:szCs w:val="28"/>
        </w:rPr>
        <w:t xml:space="preserve"> </w:t>
      </w:r>
    </w:p>
    <w:p w14:paraId="06F2A897" w14:textId="77777777" w:rsidR="007C5414" w:rsidRDefault="007C5414" w:rsidP="007C5414">
      <w:pPr>
        <w:pStyle w:val="ac"/>
        <w:numPr>
          <w:ilvl w:val="0"/>
          <w:numId w:val="24"/>
        </w:numPr>
        <w:spacing w:before="0" w:beforeAutospacing="0" w:after="0" w:afterAutospacing="0" w:line="360" w:lineRule="auto"/>
        <w:ind w:left="0" w:firstLine="709"/>
        <w:jc w:val="both"/>
        <w:textAlignment w:val="baseline"/>
        <w:rPr>
          <w:rFonts w:eastAsiaTheme="minorEastAsia"/>
          <w:sz w:val="28"/>
          <w:szCs w:val="28"/>
        </w:rPr>
      </w:pPr>
      <w:r>
        <w:rPr>
          <w:rFonts w:eastAsiaTheme="minorEastAsia"/>
          <w:sz w:val="28"/>
          <w:szCs w:val="28"/>
        </w:rPr>
        <w:t>общеядовитые;</w:t>
      </w:r>
      <w:r w:rsidRPr="007C5414">
        <w:rPr>
          <w:rFonts w:eastAsiaTheme="minorEastAsia"/>
          <w:sz w:val="28"/>
          <w:szCs w:val="28"/>
        </w:rPr>
        <w:t xml:space="preserve"> </w:t>
      </w:r>
    </w:p>
    <w:p w14:paraId="1578D231" w14:textId="77777777" w:rsidR="007C5414" w:rsidRDefault="007C5414" w:rsidP="007C5414">
      <w:pPr>
        <w:pStyle w:val="ac"/>
        <w:numPr>
          <w:ilvl w:val="0"/>
          <w:numId w:val="24"/>
        </w:numPr>
        <w:spacing w:before="0" w:beforeAutospacing="0" w:after="0" w:afterAutospacing="0" w:line="360" w:lineRule="auto"/>
        <w:ind w:left="0" w:firstLine="709"/>
        <w:jc w:val="both"/>
        <w:textAlignment w:val="baseline"/>
        <w:rPr>
          <w:rFonts w:eastAsiaTheme="minorEastAsia"/>
          <w:sz w:val="28"/>
          <w:szCs w:val="28"/>
        </w:rPr>
      </w:pPr>
      <w:r>
        <w:rPr>
          <w:rFonts w:eastAsiaTheme="minorEastAsia"/>
          <w:sz w:val="28"/>
          <w:szCs w:val="28"/>
        </w:rPr>
        <w:t>раздражающие;</w:t>
      </w:r>
      <w:r w:rsidRPr="007C5414">
        <w:rPr>
          <w:rFonts w:eastAsiaTheme="minorEastAsia"/>
          <w:sz w:val="28"/>
          <w:szCs w:val="28"/>
        </w:rPr>
        <w:t xml:space="preserve"> </w:t>
      </w:r>
    </w:p>
    <w:p w14:paraId="02B8705B" w14:textId="47B8BEB4" w:rsidR="007C5414" w:rsidRPr="007C5414" w:rsidRDefault="007C5414" w:rsidP="007C5414">
      <w:pPr>
        <w:pStyle w:val="ac"/>
        <w:numPr>
          <w:ilvl w:val="0"/>
          <w:numId w:val="24"/>
        </w:numPr>
        <w:spacing w:before="0" w:beforeAutospacing="0" w:after="0" w:afterAutospacing="0" w:line="360" w:lineRule="auto"/>
        <w:ind w:left="0" w:firstLine="709"/>
        <w:jc w:val="both"/>
        <w:textAlignment w:val="baseline"/>
        <w:rPr>
          <w:rFonts w:eastAsiaTheme="minorEastAsia"/>
          <w:sz w:val="28"/>
          <w:szCs w:val="28"/>
        </w:rPr>
      </w:pPr>
      <w:r w:rsidRPr="007C5414">
        <w:rPr>
          <w:rFonts w:eastAsiaTheme="minorEastAsia"/>
          <w:sz w:val="28"/>
          <w:szCs w:val="28"/>
        </w:rPr>
        <w:t>психохимические.</w:t>
      </w:r>
    </w:p>
    <w:p w14:paraId="78BAF227" w14:textId="5272F58A" w:rsidR="007C5414" w:rsidRPr="007C5414" w:rsidRDefault="00B83BA4" w:rsidP="007C5414">
      <w:pPr>
        <w:pStyle w:val="ac"/>
        <w:spacing w:before="0" w:beforeAutospacing="0" w:after="0" w:afterAutospacing="0" w:line="360" w:lineRule="auto"/>
        <w:ind w:firstLine="709"/>
        <w:jc w:val="both"/>
        <w:textAlignment w:val="baseline"/>
        <w:rPr>
          <w:rFonts w:eastAsiaTheme="minorEastAsia"/>
          <w:sz w:val="28"/>
          <w:szCs w:val="28"/>
        </w:rPr>
      </w:pPr>
      <w:r>
        <w:rPr>
          <w:rFonts w:eastAsiaTheme="minorEastAsia"/>
          <w:sz w:val="28"/>
          <w:szCs w:val="28"/>
        </w:rPr>
        <w:t>Отравляющие вещества</w:t>
      </w:r>
      <w:r w:rsidR="007C5414" w:rsidRPr="007C5414">
        <w:rPr>
          <w:rFonts w:eastAsiaTheme="minorEastAsia"/>
          <w:sz w:val="28"/>
          <w:szCs w:val="28"/>
        </w:rPr>
        <w:t xml:space="preserve"> не</w:t>
      </w:r>
      <w:r>
        <w:rPr>
          <w:rFonts w:eastAsiaTheme="minorEastAsia"/>
          <w:sz w:val="28"/>
          <w:szCs w:val="28"/>
        </w:rPr>
        <w:t xml:space="preserve">рвно-паралитического действия </w:t>
      </w:r>
      <w:r w:rsidR="007C5414" w:rsidRPr="007C5414">
        <w:rPr>
          <w:rFonts w:eastAsiaTheme="minorEastAsia"/>
          <w:sz w:val="28"/>
          <w:szCs w:val="28"/>
        </w:rPr>
        <w:t xml:space="preserve">могут быть в парообразном и капельножидком состоянии, </w:t>
      </w:r>
      <w:r>
        <w:rPr>
          <w:rFonts w:eastAsiaTheme="minorEastAsia"/>
          <w:sz w:val="28"/>
          <w:szCs w:val="28"/>
        </w:rPr>
        <w:t xml:space="preserve">они </w:t>
      </w:r>
      <w:r w:rsidR="007C5414" w:rsidRPr="007C5414">
        <w:rPr>
          <w:rFonts w:eastAsiaTheme="minorEastAsia"/>
          <w:sz w:val="28"/>
          <w:szCs w:val="28"/>
        </w:rPr>
        <w:t xml:space="preserve">попадают в организм через органы дыхания, кожу, желудочно-кишечный тракт вместе с пищей и водой, поражают нервную систему. </w:t>
      </w:r>
      <w:r>
        <w:rPr>
          <w:rFonts w:eastAsiaTheme="minorEastAsia"/>
          <w:sz w:val="28"/>
          <w:szCs w:val="28"/>
        </w:rPr>
        <w:t>Эти отравляющие самые опасные -</w:t>
      </w:r>
      <w:r w:rsidR="007C5414" w:rsidRPr="007C5414">
        <w:rPr>
          <w:rFonts w:eastAsiaTheme="minorEastAsia"/>
          <w:sz w:val="28"/>
          <w:szCs w:val="28"/>
        </w:rPr>
        <w:t xml:space="preserve"> для поражения человека достаточно очень малого количества.</w:t>
      </w:r>
    </w:p>
    <w:p w14:paraId="36E8AA9F" w14:textId="2B40C599" w:rsidR="007C5414" w:rsidRDefault="007C5414" w:rsidP="007C5414">
      <w:pPr>
        <w:pStyle w:val="ac"/>
        <w:spacing w:before="0" w:beforeAutospacing="0" w:after="0" w:afterAutospacing="0" w:line="360" w:lineRule="auto"/>
        <w:ind w:firstLine="709"/>
        <w:jc w:val="both"/>
        <w:textAlignment w:val="baseline"/>
        <w:rPr>
          <w:rFonts w:eastAsiaTheme="minorEastAsia"/>
          <w:sz w:val="28"/>
          <w:szCs w:val="28"/>
        </w:rPr>
      </w:pPr>
      <w:r w:rsidRPr="007C5414">
        <w:rPr>
          <w:rFonts w:eastAsiaTheme="minorEastAsia"/>
          <w:sz w:val="28"/>
          <w:szCs w:val="28"/>
        </w:rPr>
        <w:t>Признаками поражения ОВ нервно-паралитического действия являются: слюнотечение, сужение зрачков, затруднение дыхания, тошнота, рвота, судороги, паралич. В качестве средств индивидуальной защиты используются противогаз и защитная одежда. Для оказания пораженному первой помощи на него надевают противогаз</w:t>
      </w:r>
      <w:r w:rsidR="00FD0344">
        <w:rPr>
          <w:rFonts w:eastAsiaTheme="minorEastAsia"/>
          <w:sz w:val="28"/>
          <w:szCs w:val="28"/>
        </w:rPr>
        <w:t>(рис.3)</w:t>
      </w:r>
      <w:r w:rsidRPr="007C5414">
        <w:rPr>
          <w:rFonts w:eastAsiaTheme="minorEastAsia"/>
          <w:sz w:val="28"/>
          <w:szCs w:val="28"/>
        </w:rPr>
        <w:t xml:space="preserve"> и вводят ему с помощью шприц-тюбика или в виде таблетки противоядие. Зараженные отравляющим веществом места на коже или одежде обрабатываются жидкостью из индивидуального</w:t>
      </w:r>
      <w:r w:rsidR="00B83BA4">
        <w:rPr>
          <w:rFonts w:eastAsiaTheme="minorEastAsia"/>
          <w:sz w:val="28"/>
          <w:szCs w:val="28"/>
        </w:rPr>
        <w:t xml:space="preserve"> противохимического пакета (рис</w:t>
      </w:r>
      <w:r w:rsidR="00FD0344">
        <w:rPr>
          <w:rFonts w:eastAsiaTheme="minorEastAsia"/>
          <w:sz w:val="28"/>
          <w:szCs w:val="28"/>
        </w:rPr>
        <w:t>.4</w:t>
      </w:r>
      <w:r w:rsidR="00B83BA4">
        <w:rPr>
          <w:rFonts w:eastAsiaTheme="minorEastAsia"/>
          <w:sz w:val="28"/>
          <w:szCs w:val="28"/>
        </w:rPr>
        <w:t>)</w:t>
      </w:r>
      <w:r w:rsidRPr="007C5414">
        <w:rPr>
          <w:rFonts w:eastAsiaTheme="minorEastAsia"/>
          <w:sz w:val="28"/>
          <w:szCs w:val="28"/>
        </w:rPr>
        <w:t>.</w:t>
      </w:r>
    </w:p>
    <w:p w14:paraId="6EE93C78" w14:textId="6D78EA71" w:rsidR="00FD0344" w:rsidRDefault="00FD0344" w:rsidP="007C5414">
      <w:pPr>
        <w:pStyle w:val="ac"/>
        <w:spacing w:before="0" w:beforeAutospacing="0" w:after="0" w:afterAutospacing="0" w:line="360" w:lineRule="auto"/>
        <w:ind w:firstLine="709"/>
        <w:jc w:val="both"/>
        <w:textAlignment w:val="baseline"/>
        <w:rPr>
          <w:rFonts w:eastAsiaTheme="minorEastAsia"/>
          <w:sz w:val="28"/>
          <w:szCs w:val="28"/>
        </w:rPr>
      </w:pPr>
    </w:p>
    <w:p w14:paraId="52C6EF74" w14:textId="73B67DDF" w:rsidR="00FD0344" w:rsidRDefault="00FD0344" w:rsidP="00FD0344">
      <w:pPr>
        <w:pStyle w:val="ac"/>
        <w:spacing w:before="0" w:beforeAutospacing="0" w:after="0" w:afterAutospacing="0" w:line="360" w:lineRule="auto"/>
        <w:jc w:val="center"/>
        <w:textAlignment w:val="baseline"/>
        <w:rPr>
          <w:rFonts w:eastAsiaTheme="minorEastAsia"/>
          <w:sz w:val="28"/>
          <w:szCs w:val="28"/>
        </w:rPr>
      </w:pPr>
      <w:r>
        <w:rPr>
          <w:noProof/>
        </w:rPr>
        <w:drawing>
          <wp:inline distT="0" distB="0" distL="0" distR="0" wp14:anchorId="1C634619" wp14:editId="0081BD7B">
            <wp:extent cx="3228230" cy="3242044"/>
            <wp:effectExtent l="0" t="0" r="0" b="0"/>
            <wp:docPr id="4" name="Рисунок 4" descr="Противогаз ГП-7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Противогаз ГП-7В"/>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37265" cy="3251118"/>
                    </a:xfrm>
                    <a:prstGeom prst="rect">
                      <a:avLst/>
                    </a:prstGeom>
                    <a:noFill/>
                    <a:ln>
                      <a:noFill/>
                    </a:ln>
                  </pic:spPr>
                </pic:pic>
              </a:graphicData>
            </a:graphic>
          </wp:inline>
        </w:drawing>
      </w:r>
    </w:p>
    <w:p w14:paraId="3B07C514" w14:textId="34A23774" w:rsidR="00FD0344" w:rsidRDefault="00FD0344" w:rsidP="00FD0344">
      <w:pPr>
        <w:pStyle w:val="ac"/>
        <w:spacing w:before="0" w:beforeAutospacing="0" w:after="0" w:afterAutospacing="0" w:line="360" w:lineRule="auto"/>
        <w:jc w:val="center"/>
        <w:textAlignment w:val="baseline"/>
        <w:rPr>
          <w:rFonts w:eastAsiaTheme="minorEastAsia"/>
          <w:sz w:val="28"/>
          <w:szCs w:val="28"/>
        </w:rPr>
      </w:pPr>
      <w:r>
        <w:rPr>
          <w:rFonts w:eastAsiaTheme="minorEastAsia"/>
          <w:sz w:val="28"/>
          <w:szCs w:val="28"/>
        </w:rPr>
        <w:t>Рис.3 – Противогаз ГП-7В</w:t>
      </w:r>
    </w:p>
    <w:p w14:paraId="56F47D1B" w14:textId="5EE21AF7" w:rsidR="00FD0344" w:rsidRDefault="00FD0344" w:rsidP="00FD0344">
      <w:pPr>
        <w:pStyle w:val="ac"/>
        <w:spacing w:before="0" w:beforeAutospacing="0" w:after="0" w:afterAutospacing="0" w:line="360" w:lineRule="auto"/>
        <w:ind w:firstLine="709"/>
        <w:jc w:val="center"/>
        <w:textAlignment w:val="baseline"/>
        <w:rPr>
          <w:rFonts w:eastAsiaTheme="minorEastAsia"/>
          <w:sz w:val="28"/>
          <w:szCs w:val="28"/>
        </w:rPr>
      </w:pPr>
    </w:p>
    <w:p w14:paraId="233160BB" w14:textId="77777777" w:rsidR="00FD0344" w:rsidRDefault="00FD0344" w:rsidP="00FD0344">
      <w:pPr>
        <w:pStyle w:val="ac"/>
        <w:spacing w:before="0" w:beforeAutospacing="0" w:after="0" w:afterAutospacing="0" w:line="360" w:lineRule="auto"/>
        <w:ind w:firstLine="709"/>
        <w:jc w:val="center"/>
        <w:textAlignment w:val="baseline"/>
        <w:rPr>
          <w:rFonts w:eastAsiaTheme="minorEastAsia"/>
          <w:sz w:val="28"/>
          <w:szCs w:val="28"/>
        </w:rPr>
      </w:pPr>
    </w:p>
    <w:p w14:paraId="14CF271B" w14:textId="70D6FD27" w:rsidR="00B83BA4" w:rsidRDefault="00B83BA4" w:rsidP="00FD0344">
      <w:pPr>
        <w:pStyle w:val="ac"/>
        <w:spacing w:before="0" w:beforeAutospacing="0" w:after="0" w:afterAutospacing="0" w:line="360" w:lineRule="auto"/>
        <w:jc w:val="center"/>
        <w:textAlignment w:val="baseline"/>
        <w:rPr>
          <w:rFonts w:eastAsiaTheme="minorEastAsia"/>
          <w:sz w:val="28"/>
          <w:szCs w:val="28"/>
        </w:rPr>
      </w:pPr>
      <w:r>
        <w:rPr>
          <w:noProof/>
        </w:rPr>
        <w:drawing>
          <wp:inline distT="0" distB="0" distL="0" distR="0" wp14:anchorId="3CF0206F" wp14:editId="2B925F19">
            <wp:extent cx="5144494" cy="2860492"/>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3213" t="6260" b="3854"/>
                    <a:stretch/>
                  </pic:blipFill>
                  <pic:spPr bwMode="auto">
                    <a:xfrm>
                      <a:off x="0" y="0"/>
                      <a:ext cx="5155565" cy="2866648"/>
                    </a:xfrm>
                    <a:prstGeom prst="rect">
                      <a:avLst/>
                    </a:prstGeom>
                    <a:ln>
                      <a:noFill/>
                    </a:ln>
                    <a:extLst>
                      <a:ext uri="{53640926-AAD7-44D8-BBD7-CCE9431645EC}">
                        <a14:shadowObscured xmlns:a14="http://schemas.microsoft.com/office/drawing/2010/main"/>
                      </a:ext>
                    </a:extLst>
                  </pic:spPr>
                </pic:pic>
              </a:graphicData>
            </a:graphic>
          </wp:inline>
        </w:drawing>
      </w:r>
    </w:p>
    <w:p w14:paraId="4AC2B391" w14:textId="38DFD151" w:rsidR="00B83BA4" w:rsidRDefault="00B83BA4" w:rsidP="00B83BA4">
      <w:pPr>
        <w:pStyle w:val="ac"/>
        <w:spacing w:before="0" w:beforeAutospacing="0" w:after="0" w:afterAutospacing="0" w:line="360" w:lineRule="auto"/>
        <w:jc w:val="center"/>
        <w:textAlignment w:val="baseline"/>
        <w:rPr>
          <w:rFonts w:eastAsiaTheme="minorEastAsia"/>
          <w:sz w:val="28"/>
          <w:szCs w:val="28"/>
        </w:rPr>
      </w:pPr>
      <w:r>
        <w:rPr>
          <w:rFonts w:eastAsiaTheme="minorEastAsia"/>
          <w:sz w:val="28"/>
          <w:szCs w:val="28"/>
        </w:rPr>
        <w:t>Р</w:t>
      </w:r>
      <w:r w:rsidR="00FD0344">
        <w:rPr>
          <w:rFonts w:eastAsiaTheme="minorEastAsia"/>
          <w:sz w:val="28"/>
          <w:szCs w:val="28"/>
        </w:rPr>
        <w:t>ис.4</w:t>
      </w:r>
      <w:r>
        <w:rPr>
          <w:rFonts w:eastAsiaTheme="minorEastAsia"/>
          <w:sz w:val="28"/>
          <w:szCs w:val="28"/>
        </w:rPr>
        <w:t xml:space="preserve"> – Общий вид и содержимое и</w:t>
      </w:r>
      <w:r w:rsidRPr="007C5414">
        <w:rPr>
          <w:rFonts w:eastAsiaTheme="minorEastAsia"/>
          <w:sz w:val="28"/>
          <w:szCs w:val="28"/>
        </w:rPr>
        <w:t>ндивидуального</w:t>
      </w:r>
      <w:r>
        <w:rPr>
          <w:rFonts w:eastAsiaTheme="minorEastAsia"/>
          <w:sz w:val="28"/>
          <w:szCs w:val="28"/>
        </w:rPr>
        <w:t xml:space="preserve"> противохимического пакета ИПП-8</w:t>
      </w:r>
    </w:p>
    <w:p w14:paraId="4B8E0391" w14:textId="77777777" w:rsidR="00B83BA4" w:rsidRPr="007C5414" w:rsidRDefault="00B83BA4" w:rsidP="00B83BA4">
      <w:pPr>
        <w:pStyle w:val="ac"/>
        <w:spacing w:before="0" w:beforeAutospacing="0" w:after="0" w:afterAutospacing="0" w:line="360" w:lineRule="auto"/>
        <w:jc w:val="center"/>
        <w:textAlignment w:val="baseline"/>
        <w:rPr>
          <w:rFonts w:eastAsiaTheme="minorEastAsia"/>
          <w:sz w:val="28"/>
          <w:szCs w:val="28"/>
        </w:rPr>
      </w:pPr>
    </w:p>
    <w:p w14:paraId="16E66843" w14:textId="311A8CC9" w:rsidR="007C5414" w:rsidRPr="007C5414" w:rsidRDefault="00B83BA4" w:rsidP="007C5414">
      <w:pPr>
        <w:pStyle w:val="ac"/>
        <w:spacing w:before="0" w:beforeAutospacing="0" w:after="0" w:afterAutospacing="0" w:line="360" w:lineRule="auto"/>
        <w:ind w:firstLine="709"/>
        <w:jc w:val="both"/>
        <w:textAlignment w:val="baseline"/>
        <w:rPr>
          <w:rFonts w:eastAsiaTheme="minorEastAsia"/>
          <w:sz w:val="28"/>
          <w:szCs w:val="28"/>
        </w:rPr>
      </w:pPr>
      <w:r>
        <w:rPr>
          <w:rFonts w:eastAsiaTheme="minorEastAsia"/>
          <w:sz w:val="28"/>
          <w:szCs w:val="28"/>
        </w:rPr>
        <w:t>Отравляющие вещества</w:t>
      </w:r>
      <w:r w:rsidR="007C5414" w:rsidRPr="007C5414">
        <w:rPr>
          <w:rFonts w:eastAsiaTheme="minorEastAsia"/>
          <w:sz w:val="28"/>
          <w:szCs w:val="28"/>
        </w:rPr>
        <w:t xml:space="preserve"> кожно-нарывного действия: иприт, люизит. В капельножидком и парообразном состоянии они поражают кожу и глаза, при вдыхании паров - дыхательные пути и легкие, при попадании внутрь организма с пищей </w:t>
      </w:r>
      <w:r>
        <w:rPr>
          <w:rFonts w:eastAsiaTheme="minorEastAsia"/>
          <w:sz w:val="28"/>
          <w:szCs w:val="28"/>
        </w:rPr>
        <w:t>и водой - органы пищеварения. Отравляющие вещества</w:t>
      </w:r>
      <w:r w:rsidR="007C5414" w:rsidRPr="007C5414">
        <w:rPr>
          <w:rFonts w:eastAsiaTheme="minorEastAsia"/>
          <w:sz w:val="28"/>
          <w:szCs w:val="28"/>
        </w:rPr>
        <w:t xml:space="preserve"> вызывают общее отравление организма, которое проявляется в повышении температ</w:t>
      </w:r>
      <w:r>
        <w:rPr>
          <w:rFonts w:eastAsiaTheme="minorEastAsia"/>
          <w:sz w:val="28"/>
          <w:szCs w:val="28"/>
        </w:rPr>
        <w:t>уры и</w:t>
      </w:r>
      <w:r w:rsidR="007C5414" w:rsidRPr="007C5414">
        <w:rPr>
          <w:rFonts w:eastAsiaTheme="minorEastAsia"/>
          <w:sz w:val="28"/>
          <w:szCs w:val="28"/>
        </w:rPr>
        <w:t xml:space="preserve"> недомогании. При длительном воздействии и большой концентрации возможен смертельный исход.</w:t>
      </w:r>
    </w:p>
    <w:p w14:paraId="203A854B" w14:textId="10720276" w:rsidR="007C5414" w:rsidRPr="007C5414" w:rsidRDefault="007C5414" w:rsidP="007C5414">
      <w:pPr>
        <w:pStyle w:val="ac"/>
        <w:spacing w:before="0" w:beforeAutospacing="0" w:after="0" w:afterAutospacing="0" w:line="360" w:lineRule="auto"/>
        <w:ind w:firstLine="709"/>
        <w:jc w:val="both"/>
        <w:textAlignment w:val="baseline"/>
        <w:rPr>
          <w:rFonts w:eastAsiaTheme="minorEastAsia"/>
          <w:sz w:val="28"/>
          <w:szCs w:val="28"/>
        </w:rPr>
      </w:pPr>
      <w:r w:rsidRPr="007C5414">
        <w:rPr>
          <w:rFonts w:eastAsiaTheme="minorEastAsia"/>
          <w:sz w:val="28"/>
          <w:szCs w:val="28"/>
        </w:rPr>
        <w:t>В условиях применения отравляющих веществ кожно-нарывного действия необходимо находиться в противогазе и защитной одежде. Участки кожи или одежды, на которые по</w:t>
      </w:r>
      <w:r w:rsidR="00B83BA4">
        <w:rPr>
          <w:rFonts w:eastAsiaTheme="minorEastAsia"/>
          <w:sz w:val="28"/>
          <w:szCs w:val="28"/>
        </w:rPr>
        <w:t>пали капли отравляющих веществ</w:t>
      </w:r>
      <w:r w:rsidRPr="007C5414">
        <w:rPr>
          <w:rFonts w:eastAsiaTheme="minorEastAsia"/>
          <w:sz w:val="28"/>
          <w:szCs w:val="28"/>
        </w:rPr>
        <w:t>, необходимо неме</w:t>
      </w:r>
      <w:r w:rsidR="00B83BA4">
        <w:rPr>
          <w:rFonts w:eastAsiaTheme="minorEastAsia"/>
          <w:sz w:val="28"/>
          <w:szCs w:val="28"/>
        </w:rPr>
        <w:t>дленно обработать жидкостью из</w:t>
      </w:r>
      <w:r w:rsidR="00B83BA4" w:rsidRPr="00B83BA4">
        <w:rPr>
          <w:rFonts w:eastAsiaTheme="minorEastAsia"/>
          <w:sz w:val="28"/>
          <w:szCs w:val="28"/>
        </w:rPr>
        <w:t xml:space="preserve"> </w:t>
      </w:r>
      <w:r w:rsidR="00B83BA4" w:rsidRPr="007C5414">
        <w:rPr>
          <w:rFonts w:eastAsiaTheme="minorEastAsia"/>
          <w:sz w:val="28"/>
          <w:szCs w:val="28"/>
        </w:rPr>
        <w:t>индивидуального</w:t>
      </w:r>
      <w:r w:rsidR="00B83BA4">
        <w:rPr>
          <w:rFonts w:eastAsiaTheme="minorEastAsia"/>
          <w:sz w:val="28"/>
          <w:szCs w:val="28"/>
        </w:rPr>
        <w:t xml:space="preserve"> противохимического пакета</w:t>
      </w:r>
      <w:r w:rsidRPr="007C5414">
        <w:rPr>
          <w:rFonts w:eastAsiaTheme="minorEastAsia"/>
          <w:sz w:val="28"/>
          <w:szCs w:val="28"/>
        </w:rPr>
        <w:t>.</w:t>
      </w:r>
    </w:p>
    <w:p w14:paraId="00185582" w14:textId="4974281D" w:rsidR="007C5414" w:rsidRPr="007C5414" w:rsidRDefault="00B83BA4" w:rsidP="007C5414">
      <w:pPr>
        <w:pStyle w:val="ac"/>
        <w:spacing w:before="0" w:beforeAutospacing="0" w:after="0" w:afterAutospacing="0" w:line="360" w:lineRule="auto"/>
        <w:ind w:firstLine="709"/>
        <w:jc w:val="both"/>
        <w:textAlignment w:val="baseline"/>
        <w:rPr>
          <w:rFonts w:eastAsiaTheme="minorEastAsia"/>
          <w:sz w:val="28"/>
          <w:szCs w:val="28"/>
        </w:rPr>
      </w:pPr>
      <w:r>
        <w:rPr>
          <w:rFonts w:eastAsiaTheme="minorEastAsia"/>
          <w:sz w:val="28"/>
          <w:szCs w:val="28"/>
        </w:rPr>
        <w:t>Отравляющие вещества</w:t>
      </w:r>
      <w:r w:rsidR="007C5414" w:rsidRPr="007C5414">
        <w:rPr>
          <w:rFonts w:eastAsiaTheme="minorEastAsia"/>
          <w:sz w:val="28"/>
          <w:szCs w:val="28"/>
        </w:rPr>
        <w:t xml:space="preserve"> удушающего действия: фосген, дифосген. Воздействуют на организм через органы дыхания. Признаки поражения: сладковатый неприятный привкус во рту, кашель, головокружение, общая слабость. После выхода из очага заражения пострадавший в течение 4-6 ч. чувствует себя нормально.</w:t>
      </w:r>
      <w:r>
        <w:rPr>
          <w:rFonts w:eastAsiaTheme="minorEastAsia"/>
          <w:sz w:val="28"/>
          <w:szCs w:val="28"/>
        </w:rPr>
        <w:t xml:space="preserve"> Это период скрытого действия</w:t>
      </w:r>
      <w:r w:rsidR="007C5414" w:rsidRPr="007C5414">
        <w:rPr>
          <w:rFonts w:eastAsiaTheme="minorEastAsia"/>
          <w:sz w:val="28"/>
          <w:szCs w:val="28"/>
        </w:rPr>
        <w:t>, в течение которого развивается отек легких. Вскоре резко затрудняется дыхание, повышается температура, появляются кашель с обильной мокротой, головная боль, одышка, учащенное сердцебиение.</w:t>
      </w:r>
    </w:p>
    <w:p w14:paraId="409505BD" w14:textId="3D6FA1B0" w:rsidR="007C5414" w:rsidRPr="007C5414" w:rsidRDefault="007C5414" w:rsidP="007C5414">
      <w:pPr>
        <w:pStyle w:val="ac"/>
        <w:spacing w:before="0" w:beforeAutospacing="0" w:after="0" w:afterAutospacing="0" w:line="360" w:lineRule="auto"/>
        <w:ind w:firstLine="709"/>
        <w:jc w:val="both"/>
        <w:textAlignment w:val="baseline"/>
        <w:rPr>
          <w:rFonts w:eastAsiaTheme="minorEastAsia"/>
          <w:sz w:val="28"/>
          <w:szCs w:val="28"/>
        </w:rPr>
      </w:pPr>
      <w:r w:rsidRPr="007C5414">
        <w:rPr>
          <w:rFonts w:eastAsiaTheme="minorEastAsia"/>
          <w:sz w:val="28"/>
          <w:szCs w:val="28"/>
        </w:rPr>
        <w:t>Для оказания помощи на пострадавшего надевают противогаз, выводят его из зараженного района, тепло укрывают и обеспечивают ему покой.</w:t>
      </w:r>
    </w:p>
    <w:p w14:paraId="3009EF44" w14:textId="40801C87" w:rsidR="007C5414" w:rsidRPr="007C5414" w:rsidRDefault="00FD0344" w:rsidP="007C5414">
      <w:pPr>
        <w:pStyle w:val="ac"/>
        <w:spacing w:before="0" w:beforeAutospacing="0" w:after="0" w:afterAutospacing="0" w:line="360" w:lineRule="auto"/>
        <w:ind w:firstLine="709"/>
        <w:jc w:val="both"/>
        <w:textAlignment w:val="baseline"/>
        <w:rPr>
          <w:rFonts w:eastAsiaTheme="minorEastAsia"/>
          <w:sz w:val="28"/>
          <w:szCs w:val="28"/>
        </w:rPr>
      </w:pPr>
      <w:r>
        <w:rPr>
          <w:rFonts w:eastAsiaTheme="minorEastAsia"/>
          <w:sz w:val="28"/>
          <w:szCs w:val="28"/>
        </w:rPr>
        <w:t>Отравляющие вещества обще</w:t>
      </w:r>
      <w:r w:rsidR="007C5414" w:rsidRPr="007C5414">
        <w:rPr>
          <w:rFonts w:eastAsiaTheme="minorEastAsia"/>
          <w:sz w:val="28"/>
          <w:szCs w:val="28"/>
        </w:rPr>
        <w:t>ядовитого действия: синильная кислота, хлорциан. Синильная кислота - бесцветная прозрачная жидкость с запахом горького миндаля. Очень токсична, относится к веществам смертельного действия. Если попадает в организм через рот, смертельной дозой является 1 мг/кг. В зоне с высокой концентрацией яда при попадании его на кожу можно получить смертельное отравление. Даже при надетом противогазе в результате воздействия яда прекращается сердечная деятельность.</w:t>
      </w:r>
    </w:p>
    <w:p w14:paraId="082CCF62" w14:textId="77777777" w:rsidR="007C5414" w:rsidRPr="007C5414" w:rsidRDefault="007C5414" w:rsidP="007C5414">
      <w:pPr>
        <w:pStyle w:val="ac"/>
        <w:spacing w:before="0" w:beforeAutospacing="0" w:after="0" w:afterAutospacing="0" w:line="360" w:lineRule="auto"/>
        <w:ind w:firstLine="709"/>
        <w:jc w:val="both"/>
        <w:textAlignment w:val="baseline"/>
        <w:rPr>
          <w:rFonts w:eastAsiaTheme="minorEastAsia"/>
          <w:sz w:val="28"/>
          <w:szCs w:val="28"/>
        </w:rPr>
      </w:pPr>
      <w:r w:rsidRPr="007C5414">
        <w:rPr>
          <w:rFonts w:eastAsiaTheme="minorEastAsia"/>
          <w:sz w:val="28"/>
          <w:szCs w:val="28"/>
        </w:rPr>
        <w:t>При вдыхании воздуха, зараженного парами синильной кислоты, появляется металлический привкус во рту, раздражение горла, головокружение, слабость, тошнота, резкие судороги, паралич. Через кожу может проникнуть в организм, как в жидком, так и в парообразном состоянии.</w:t>
      </w:r>
    </w:p>
    <w:p w14:paraId="7856F0AC" w14:textId="1225D14F" w:rsidR="007C5414" w:rsidRPr="007C5414" w:rsidRDefault="00FD0344" w:rsidP="007C5414">
      <w:pPr>
        <w:pStyle w:val="ac"/>
        <w:spacing w:before="0" w:beforeAutospacing="0" w:after="0" w:afterAutospacing="0" w:line="360" w:lineRule="auto"/>
        <w:ind w:firstLine="709"/>
        <w:jc w:val="both"/>
        <w:textAlignment w:val="baseline"/>
        <w:rPr>
          <w:rFonts w:eastAsiaTheme="minorEastAsia"/>
          <w:sz w:val="28"/>
          <w:szCs w:val="28"/>
        </w:rPr>
      </w:pPr>
      <w:r>
        <w:rPr>
          <w:rFonts w:eastAsiaTheme="minorEastAsia"/>
          <w:sz w:val="28"/>
          <w:szCs w:val="28"/>
        </w:rPr>
        <w:t>Отравляющие вещества</w:t>
      </w:r>
      <w:r w:rsidR="007C5414" w:rsidRPr="007C5414">
        <w:rPr>
          <w:rFonts w:eastAsiaTheme="minorEastAsia"/>
          <w:sz w:val="28"/>
          <w:szCs w:val="28"/>
        </w:rPr>
        <w:t xml:space="preserve"> раздражающего и психохимического действия, как правило</w:t>
      </w:r>
      <w:r>
        <w:rPr>
          <w:rFonts w:eastAsiaTheme="minorEastAsia"/>
          <w:sz w:val="28"/>
          <w:szCs w:val="28"/>
        </w:rPr>
        <w:t>, не смертельны и относятся к</w:t>
      </w:r>
      <w:r w:rsidR="007C5414" w:rsidRPr="007C5414">
        <w:rPr>
          <w:rFonts w:eastAsiaTheme="minorEastAsia"/>
          <w:sz w:val="28"/>
          <w:szCs w:val="28"/>
        </w:rPr>
        <w:t xml:space="preserve"> временно выводящим из строя.</w:t>
      </w:r>
    </w:p>
    <w:p w14:paraId="3A5BF0FE" w14:textId="376952C1" w:rsidR="007C5414" w:rsidRPr="007C5414" w:rsidRDefault="00FD0344" w:rsidP="007C5414">
      <w:pPr>
        <w:pStyle w:val="ac"/>
        <w:spacing w:before="0" w:beforeAutospacing="0" w:after="0" w:afterAutospacing="0" w:line="360" w:lineRule="auto"/>
        <w:ind w:firstLine="709"/>
        <w:jc w:val="both"/>
        <w:textAlignment w:val="baseline"/>
        <w:rPr>
          <w:rFonts w:eastAsiaTheme="minorEastAsia"/>
          <w:sz w:val="28"/>
          <w:szCs w:val="28"/>
        </w:rPr>
      </w:pPr>
      <w:r>
        <w:rPr>
          <w:rFonts w:eastAsiaTheme="minorEastAsia"/>
          <w:sz w:val="28"/>
          <w:szCs w:val="28"/>
        </w:rPr>
        <w:t>Отравляющие вещества раздражающего действия</w:t>
      </w:r>
      <w:r w:rsidR="007C5414" w:rsidRPr="007C5414">
        <w:rPr>
          <w:rFonts w:eastAsiaTheme="minorEastAsia"/>
          <w:sz w:val="28"/>
          <w:szCs w:val="28"/>
        </w:rPr>
        <w:t xml:space="preserve"> вызывают острое жжение и боль во рту, горле и в глазах, сильное слезотечение, кашель, затруднение дыхания.</w:t>
      </w:r>
    </w:p>
    <w:p w14:paraId="74391983" w14:textId="5AC3CFC5" w:rsidR="007C5414" w:rsidRPr="007C5414" w:rsidRDefault="00FD0344" w:rsidP="007C5414">
      <w:pPr>
        <w:pStyle w:val="ac"/>
        <w:spacing w:before="0" w:beforeAutospacing="0" w:after="0" w:afterAutospacing="0" w:line="360" w:lineRule="auto"/>
        <w:ind w:firstLine="709"/>
        <w:jc w:val="both"/>
        <w:textAlignment w:val="baseline"/>
        <w:rPr>
          <w:rFonts w:eastAsiaTheme="minorEastAsia"/>
          <w:sz w:val="28"/>
          <w:szCs w:val="28"/>
        </w:rPr>
      </w:pPr>
      <w:r>
        <w:rPr>
          <w:rFonts w:eastAsiaTheme="minorEastAsia"/>
          <w:sz w:val="28"/>
          <w:szCs w:val="28"/>
        </w:rPr>
        <w:t>Отравляющие вещества психохимического действия с</w:t>
      </w:r>
      <w:r w:rsidR="007C5414" w:rsidRPr="007C5414">
        <w:rPr>
          <w:rFonts w:eastAsiaTheme="minorEastAsia"/>
          <w:sz w:val="28"/>
          <w:szCs w:val="28"/>
        </w:rPr>
        <w:t>пецифически действуют на центральную нервную систему и выз</w:t>
      </w:r>
      <w:r>
        <w:rPr>
          <w:rFonts w:eastAsiaTheme="minorEastAsia"/>
          <w:sz w:val="28"/>
          <w:szCs w:val="28"/>
        </w:rPr>
        <w:t xml:space="preserve">ывают расстройства психические </w:t>
      </w:r>
      <w:r w:rsidR="007C5414" w:rsidRPr="007C5414">
        <w:rPr>
          <w:rFonts w:eastAsiaTheme="minorEastAsia"/>
          <w:sz w:val="28"/>
          <w:szCs w:val="28"/>
        </w:rPr>
        <w:t>и</w:t>
      </w:r>
      <w:r>
        <w:rPr>
          <w:rFonts w:eastAsiaTheme="minorEastAsia"/>
          <w:sz w:val="28"/>
          <w:szCs w:val="28"/>
        </w:rPr>
        <w:t>ли физические</w:t>
      </w:r>
      <w:r w:rsidR="007C5414" w:rsidRPr="007C5414">
        <w:rPr>
          <w:rFonts w:eastAsiaTheme="minorEastAsia"/>
          <w:sz w:val="28"/>
          <w:szCs w:val="28"/>
        </w:rPr>
        <w:t>.</w:t>
      </w:r>
    </w:p>
    <w:p w14:paraId="7F3BA448" w14:textId="25CEB1EB" w:rsidR="007C5414" w:rsidRPr="007C5414" w:rsidRDefault="007C5414" w:rsidP="007C5414">
      <w:pPr>
        <w:pStyle w:val="ac"/>
        <w:spacing w:before="0" w:beforeAutospacing="0" w:after="0" w:afterAutospacing="0" w:line="360" w:lineRule="auto"/>
        <w:ind w:firstLine="709"/>
        <w:jc w:val="both"/>
        <w:textAlignment w:val="baseline"/>
        <w:rPr>
          <w:rFonts w:eastAsiaTheme="minorEastAsia"/>
          <w:sz w:val="28"/>
          <w:szCs w:val="28"/>
        </w:rPr>
      </w:pPr>
      <w:r w:rsidRPr="007C5414">
        <w:rPr>
          <w:rFonts w:eastAsiaTheme="minorEastAsia"/>
          <w:sz w:val="28"/>
          <w:szCs w:val="28"/>
        </w:rPr>
        <w:t xml:space="preserve">Размеры очага химического поражения зависят от </w:t>
      </w:r>
      <w:r w:rsidR="00FD0344">
        <w:rPr>
          <w:rFonts w:eastAsiaTheme="minorEastAsia"/>
          <w:sz w:val="28"/>
          <w:szCs w:val="28"/>
        </w:rPr>
        <w:t>масштаба и способа применения, типа</w:t>
      </w:r>
      <w:r w:rsidRPr="007C5414">
        <w:rPr>
          <w:rFonts w:eastAsiaTheme="minorEastAsia"/>
          <w:sz w:val="28"/>
          <w:szCs w:val="28"/>
        </w:rPr>
        <w:t>, метеорологических условий, рельефа местности и других факторов.</w:t>
      </w:r>
    </w:p>
    <w:p w14:paraId="2E1A6434" w14:textId="7E5D31B6" w:rsidR="007C5414" w:rsidRPr="007C5414" w:rsidRDefault="007C5414" w:rsidP="007C5414">
      <w:pPr>
        <w:pStyle w:val="ac"/>
        <w:spacing w:before="0" w:beforeAutospacing="0" w:after="0" w:afterAutospacing="0" w:line="360" w:lineRule="auto"/>
        <w:ind w:firstLine="709"/>
        <w:jc w:val="both"/>
        <w:textAlignment w:val="baseline"/>
        <w:rPr>
          <w:rFonts w:eastAsiaTheme="minorEastAsia"/>
          <w:sz w:val="28"/>
          <w:szCs w:val="28"/>
        </w:rPr>
      </w:pPr>
      <w:r w:rsidRPr="007C5414">
        <w:rPr>
          <w:rFonts w:eastAsiaTheme="minorEastAsia"/>
          <w:sz w:val="28"/>
          <w:szCs w:val="28"/>
        </w:rPr>
        <w:t xml:space="preserve">Различают первичную и вторичную зоны химического заражения. Первичная зона заражения образуется в результате воздействия первичного облака зараженного воздуха, источником которого являются пары и аэрозоли </w:t>
      </w:r>
      <w:r w:rsidR="00FD0344">
        <w:rPr>
          <w:rFonts w:eastAsiaTheme="minorEastAsia"/>
          <w:sz w:val="28"/>
          <w:szCs w:val="28"/>
        </w:rPr>
        <w:t>отравляющих веществ</w:t>
      </w:r>
      <w:r w:rsidRPr="007C5414">
        <w:rPr>
          <w:rFonts w:eastAsiaTheme="minorEastAsia"/>
          <w:sz w:val="28"/>
          <w:szCs w:val="28"/>
        </w:rPr>
        <w:t>, появившиеся непосредственно при разрыве химических боеприпасов. Вторичная зона заражения образуется в результате воздействия облака, которое об</w:t>
      </w:r>
      <w:r w:rsidR="00FD0344">
        <w:rPr>
          <w:rFonts w:eastAsiaTheme="minorEastAsia"/>
          <w:sz w:val="28"/>
          <w:szCs w:val="28"/>
        </w:rPr>
        <w:t>разуется при испарении капель отравляющих веществ</w:t>
      </w:r>
      <w:r w:rsidRPr="007C5414">
        <w:rPr>
          <w:rFonts w:eastAsiaTheme="minorEastAsia"/>
          <w:sz w:val="28"/>
          <w:szCs w:val="28"/>
        </w:rPr>
        <w:t>, осевших после разрыва химических боеприпасов. Защищают людей от всех отравляющих веществ убежища и герметичные противорадиационные укрытия, а также индивидуальные средства защиты.</w:t>
      </w:r>
    </w:p>
    <w:p w14:paraId="185684FF" w14:textId="17E99A81" w:rsidR="00892B1B" w:rsidRDefault="00892B1B" w:rsidP="00AC3380">
      <w:pPr>
        <w:spacing w:after="0" w:line="360" w:lineRule="auto"/>
        <w:jc w:val="both"/>
        <w:rPr>
          <w:rFonts w:ascii="Times New Roman" w:hAnsi="Times New Roman" w:cs="Times New Roman"/>
          <w:sz w:val="28"/>
          <w:szCs w:val="28"/>
        </w:rPr>
      </w:pPr>
      <w:r>
        <w:rPr>
          <w:rFonts w:ascii="Times New Roman" w:hAnsi="Times New Roman" w:cs="Times New Roman"/>
          <w:sz w:val="28"/>
          <w:szCs w:val="28"/>
        </w:rPr>
        <w:br w:type="page"/>
      </w:r>
    </w:p>
    <w:p w14:paraId="2A8E2EB7" w14:textId="4EDAC8A0" w:rsidR="00892B1B" w:rsidRPr="007C5414" w:rsidRDefault="00892B1B" w:rsidP="00892B1B">
      <w:pPr>
        <w:pStyle w:val="a5"/>
        <w:numPr>
          <w:ilvl w:val="0"/>
          <w:numId w:val="14"/>
        </w:numPr>
        <w:spacing w:after="0"/>
        <w:ind w:left="0" w:firstLine="0"/>
        <w:jc w:val="center"/>
        <w:outlineLvl w:val="0"/>
        <w:rPr>
          <w:rFonts w:ascii="Times New Roman" w:hAnsi="Times New Roman" w:cs="Times New Roman"/>
          <w:sz w:val="28"/>
          <w:szCs w:val="28"/>
        </w:rPr>
      </w:pPr>
      <w:bookmarkStart w:id="5" w:name="_Toc188225619"/>
      <w:r>
        <w:rPr>
          <w:rFonts w:ascii="Times New Roman" w:hAnsi="Times New Roman" w:cs="Times New Roman"/>
          <w:b/>
          <w:sz w:val="28"/>
          <w:szCs w:val="28"/>
        </w:rPr>
        <w:t xml:space="preserve">Биологическое </w:t>
      </w:r>
      <w:r w:rsidRPr="007C5414">
        <w:rPr>
          <w:rFonts w:ascii="Times New Roman" w:hAnsi="Times New Roman" w:cs="Times New Roman"/>
          <w:b/>
          <w:sz w:val="28"/>
          <w:szCs w:val="28"/>
        </w:rPr>
        <w:t>оружие</w:t>
      </w:r>
      <w:bookmarkEnd w:id="5"/>
    </w:p>
    <w:p w14:paraId="77D8F8D6" w14:textId="0A790282" w:rsidR="007C5414" w:rsidRDefault="007C5414" w:rsidP="00AC3380">
      <w:pPr>
        <w:spacing w:after="0" w:line="360" w:lineRule="auto"/>
        <w:jc w:val="both"/>
        <w:rPr>
          <w:rFonts w:ascii="Times New Roman" w:hAnsi="Times New Roman" w:cs="Times New Roman"/>
          <w:sz w:val="28"/>
          <w:szCs w:val="28"/>
        </w:rPr>
      </w:pPr>
    </w:p>
    <w:p w14:paraId="6C217C12" w14:textId="164FBFAE" w:rsidR="00892B1B" w:rsidRPr="00892B1B" w:rsidRDefault="00892B1B" w:rsidP="00892B1B">
      <w:pPr>
        <w:pStyle w:val="ac"/>
        <w:spacing w:before="0" w:beforeAutospacing="0" w:after="0" w:afterAutospacing="0" w:line="360" w:lineRule="auto"/>
        <w:ind w:firstLine="709"/>
        <w:jc w:val="both"/>
        <w:textAlignment w:val="baseline"/>
        <w:rPr>
          <w:rFonts w:eastAsiaTheme="minorEastAsia"/>
          <w:sz w:val="28"/>
          <w:szCs w:val="28"/>
        </w:rPr>
      </w:pPr>
      <w:r w:rsidRPr="00041275">
        <w:rPr>
          <w:rFonts w:eastAsiaTheme="minorEastAsia"/>
          <w:bCs/>
          <w:sz w:val="28"/>
          <w:szCs w:val="28"/>
        </w:rPr>
        <w:t>Биологическим оружием</w:t>
      </w:r>
      <w:r w:rsidRPr="00892B1B">
        <w:rPr>
          <w:rFonts w:eastAsiaTheme="minorEastAsia"/>
          <w:sz w:val="28"/>
          <w:szCs w:val="28"/>
        </w:rPr>
        <w:t> называют боевые средства, поражающее действие которых основано на использовании болезнетворных свойств микроорганизмов или микробов, вызывающих болезни людей, животных и растений. Цель применения биологического оружия — снижение боеспособности противника. Это может быть достигнуто путём непосредственного поражения людей, а также уничтожением животных и сельскохозяйственных растений, в результате чего человек лишается средст</w:t>
      </w:r>
      <w:r>
        <w:rPr>
          <w:rFonts w:eastAsiaTheme="minorEastAsia"/>
          <w:sz w:val="28"/>
          <w:szCs w:val="28"/>
        </w:rPr>
        <w:t>в существования</w:t>
      </w:r>
      <w:r w:rsidRPr="00892B1B">
        <w:rPr>
          <w:rFonts w:eastAsiaTheme="minorEastAsia"/>
          <w:sz w:val="28"/>
          <w:szCs w:val="28"/>
        </w:rPr>
        <w:t>, а в некоторых случаях</w:t>
      </w:r>
      <w:r>
        <w:rPr>
          <w:rFonts w:eastAsiaTheme="minorEastAsia"/>
          <w:sz w:val="28"/>
          <w:szCs w:val="28"/>
        </w:rPr>
        <w:t xml:space="preserve"> порча</w:t>
      </w:r>
      <w:r w:rsidRPr="00892B1B">
        <w:rPr>
          <w:rFonts w:eastAsiaTheme="minorEastAsia"/>
          <w:sz w:val="28"/>
          <w:szCs w:val="28"/>
        </w:rPr>
        <w:t xml:space="preserve"> военной техники и снаряжения.</w:t>
      </w:r>
    </w:p>
    <w:p w14:paraId="12AF7EC1" w14:textId="460C3475" w:rsidR="00041275" w:rsidRDefault="00892B1B" w:rsidP="00041275">
      <w:pPr>
        <w:pStyle w:val="ac"/>
        <w:spacing w:before="0" w:beforeAutospacing="0" w:after="0" w:afterAutospacing="0" w:line="360" w:lineRule="auto"/>
        <w:ind w:firstLine="709"/>
        <w:jc w:val="both"/>
        <w:textAlignment w:val="baseline"/>
        <w:rPr>
          <w:rFonts w:eastAsiaTheme="minorEastAsia"/>
          <w:sz w:val="28"/>
          <w:szCs w:val="28"/>
        </w:rPr>
      </w:pPr>
      <w:r w:rsidRPr="00892B1B">
        <w:rPr>
          <w:rFonts w:eastAsiaTheme="minorEastAsia"/>
          <w:sz w:val="28"/>
          <w:szCs w:val="28"/>
        </w:rPr>
        <w:t xml:space="preserve">Биологическое оружие обладает рядом особенностей, главная из которых способность вызывать </w:t>
      </w:r>
      <w:r w:rsidR="00041275">
        <w:rPr>
          <w:rFonts w:eastAsiaTheme="minorEastAsia"/>
          <w:sz w:val="28"/>
          <w:szCs w:val="28"/>
        </w:rPr>
        <w:t>эпидемии людей</w:t>
      </w:r>
      <w:r w:rsidRPr="00892B1B">
        <w:rPr>
          <w:rFonts w:eastAsiaTheme="minorEastAsia"/>
          <w:sz w:val="28"/>
          <w:szCs w:val="28"/>
        </w:rPr>
        <w:t xml:space="preserve">, животных </w:t>
      </w:r>
      <w:r w:rsidR="00041275">
        <w:rPr>
          <w:rFonts w:eastAsiaTheme="minorEastAsia"/>
          <w:sz w:val="28"/>
          <w:szCs w:val="28"/>
        </w:rPr>
        <w:t>и растений</w:t>
      </w:r>
      <w:r w:rsidRPr="00892B1B">
        <w:rPr>
          <w:rFonts w:eastAsiaTheme="minorEastAsia"/>
          <w:sz w:val="28"/>
          <w:szCs w:val="28"/>
        </w:rPr>
        <w:t>. Для заражения достаточно незначительного числа микробов. Попав в организм, микро</w:t>
      </w:r>
      <w:r w:rsidR="00041275">
        <w:rPr>
          <w:rFonts w:eastAsiaTheme="minorEastAsia"/>
          <w:sz w:val="28"/>
          <w:szCs w:val="28"/>
        </w:rPr>
        <w:t>бы быстро размножаются, вызывая</w:t>
      </w:r>
      <w:r w:rsidRPr="00892B1B">
        <w:rPr>
          <w:rFonts w:eastAsiaTheme="minorEastAsia"/>
          <w:sz w:val="28"/>
          <w:szCs w:val="28"/>
        </w:rPr>
        <w:t xml:space="preserve"> его заболевание, а затем вс</w:t>
      </w:r>
      <w:r w:rsidR="00041275">
        <w:rPr>
          <w:rFonts w:eastAsiaTheme="minorEastAsia"/>
          <w:sz w:val="28"/>
          <w:szCs w:val="28"/>
        </w:rPr>
        <w:t xml:space="preserve">ледствие </w:t>
      </w:r>
      <w:r w:rsidRPr="00892B1B">
        <w:rPr>
          <w:rFonts w:eastAsiaTheme="minorEastAsia"/>
          <w:sz w:val="28"/>
          <w:szCs w:val="28"/>
        </w:rPr>
        <w:t>контакта людей друг с другом, через выделения больных, воздух, воду, пищевые продукты, а такж</w:t>
      </w:r>
      <w:r w:rsidR="00041275">
        <w:rPr>
          <w:rFonts w:eastAsiaTheme="minorEastAsia"/>
          <w:sz w:val="28"/>
          <w:szCs w:val="28"/>
        </w:rPr>
        <w:t xml:space="preserve">е через различных переносчиков </w:t>
      </w:r>
      <w:r w:rsidRPr="00892B1B">
        <w:rPr>
          <w:rFonts w:eastAsiaTheme="minorEastAsia"/>
          <w:sz w:val="28"/>
          <w:szCs w:val="28"/>
        </w:rPr>
        <w:t>заболевание при благоприятных условиях может приобрести весьма широкие масштабы.</w:t>
      </w:r>
    </w:p>
    <w:p w14:paraId="656D4439" w14:textId="3FE03E79" w:rsidR="00892B1B" w:rsidRDefault="00041275" w:rsidP="00041275">
      <w:pPr>
        <w:pStyle w:val="ac"/>
        <w:spacing w:before="0" w:beforeAutospacing="0" w:after="0" w:afterAutospacing="0" w:line="360" w:lineRule="auto"/>
        <w:ind w:firstLine="709"/>
        <w:jc w:val="both"/>
        <w:textAlignment w:val="baseline"/>
        <w:rPr>
          <w:rFonts w:eastAsiaTheme="minorEastAsia"/>
          <w:sz w:val="28"/>
          <w:szCs w:val="28"/>
        </w:rPr>
      </w:pPr>
      <w:r>
        <w:rPr>
          <w:rFonts w:eastAsiaTheme="minorEastAsia"/>
          <w:sz w:val="28"/>
          <w:szCs w:val="28"/>
        </w:rPr>
        <w:t>Поражающее действие биологического оружия</w:t>
      </w:r>
      <w:r w:rsidR="00892B1B" w:rsidRPr="00892B1B">
        <w:rPr>
          <w:rFonts w:eastAsiaTheme="minorEastAsia"/>
          <w:sz w:val="28"/>
          <w:szCs w:val="28"/>
        </w:rPr>
        <w:t xml:space="preserve"> проявляется не сразу, а спус</w:t>
      </w:r>
      <w:r>
        <w:rPr>
          <w:rFonts w:eastAsiaTheme="minorEastAsia"/>
          <w:sz w:val="28"/>
          <w:szCs w:val="28"/>
        </w:rPr>
        <w:t>тя определенное время, называемым инкубационным</w:t>
      </w:r>
      <w:r w:rsidR="00892B1B" w:rsidRPr="00892B1B">
        <w:rPr>
          <w:rFonts w:eastAsiaTheme="minorEastAsia"/>
          <w:sz w:val="28"/>
          <w:szCs w:val="28"/>
        </w:rPr>
        <w:t xml:space="preserve"> период</w:t>
      </w:r>
      <w:r>
        <w:rPr>
          <w:rFonts w:eastAsiaTheme="minorEastAsia"/>
          <w:sz w:val="28"/>
          <w:szCs w:val="28"/>
        </w:rPr>
        <w:t>ом</w:t>
      </w:r>
      <w:r w:rsidR="00892B1B" w:rsidRPr="00892B1B">
        <w:rPr>
          <w:rFonts w:eastAsiaTheme="minorEastAsia"/>
          <w:sz w:val="28"/>
          <w:szCs w:val="28"/>
        </w:rPr>
        <w:t>, зависящее как от вида и количества попавших в организм болезнетворных микробов или их токсинов, так и от физического состояния организма. Наиболее часто инкубационный период продолжается от 2 до 5 суток. В течение почти всего этого периода личный состав сохраняет боеспособность, иногда даже не подозревая о состоявшемся заражении. Некоторые из возникающих в результате заражения забол</w:t>
      </w:r>
      <w:r>
        <w:rPr>
          <w:rFonts w:eastAsiaTheme="minorEastAsia"/>
          <w:sz w:val="28"/>
          <w:szCs w:val="28"/>
        </w:rPr>
        <w:t>евания, называемые контагиозным</w:t>
      </w:r>
      <w:r w:rsidR="00892B1B" w:rsidRPr="00892B1B">
        <w:rPr>
          <w:rFonts w:eastAsiaTheme="minorEastAsia"/>
          <w:sz w:val="28"/>
          <w:szCs w:val="28"/>
        </w:rPr>
        <w:t>, могут затем передаваться от пораженных к окружающим здоровым людям через воздух, укусы кровососущих насекомых и другими путями. Заболевания, называемые неконтагиозными</w:t>
      </w:r>
      <w:r>
        <w:rPr>
          <w:rFonts w:eastAsiaTheme="minorEastAsia"/>
          <w:sz w:val="28"/>
          <w:szCs w:val="28"/>
        </w:rPr>
        <w:t xml:space="preserve"> </w:t>
      </w:r>
      <w:r w:rsidR="00892B1B" w:rsidRPr="00892B1B">
        <w:rPr>
          <w:rFonts w:eastAsiaTheme="minorEastAsia"/>
          <w:sz w:val="28"/>
          <w:szCs w:val="28"/>
        </w:rPr>
        <w:t xml:space="preserve">от больных людей к здоровым практически не передаются. </w:t>
      </w:r>
    </w:p>
    <w:p w14:paraId="0D1F5F21" w14:textId="53E7F1AA" w:rsidR="00041275" w:rsidRPr="00041275" w:rsidRDefault="00041275" w:rsidP="00041275">
      <w:pPr>
        <w:pStyle w:val="ac"/>
        <w:shd w:val="clear" w:color="auto" w:fill="FFFFFF"/>
        <w:spacing w:before="0" w:beforeAutospacing="0" w:after="0" w:afterAutospacing="0" w:line="360" w:lineRule="auto"/>
        <w:ind w:firstLine="709"/>
        <w:jc w:val="both"/>
        <w:textAlignment w:val="baseline"/>
        <w:rPr>
          <w:rFonts w:eastAsiaTheme="minorEastAsia"/>
          <w:sz w:val="28"/>
          <w:szCs w:val="28"/>
        </w:rPr>
      </w:pPr>
      <w:r w:rsidRPr="00041275">
        <w:rPr>
          <w:rFonts w:eastAsiaTheme="minorEastAsia"/>
          <w:sz w:val="28"/>
          <w:szCs w:val="28"/>
        </w:rPr>
        <w:t>Основу поражающего действия биологического оружия состав</w:t>
      </w:r>
      <w:r>
        <w:rPr>
          <w:rFonts w:eastAsiaTheme="minorEastAsia"/>
          <w:sz w:val="28"/>
          <w:szCs w:val="28"/>
        </w:rPr>
        <w:t>ляют биологические средства</w:t>
      </w:r>
      <w:r w:rsidRPr="00041275">
        <w:rPr>
          <w:rFonts w:eastAsiaTheme="minorEastAsia"/>
          <w:sz w:val="28"/>
          <w:szCs w:val="28"/>
        </w:rPr>
        <w:t xml:space="preserve"> – специально отобранные для боевого применения биологические агенты, способные в случае проникновения в организм людей, животных (растений) вызывать тяжелые инфекционные заболевания. К ним относят: отдельные виды болезнетворных микробов и вирусов – возбудителей наиболее опасных инфекционных заболеваний, а также токсичные продукты их жизнедеятельности; генетический материал – молекулы инфекционных нуклеиновых кислот, </w:t>
      </w:r>
      <w:r>
        <w:rPr>
          <w:rFonts w:eastAsiaTheme="minorEastAsia"/>
          <w:sz w:val="28"/>
          <w:szCs w:val="28"/>
        </w:rPr>
        <w:t>полученный из микробов</w:t>
      </w:r>
      <w:r w:rsidRPr="00041275">
        <w:rPr>
          <w:rFonts w:eastAsiaTheme="minorEastAsia"/>
          <w:sz w:val="28"/>
          <w:szCs w:val="28"/>
        </w:rPr>
        <w:t>. Для уничтожения посевов зерновых, технических и других сельскохозяйственных культур можно ожидать помимо использования микробов – возбудителей болезней культурных растений преднамеренное применение насекомых – наиболее опасных вредителей сельскохозяйственных культур.</w:t>
      </w:r>
    </w:p>
    <w:p w14:paraId="6FDFB546" w14:textId="74129370" w:rsidR="00B72E4C" w:rsidRDefault="00041275" w:rsidP="00B72E4C">
      <w:pPr>
        <w:pStyle w:val="ac"/>
        <w:shd w:val="clear" w:color="auto" w:fill="FFFFFF"/>
        <w:spacing w:before="0" w:beforeAutospacing="0" w:after="0" w:afterAutospacing="0" w:line="360" w:lineRule="auto"/>
        <w:ind w:firstLine="709"/>
        <w:jc w:val="both"/>
        <w:textAlignment w:val="baseline"/>
        <w:rPr>
          <w:rFonts w:eastAsiaTheme="minorEastAsia"/>
          <w:sz w:val="28"/>
          <w:szCs w:val="28"/>
        </w:rPr>
      </w:pPr>
      <w:r w:rsidRPr="00041275">
        <w:rPr>
          <w:rFonts w:eastAsiaTheme="minorEastAsia"/>
          <w:sz w:val="28"/>
          <w:szCs w:val="28"/>
        </w:rPr>
        <w:t xml:space="preserve">Патогенные микроорганизмы – возбудители инфекционных болезней чрезвычайно малы по размерам, не имеют цвета, запаха, вкуса и поэтому не определяются органами чувств человека. В зависимости от размеров, строения и биологических свойств они </w:t>
      </w:r>
      <w:r>
        <w:rPr>
          <w:rFonts w:eastAsiaTheme="minorEastAsia"/>
          <w:sz w:val="28"/>
          <w:szCs w:val="28"/>
        </w:rPr>
        <w:t>подразделяются на классы</w:t>
      </w:r>
      <w:r w:rsidRPr="00041275">
        <w:rPr>
          <w:rFonts w:eastAsiaTheme="minorEastAsia"/>
          <w:sz w:val="28"/>
          <w:szCs w:val="28"/>
        </w:rPr>
        <w:t>, из которых помимо вирусов наибольшее значение имеют бактерии, риккетсии и грибки.</w:t>
      </w:r>
    </w:p>
    <w:p w14:paraId="735F295E" w14:textId="3EC44BBD" w:rsidR="00B72E4C" w:rsidRPr="00B72E4C" w:rsidRDefault="00B72E4C" w:rsidP="00B72E4C">
      <w:pPr>
        <w:shd w:val="clear" w:color="auto" w:fill="FFFFFF"/>
        <w:spacing w:after="0" w:line="360" w:lineRule="auto"/>
        <w:ind w:firstLine="709"/>
        <w:jc w:val="both"/>
        <w:textAlignment w:val="baseline"/>
        <w:rPr>
          <w:rFonts w:ascii="Times New Roman" w:hAnsi="Times New Roman" w:cs="Times New Roman"/>
          <w:sz w:val="28"/>
          <w:szCs w:val="28"/>
        </w:rPr>
      </w:pPr>
      <w:r>
        <w:rPr>
          <w:rFonts w:ascii="Times New Roman" w:hAnsi="Times New Roman" w:cs="Times New Roman"/>
          <w:sz w:val="28"/>
          <w:szCs w:val="28"/>
        </w:rPr>
        <w:t>Способы боевого применения биологического оружия</w:t>
      </w:r>
      <w:r w:rsidRPr="00B72E4C">
        <w:rPr>
          <w:rFonts w:ascii="Times New Roman" w:hAnsi="Times New Roman" w:cs="Times New Roman"/>
          <w:sz w:val="28"/>
          <w:szCs w:val="28"/>
        </w:rPr>
        <w:t>:</w:t>
      </w:r>
    </w:p>
    <w:p w14:paraId="24C2F535" w14:textId="77777777" w:rsidR="00B72E4C" w:rsidRPr="00B72E4C" w:rsidRDefault="00B72E4C" w:rsidP="00B72E4C">
      <w:pPr>
        <w:numPr>
          <w:ilvl w:val="0"/>
          <w:numId w:val="25"/>
        </w:numPr>
        <w:spacing w:after="0" w:line="360" w:lineRule="auto"/>
        <w:ind w:left="0" w:firstLine="709"/>
        <w:jc w:val="both"/>
        <w:textAlignment w:val="baseline"/>
        <w:rPr>
          <w:rFonts w:ascii="Times New Roman" w:hAnsi="Times New Roman" w:cs="Times New Roman"/>
          <w:sz w:val="28"/>
          <w:szCs w:val="28"/>
        </w:rPr>
      </w:pPr>
      <w:r w:rsidRPr="00B72E4C">
        <w:rPr>
          <w:rFonts w:ascii="Times New Roman" w:hAnsi="Times New Roman" w:cs="Times New Roman"/>
          <w:sz w:val="28"/>
          <w:szCs w:val="28"/>
        </w:rPr>
        <w:t>распыление биологических рецептур для заражения приземного слоя воздуха частицами аэрозоля – аэрозольный способ;</w:t>
      </w:r>
    </w:p>
    <w:p w14:paraId="6645C80B" w14:textId="77777777" w:rsidR="00B72E4C" w:rsidRPr="00B72E4C" w:rsidRDefault="00B72E4C" w:rsidP="00B72E4C">
      <w:pPr>
        <w:numPr>
          <w:ilvl w:val="0"/>
          <w:numId w:val="25"/>
        </w:numPr>
        <w:spacing w:after="0" w:line="360" w:lineRule="auto"/>
        <w:ind w:left="0" w:firstLine="709"/>
        <w:jc w:val="both"/>
        <w:textAlignment w:val="baseline"/>
        <w:rPr>
          <w:rFonts w:ascii="Times New Roman" w:hAnsi="Times New Roman" w:cs="Times New Roman"/>
          <w:sz w:val="28"/>
          <w:szCs w:val="28"/>
        </w:rPr>
      </w:pPr>
      <w:r w:rsidRPr="00B72E4C">
        <w:rPr>
          <w:rFonts w:ascii="Times New Roman" w:hAnsi="Times New Roman" w:cs="Times New Roman"/>
          <w:sz w:val="28"/>
          <w:szCs w:val="28"/>
        </w:rPr>
        <w:t>рассеивание в районе цели искусственно зараженных биологическими средствами кровососущих переносчиков – трансмиссионный способ;</w:t>
      </w:r>
    </w:p>
    <w:p w14:paraId="1E184D60" w14:textId="33E86F14" w:rsidR="00B72E4C" w:rsidRPr="00B72E4C" w:rsidRDefault="00B72E4C" w:rsidP="00B72E4C">
      <w:pPr>
        <w:numPr>
          <w:ilvl w:val="0"/>
          <w:numId w:val="25"/>
        </w:numPr>
        <w:spacing w:after="0" w:line="360" w:lineRule="auto"/>
        <w:ind w:left="0" w:firstLine="709"/>
        <w:jc w:val="both"/>
        <w:textAlignment w:val="baseline"/>
        <w:rPr>
          <w:rFonts w:ascii="Times New Roman" w:hAnsi="Times New Roman" w:cs="Times New Roman"/>
          <w:sz w:val="28"/>
          <w:szCs w:val="28"/>
        </w:rPr>
      </w:pPr>
      <w:r w:rsidRPr="00B72E4C">
        <w:rPr>
          <w:rFonts w:ascii="Times New Roman" w:hAnsi="Times New Roman" w:cs="Times New Roman"/>
          <w:sz w:val="28"/>
          <w:szCs w:val="28"/>
        </w:rPr>
        <w:t>заражение биологическими средствами воздуха и воды в замкнутых пространствах при помощи диверсионного снаряжения – диверсионный способ.</w:t>
      </w:r>
    </w:p>
    <w:p w14:paraId="255D2DA0" w14:textId="439D89F4" w:rsidR="00B72E4C" w:rsidRPr="00B72E4C" w:rsidRDefault="00B72E4C" w:rsidP="00B72E4C">
      <w:pPr>
        <w:shd w:val="clear" w:color="auto" w:fill="FFFFFF"/>
        <w:spacing w:after="0" w:line="360" w:lineRule="auto"/>
        <w:ind w:firstLine="709"/>
        <w:jc w:val="both"/>
        <w:textAlignment w:val="baseline"/>
        <w:rPr>
          <w:rFonts w:ascii="Times New Roman" w:hAnsi="Times New Roman" w:cs="Times New Roman"/>
          <w:sz w:val="28"/>
          <w:szCs w:val="28"/>
        </w:rPr>
      </w:pPr>
      <w:r w:rsidRPr="00B72E4C">
        <w:rPr>
          <w:rFonts w:ascii="Times New Roman" w:hAnsi="Times New Roman" w:cs="Times New Roman"/>
          <w:sz w:val="28"/>
          <w:szCs w:val="28"/>
        </w:rPr>
        <w:t>Аэрозольный способ является основны</w:t>
      </w:r>
      <w:r>
        <w:rPr>
          <w:rFonts w:ascii="Times New Roman" w:hAnsi="Times New Roman" w:cs="Times New Roman"/>
          <w:sz w:val="28"/>
          <w:szCs w:val="28"/>
        </w:rPr>
        <w:t>м способом боевого применения биологического оружия</w:t>
      </w:r>
      <w:r w:rsidRPr="00B72E4C">
        <w:rPr>
          <w:rFonts w:ascii="Times New Roman" w:hAnsi="Times New Roman" w:cs="Times New Roman"/>
          <w:sz w:val="28"/>
          <w:szCs w:val="28"/>
        </w:rPr>
        <w:t>. Он позволяет внезапно и скрытно заражать биологическими средствами на больших пространствах приземные массы воздуха, местность и находящиеся на ней живую силу, вооружение и военную технику. При этом заражению биологическим аэрозолем одновременно подвергается живая сила, не только открыто расположенная на местности, но и находящаяся в негерметизированных вооружении, военной технике и сооружениях.</w:t>
      </w:r>
    </w:p>
    <w:p w14:paraId="02AC0D20" w14:textId="7F84FB23" w:rsidR="00B72E4C" w:rsidRPr="00B72E4C" w:rsidRDefault="00B72E4C" w:rsidP="00B72E4C">
      <w:pPr>
        <w:shd w:val="clear" w:color="auto" w:fill="FFFFFF"/>
        <w:spacing w:after="0" w:line="360" w:lineRule="auto"/>
        <w:ind w:firstLine="709"/>
        <w:jc w:val="both"/>
        <w:textAlignment w:val="baseline"/>
        <w:rPr>
          <w:rFonts w:ascii="Times New Roman" w:hAnsi="Times New Roman" w:cs="Times New Roman"/>
          <w:sz w:val="28"/>
          <w:szCs w:val="28"/>
        </w:rPr>
      </w:pPr>
      <w:r w:rsidRPr="00B72E4C">
        <w:rPr>
          <w:rFonts w:ascii="Times New Roman" w:hAnsi="Times New Roman" w:cs="Times New Roman"/>
          <w:sz w:val="28"/>
          <w:szCs w:val="28"/>
        </w:rPr>
        <w:t>Перевод биологических рецептур в аэрозоль осуществляется двумя основными методами: силой взрыва ВВ биологического боеприпаса и с помощью распылительных устройств.</w:t>
      </w:r>
      <w:r>
        <w:rPr>
          <w:rFonts w:ascii="Times New Roman" w:hAnsi="Times New Roman" w:cs="Times New Roman"/>
          <w:sz w:val="28"/>
          <w:szCs w:val="28"/>
        </w:rPr>
        <w:t xml:space="preserve"> </w:t>
      </w:r>
      <w:r w:rsidRPr="00B72E4C">
        <w:rPr>
          <w:rFonts w:ascii="Times New Roman" w:hAnsi="Times New Roman" w:cs="Times New Roman"/>
          <w:sz w:val="28"/>
          <w:szCs w:val="28"/>
        </w:rPr>
        <w:t>К достоинствам первого метода относят простоту, надежность, высокую экономичность. Однако в результате образования в момент взрыва высокой температуры и ударной волны наблюдается значительная гибель биологических средств.</w:t>
      </w:r>
    </w:p>
    <w:p w14:paraId="58996A47" w14:textId="24B57ACF" w:rsidR="00B72E4C" w:rsidRPr="00B72E4C" w:rsidRDefault="00B72E4C" w:rsidP="00B72E4C">
      <w:pPr>
        <w:shd w:val="clear" w:color="auto" w:fill="FFFFFF"/>
        <w:spacing w:after="0" w:line="360" w:lineRule="auto"/>
        <w:ind w:firstLine="709"/>
        <w:jc w:val="both"/>
        <w:textAlignment w:val="baseline"/>
        <w:rPr>
          <w:rFonts w:ascii="Times New Roman" w:hAnsi="Times New Roman" w:cs="Times New Roman"/>
          <w:sz w:val="28"/>
          <w:szCs w:val="28"/>
        </w:rPr>
      </w:pPr>
      <w:r w:rsidRPr="00B72E4C">
        <w:rPr>
          <w:rFonts w:ascii="Times New Roman" w:hAnsi="Times New Roman" w:cs="Times New Roman"/>
          <w:sz w:val="28"/>
          <w:szCs w:val="28"/>
        </w:rPr>
        <w:t>Трансмиссионный способ заключается в преднамеренном рассеивании в заданном районе искусственно зараженных биологическими средствами кровососущих переносчик с помощью энтомологических боеприпасов.</w:t>
      </w:r>
    </w:p>
    <w:p w14:paraId="108F0541" w14:textId="2D08534A" w:rsidR="00B72E4C" w:rsidRPr="00B72E4C" w:rsidRDefault="00B72E4C" w:rsidP="00B72E4C">
      <w:pPr>
        <w:shd w:val="clear" w:color="auto" w:fill="FFFFFF"/>
        <w:spacing w:after="0" w:line="360" w:lineRule="auto"/>
        <w:ind w:firstLine="709"/>
        <w:jc w:val="both"/>
        <w:textAlignment w:val="baseline"/>
        <w:rPr>
          <w:rFonts w:ascii="Times New Roman" w:hAnsi="Times New Roman" w:cs="Times New Roman"/>
          <w:sz w:val="28"/>
          <w:szCs w:val="28"/>
        </w:rPr>
      </w:pPr>
      <w:r w:rsidRPr="00B72E4C">
        <w:rPr>
          <w:rFonts w:ascii="Times New Roman" w:hAnsi="Times New Roman" w:cs="Times New Roman"/>
          <w:sz w:val="28"/>
          <w:szCs w:val="28"/>
        </w:rPr>
        <w:t>Трансмиссионный способ основан на том, что многие из существующих в природе кровососущих членистоноги</w:t>
      </w:r>
      <w:r>
        <w:rPr>
          <w:rFonts w:ascii="Times New Roman" w:hAnsi="Times New Roman" w:cs="Times New Roman"/>
          <w:sz w:val="28"/>
          <w:szCs w:val="28"/>
        </w:rPr>
        <w:t>х легко воспринимают, длительно</w:t>
      </w:r>
      <w:r w:rsidRPr="00B72E4C">
        <w:rPr>
          <w:rFonts w:ascii="Times New Roman" w:hAnsi="Times New Roman" w:cs="Times New Roman"/>
          <w:sz w:val="28"/>
          <w:szCs w:val="28"/>
        </w:rPr>
        <w:t xml:space="preserve"> сохраняют, а затем через укусы передают </w:t>
      </w:r>
      <w:r>
        <w:rPr>
          <w:rFonts w:ascii="Times New Roman" w:hAnsi="Times New Roman" w:cs="Times New Roman"/>
          <w:sz w:val="28"/>
          <w:szCs w:val="28"/>
        </w:rPr>
        <w:t xml:space="preserve">ряд </w:t>
      </w:r>
      <w:r w:rsidRPr="00B72E4C">
        <w:rPr>
          <w:rFonts w:ascii="Times New Roman" w:hAnsi="Times New Roman" w:cs="Times New Roman"/>
          <w:sz w:val="28"/>
          <w:szCs w:val="28"/>
        </w:rPr>
        <w:t>воз</w:t>
      </w:r>
      <w:r>
        <w:rPr>
          <w:rFonts w:ascii="Times New Roman" w:hAnsi="Times New Roman" w:cs="Times New Roman"/>
          <w:sz w:val="28"/>
          <w:szCs w:val="28"/>
        </w:rPr>
        <w:t>будителей</w:t>
      </w:r>
      <w:r w:rsidRPr="00B72E4C">
        <w:rPr>
          <w:rFonts w:ascii="Times New Roman" w:hAnsi="Times New Roman" w:cs="Times New Roman"/>
          <w:sz w:val="28"/>
          <w:szCs w:val="28"/>
        </w:rPr>
        <w:t xml:space="preserve"> опасных для человека и животных заболеваний. Применение искусственно зараженных переносчиков наиболее вероятно в теплое время года и природных условиях, близких к естественному обитанию переносчиков.</w:t>
      </w:r>
    </w:p>
    <w:p w14:paraId="59C951D3" w14:textId="7D6008BA" w:rsidR="00B72E4C" w:rsidRPr="00B72E4C" w:rsidRDefault="00B72E4C" w:rsidP="00B72E4C">
      <w:pPr>
        <w:shd w:val="clear" w:color="auto" w:fill="FFFFFF"/>
        <w:spacing w:after="0" w:line="360" w:lineRule="auto"/>
        <w:ind w:firstLine="709"/>
        <w:jc w:val="both"/>
        <w:textAlignment w:val="baseline"/>
        <w:rPr>
          <w:rFonts w:ascii="Times New Roman" w:hAnsi="Times New Roman" w:cs="Times New Roman"/>
          <w:sz w:val="28"/>
          <w:szCs w:val="28"/>
        </w:rPr>
      </w:pPr>
      <w:r w:rsidRPr="00B72E4C">
        <w:rPr>
          <w:rFonts w:ascii="Times New Roman" w:hAnsi="Times New Roman" w:cs="Times New Roman"/>
          <w:sz w:val="28"/>
          <w:szCs w:val="28"/>
        </w:rPr>
        <w:t>Д</w:t>
      </w:r>
      <w:r>
        <w:rPr>
          <w:rFonts w:ascii="Times New Roman" w:hAnsi="Times New Roman" w:cs="Times New Roman"/>
          <w:sz w:val="28"/>
          <w:szCs w:val="28"/>
        </w:rPr>
        <w:t>иверсионный способ применения биологического оружия</w:t>
      </w:r>
      <w:r w:rsidRPr="00B72E4C">
        <w:rPr>
          <w:rFonts w:ascii="Times New Roman" w:hAnsi="Times New Roman" w:cs="Times New Roman"/>
          <w:sz w:val="28"/>
          <w:szCs w:val="28"/>
        </w:rPr>
        <w:t xml:space="preserve"> заключается в преднамеренном скрытном заражении биологическими средствами замкн</w:t>
      </w:r>
      <w:r>
        <w:rPr>
          <w:rFonts w:ascii="Times New Roman" w:hAnsi="Times New Roman" w:cs="Times New Roman"/>
          <w:sz w:val="28"/>
          <w:szCs w:val="28"/>
        </w:rPr>
        <w:t xml:space="preserve">утых пространств </w:t>
      </w:r>
      <w:r w:rsidRPr="00B72E4C">
        <w:rPr>
          <w:rFonts w:ascii="Times New Roman" w:hAnsi="Times New Roman" w:cs="Times New Roman"/>
          <w:sz w:val="28"/>
          <w:szCs w:val="28"/>
        </w:rPr>
        <w:t>воздуха и воды,</w:t>
      </w:r>
      <w:r>
        <w:rPr>
          <w:rFonts w:ascii="Times New Roman" w:hAnsi="Times New Roman" w:cs="Times New Roman"/>
          <w:sz w:val="28"/>
          <w:szCs w:val="28"/>
        </w:rPr>
        <w:t xml:space="preserve"> а также продовольствия</w:t>
      </w:r>
      <w:r w:rsidRPr="00B72E4C">
        <w:rPr>
          <w:rFonts w:ascii="Times New Roman" w:hAnsi="Times New Roman" w:cs="Times New Roman"/>
          <w:sz w:val="28"/>
          <w:szCs w:val="28"/>
        </w:rPr>
        <w:t>, используемых непосредственно, без д</w:t>
      </w:r>
      <w:r>
        <w:rPr>
          <w:rFonts w:ascii="Times New Roman" w:hAnsi="Times New Roman" w:cs="Times New Roman"/>
          <w:sz w:val="28"/>
          <w:szCs w:val="28"/>
        </w:rPr>
        <w:t>ополнительной очистки</w:t>
      </w:r>
      <w:r w:rsidRPr="00B72E4C">
        <w:rPr>
          <w:rFonts w:ascii="Times New Roman" w:hAnsi="Times New Roman" w:cs="Times New Roman"/>
          <w:sz w:val="28"/>
          <w:szCs w:val="28"/>
        </w:rPr>
        <w:t>.</w:t>
      </w:r>
    </w:p>
    <w:p w14:paraId="1B54E2DF" w14:textId="29187AA8" w:rsidR="00B72E4C" w:rsidRPr="00B72E4C" w:rsidRDefault="00B72E4C" w:rsidP="00B72E4C">
      <w:pPr>
        <w:shd w:val="clear" w:color="auto" w:fill="FFFFFF"/>
        <w:spacing w:after="0" w:line="360" w:lineRule="auto"/>
        <w:ind w:firstLine="709"/>
        <w:jc w:val="both"/>
        <w:textAlignment w:val="baseline"/>
        <w:rPr>
          <w:rFonts w:ascii="Times New Roman" w:hAnsi="Times New Roman" w:cs="Times New Roman"/>
          <w:sz w:val="28"/>
          <w:szCs w:val="28"/>
        </w:rPr>
      </w:pPr>
      <w:r w:rsidRPr="00B72E4C">
        <w:rPr>
          <w:rFonts w:ascii="Times New Roman" w:hAnsi="Times New Roman" w:cs="Times New Roman"/>
          <w:sz w:val="28"/>
          <w:szCs w:val="28"/>
        </w:rPr>
        <w:t>С помощью малогаба</w:t>
      </w:r>
      <w:r>
        <w:rPr>
          <w:rFonts w:ascii="Times New Roman" w:hAnsi="Times New Roman" w:cs="Times New Roman"/>
          <w:sz w:val="28"/>
          <w:szCs w:val="28"/>
        </w:rPr>
        <w:t>ритного диверсионного снаряжения</w:t>
      </w:r>
      <w:r w:rsidRPr="00B72E4C">
        <w:rPr>
          <w:rFonts w:ascii="Times New Roman" w:hAnsi="Times New Roman" w:cs="Times New Roman"/>
          <w:sz w:val="28"/>
          <w:szCs w:val="28"/>
        </w:rPr>
        <w:t xml:space="preserve"> возможно в определенный момент осуществить заражение воздуха в местах массового скопления людей. Возможно также заражение воды в г</w:t>
      </w:r>
      <w:r w:rsidR="00EA7567">
        <w:rPr>
          <w:rFonts w:ascii="Times New Roman" w:hAnsi="Times New Roman" w:cs="Times New Roman"/>
          <w:sz w:val="28"/>
          <w:szCs w:val="28"/>
        </w:rPr>
        <w:t xml:space="preserve">ородских водонапорных системах. </w:t>
      </w:r>
      <w:r w:rsidRPr="00B72E4C">
        <w:rPr>
          <w:rFonts w:ascii="Times New Roman" w:hAnsi="Times New Roman" w:cs="Times New Roman"/>
          <w:sz w:val="28"/>
          <w:szCs w:val="28"/>
        </w:rPr>
        <w:t>Путем диверсий, кроме того, могут быть распространены искусственно зараженные кровососущие переносчики и насекомые.</w:t>
      </w:r>
    </w:p>
    <w:p w14:paraId="229048F9" w14:textId="29E9A551" w:rsidR="00B72E4C" w:rsidRDefault="00B72E4C" w:rsidP="00B72E4C">
      <w:pPr>
        <w:shd w:val="clear" w:color="auto" w:fill="FFFFFF"/>
        <w:spacing w:after="0" w:line="360" w:lineRule="auto"/>
        <w:ind w:firstLine="709"/>
        <w:jc w:val="both"/>
        <w:textAlignment w:val="baseline"/>
        <w:rPr>
          <w:rFonts w:ascii="Times New Roman" w:hAnsi="Times New Roman" w:cs="Times New Roman"/>
          <w:sz w:val="28"/>
          <w:szCs w:val="28"/>
        </w:rPr>
      </w:pPr>
      <w:r w:rsidRPr="00B72E4C">
        <w:rPr>
          <w:rFonts w:ascii="Times New Roman" w:hAnsi="Times New Roman" w:cs="Times New Roman"/>
          <w:sz w:val="28"/>
          <w:szCs w:val="28"/>
        </w:rPr>
        <w:t>Основным методом применения биологических рецептур является распыление их в воздухе и создание, таким образом, облака биологического аэрозоля. Заболевания личного состава будут при этом возникать в результате вдыхания аэрозольных частиц, содержащих возбудителей болезней. Таким путём можно заразиться многими заболеваниями, включая и такие, возбудители которых в естественных условиях воздушно к</w:t>
      </w:r>
      <w:r w:rsidR="00EA7567">
        <w:rPr>
          <w:rFonts w:ascii="Times New Roman" w:hAnsi="Times New Roman" w:cs="Times New Roman"/>
          <w:sz w:val="28"/>
          <w:szCs w:val="28"/>
        </w:rPr>
        <w:t>апельным путём не передаются. Биологическое оружие</w:t>
      </w:r>
      <w:r w:rsidRPr="00B72E4C">
        <w:rPr>
          <w:rFonts w:ascii="Times New Roman" w:hAnsi="Times New Roman" w:cs="Times New Roman"/>
          <w:sz w:val="28"/>
          <w:szCs w:val="28"/>
        </w:rPr>
        <w:t xml:space="preserve"> способно вызывать поражения на больших площадях, чем другие средства поражения. Это связано с высокой инфекционностью биологических аэрозолей. Непосредственная защита личного состава в период биологического нападения противника обеспечивается использованием средств индивидуальной и коллективной защиты, а также применением средств экстренной профилактики, имеющихся в индивидуальных аптечках.</w:t>
      </w:r>
    </w:p>
    <w:p w14:paraId="7494455C" w14:textId="77777777" w:rsidR="00EA7567" w:rsidRDefault="00EA7567" w:rsidP="00B72E4C">
      <w:pPr>
        <w:shd w:val="clear" w:color="auto" w:fill="FFFFFF"/>
        <w:spacing w:after="0" w:line="360" w:lineRule="auto"/>
        <w:ind w:firstLine="709"/>
        <w:jc w:val="both"/>
        <w:textAlignment w:val="baseline"/>
        <w:rPr>
          <w:rFonts w:ascii="Times New Roman" w:hAnsi="Times New Roman" w:cs="Times New Roman"/>
          <w:sz w:val="28"/>
          <w:szCs w:val="28"/>
        </w:rPr>
      </w:pPr>
      <w:r>
        <w:rPr>
          <w:rFonts w:ascii="Times New Roman" w:hAnsi="Times New Roman" w:cs="Times New Roman"/>
          <w:sz w:val="28"/>
          <w:szCs w:val="28"/>
        </w:rPr>
        <w:br w:type="page"/>
      </w:r>
    </w:p>
    <w:p w14:paraId="0377D492" w14:textId="3C9DD4C5" w:rsidR="00EA7567" w:rsidRDefault="00FF604A" w:rsidP="00EA7567">
      <w:pPr>
        <w:pStyle w:val="a5"/>
        <w:numPr>
          <w:ilvl w:val="0"/>
          <w:numId w:val="14"/>
        </w:numPr>
        <w:spacing w:after="0"/>
        <w:ind w:left="0" w:firstLine="0"/>
        <w:jc w:val="center"/>
        <w:outlineLvl w:val="0"/>
        <w:rPr>
          <w:rFonts w:ascii="Times New Roman" w:hAnsi="Times New Roman" w:cs="Times New Roman"/>
          <w:b/>
          <w:sz w:val="28"/>
          <w:szCs w:val="28"/>
        </w:rPr>
      </w:pPr>
      <w:bookmarkStart w:id="6" w:name="_Toc188225620"/>
      <w:r>
        <w:rPr>
          <w:rFonts w:ascii="Times New Roman" w:hAnsi="Times New Roman" w:cs="Times New Roman"/>
          <w:b/>
          <w:sz w:val="28"/>
          <w:szCs w:val="28"/>
        </w:rPr>
        <w:t>Новые виды</w:t>
      </w:r>
      <w:r w:rsidR="00EA7567">
        <w:rPr>
          <w:rFonts w:ascii="Times New Roman" w:hAnsi="Times New Roman" w:cs="Times New Roman"/>
          <w:b/>
          <w:sz w:val="28"/>
          <w:szCs w:val="28"/>
        </w:rPr>
        <w:t xml:space="preserve"> оружие массового поражения</w:t>
      </w:r>
      <w:bookmarkEnd w:id="6"/>
    </w:p>
    <w:p w14:paraId="56875800" w14:textId="1A55578F" w:rsidR="00EA7567" w:rsidRDefault="00EA7567" w:rsidP="00EA7567">
      <w:pPr>
        <w:spacing w:after="0"/>
        <w:jc w:val="center"/>
        <w:outlineLvl w:val="0"/>
        <w:rPr>
          <w:rFonts w:ascii="Times New Roman" w:hAnsi="Times New Roman" w:cs="Times New Roman"/>
          <w:b/>
          <w:sz w:val="28"/>
          <w:szCs w:val="28"/>
        </w:rPr>
      </w:pPr>
    </w:p>
    <w:p w14:paraId="77D83C32" w14:textId="6C01EC42" w:rsidR="00EA7567" w:rsidRDefault="00EA7567" w:rsidP="00EA7567">
      <w:pPr>
        <w:pStyle w:val="a5"/>
        <w:numPr>
          <w:ilvl w:val="1"/>
          <w:numId w:val="14"/>
        </w:numPr>
        <w:spacing w:after="0" w:line="360" w:lineRule="auto"/>
        <w:ind w:left="0" w:firstLine="709"/>
        <w:jc w:val="both"/>
        <w:outlineLvl w:val="1"/>
        <w:rPr>
          <w:rFonts w:ascii="Times New Roman" w:hAnsi="Times New Roman" w:cs="Times New Roman"/>
          <w:b/>
          <w:sz w:val="28"/>
          <w:szCs w:val="28"/>
        </w:rPr>
      </w:pPr>
      <w:bookmarkStart w:id="7" w:name="_Toc188225621"/>
      <w:r>
        <w:rPr>
          <w:rFonts w:ascii="Times New Roman" w:hAnsi="Times New Roman" w:cs="Times New Roman"/>
          <w:b/>
          <w:sz w:val="28"/>
          <w:szCs w:val="28"/>
        </w:rPr>
        <w:t>Радиологическое оружие</w:t>
      </w:r>
      <w:bookmarkEnd w:id="7"/>
    </w:p>
    <w:p w14:paraId="1C62DB53" w14:textId="3E3A2CDC" w:rsidR="00EA7567" w:rsidRDefault="00C3284A" w:rsidP="00EA75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Возможный вид</w:t>
      </w:r>
      <w:r w:rsidR="00EA7567" w:rsidRPr="00EA7567">
        <w:rPr>
          <w:rFonts w:ascii="Times New Roman" w:hAnsi="Times New Roman" w:cs="Times New Roman"/>
          <w:sz w:val="28"/>
          <w:szCs w:val="28"/>
        </w:rPr>
        <w:t xml:space="preserve"> оружия, действие которого основано на использовании радиоактивных веществ для поражения живой силы ионизирующими излучениями, заражении местности, воздуха, военной техники и других объектов без ядерного взрыва. Радиоактивные вещества для этих целей могут быть выделены из продуктов деления ядерного горючего действующих ядерных реакторов или получены специально путем воздействия потока нейтронов на различные химические элементы для получения изотопов, обладающих наведенной радиоактивностью.</w:t>
      </w:r>
    </w:p>
    <w:p w14:paraId="4C09445A" w14:textId="26DFF1C2" w:rsidR="00EA7567" w:rsidRDefault="00EA7567" w:rsidP="00EA7567">
      <w:pPr>
        <w:spacing w:after="0" w:line="360" w:lineRule="auto"/>
        <w:ind w:firstLine="709"/>
        <w:jc w:val="both"/>
        <w:rPr>
          <w:rFonts w:ascii="Times New Roman" w:hAnsi="Times New Roman" w:cs="Times New Roman"/>
          <w:sz w:val="28"/>
          <w:szCs w:val="28"/>
        </w:rPr>
      </w:pPr>
      <w:r w:rsidRPr="00EA7567">
        <w:rPr>
          <w:rFonts w:ascii="Times New Roman" w:hAnsi="Times New Roman" w:cs="Times New Roman"/>
          <w:sz w:val="28"/>
          <w:szCs w:val="28"/>
        </w:rPr>
        <w:t>В отличие от я</w:t>
      </w:r>
      <w:r>
        <w:rPr>
          <w:rFonts w:ascii="Times New Roman" w:hAnsi="Times New Roman" w:cs="Times New Roman"/>
          <w:sz w:val="28"/>
          <w:szCs w:val="28"/>
        </w:rPr>
        <w:t>дерного оружия для создания радиологического оружия</w:t>
      </w:r>
      <w:r w:rsidRPr="00EA7567">
        <w:rPr>
          <w:rFonts w:ascii="Times New Roman" w:hAnsi="Times New Roman" w:cs="Times New Roman"/>
          <w:sz w:val="28"/>
          <w:szCs w:val="28"/>
        </w:rPr>
        <w:t xml:space="preserve"> не требуется производства по разделению изотопов, а также наработки объема радиоактивных веществ в количестве более критической массы, что делает его потенциально доступным для значительного числа государств </w:t>
      </w:r>
      <w:r>
        <w:rPr>
          <w:rFonts w:ascii="Times New Roman" w:hAnsi="Times New Roman" w:cs="Times New Roman"/>
          <w:sz w:val="28"/>
          <w:szCs w:val="28"/>
        </w:rPr>
        <w:t>Радиологическое оружие</w:t>
      </w:r>
      <w:r w:rsidRPr="00EA7567">
        <w:rPr>
          <w:rFonts w:ascii="Times New Roman" w:hAnsi="Times New Roman" w:cs="Times New Roman"/>
          <w:sz w:val="28"/>
          <w:szCs w:val="28"/>
        </w:rPr>
        <w:t xml:space="preserve"> может изготавливаться в виде снарядов, авиационных бомб, боевых частей ракет или других устройств, обеспечивающих распыление радиоактивных веществ для заражения среды</w:t>
      </w:r>
      <w:r>
        <w:rPr>
          <w:rFonts w:ascii="Times New Roman" w:hAnsi="Times New Roman" w:cs="Times New Roman"/>
          <w:sz w:val="28"/>
          <w:szCs w:val="28"/>
        </w:rPr>
        <w:t>.</w:t>
      </w:r>
      <w:r w:rsidRPr="00EA7567">
        <w:rPr>
          <w:rFonts w:ascii="Times New Roman" w:hAnsi="Times New Roman" w:cs="Times New Roman"/>
          <w:sz w:val="28"/>
          <w:szCs w:val="28"/>
        </w:rPr>
        <w:t xml:space="preserve"> В отличие от радиоактивного заражения после ядерного взрыва, в котором радиация создается в основном короткоживущими изотопами и быстро спадает, радиоактивные вещества, полученные в ядерных реакторах, в значительной мере состоят из долгоживущих изотопов и создают заражение, сохраняющееся десятки и более лет.</w:t>
      </w:r>
    </w:p>
    <w:p w14:paraId="784A648F" w14:textId="23CD3AD6" w:rsidR="00EA7567" w:rsidRDefault="00EA7567" w:rsidP="00EA7567">
      <w:pPr>
        <w:spacing w:after="0" w:line="360" w:lineRule="auto"/>
        <w:ind w:firstLine="709"/>
        <w:jc w:val="both"/>
        <w:rPr>
          <w:rFonts w:ascii="Times New Roman" w:hAnsi="Times New Roman" w:cs="Times New Roman"/>
          <w:sz w:val="28"/>
          <w:szCs w:val="28"/>
        </w:rPr>
      </w:pPr>
    </w:p>
    <w:p w14:paraId="404ABB2A" w14:textId="0F66EA40" w:rsidR="00EA7567" w:rsidRDefault="00033CB4" w:rsidP="00EA7567">
      <w:pPr>
        <w:pStyle w:val="a5"/>
        <w:numPr>
          <w:ilvl w:val="1"/>
          <w:numId w:val="14"/>
        </w:numPr>
        <w:spacing w:after="0" w:line="360" w:lineRule="auto"/>
        <w:ind w:left="0" w:firstLine="709"/>
        <w:jc w:val="both"/>
        <w:outlineLvl w:val="1"/>
        <w:rPr>
          <w:rFonts w:ascii="Times New Roman" w:hAnsi="Times New Roman" w:cs="Times New Roman"/>
          <w:b/>
          <w:sz w:val="28"/>
          <w:szCs w:val="28"/>
        </w:rPr>
      </w:pPr>
      <w:bookmarkStart w:id="8" w:name="_Toc188225622"/>
      <w:r>
        <w:rPr>
          <w:rFonts w:ascii="Times New Roman" w:hAnsi="Times New Roman" w:cs="Times New Roman"/>
          <w:b/>
          <w:sz w:val="28"/>
          <w:szCs w:val="28"/>
        </w:rPr>
        <w:t>Климатическое</w:t>
      </w:r>
      <w:r w:rsidR="00EA7567">
        <w:rPr>
          <w:rFonts w:ascii="Times New Roman" w:hAnsi="Times New Roman" w:cs="Times New Roman"/>
          <w:b/>
          <w:sz w:val="28"/>
          <w:szCs w:val="28"/>
        </w:rPr>
        <w:t xml:space="preserve"> оружие</w:t>
      </w:r>
      <w:bookmarkEnd w:id="8"/>
    </w:p>
    <w:p w14:paraId="1356F39E" w14:textId="39AB1CE7" w:rsidR="00EA7567" w:rsidRDefault="00033CB4" w:rsidP="00EA75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w:t>
      </w:r>
      <w:r w:rsidRPr="00033CB4">
        <w:rPr>
          <w:rFonts w:ascii="Times New Roman" w:hAnsi="Times New Roman" w:cs="Times New Roman"/>
          <w:sz w:val="28"/>
          <w:szCs w:val="28"/>
        </w:rPr>
        <w:t>озможный вид геофизич</w:t>
      </w:r>
      <w:r>
        <w:rPr>
          <w:rFonts w:ascii="Times New Roman" w:hAnsi="Times New Roman" w:cs="Times New Roman"/>
          <w:sz w:val="28"/>
          <w:szCs w:val="28"/>
        </w:rPr>
        <w:t>еского оружия, предназначенный</w:t>
      </w:r>
      <w:r w:rsidRPr="00033CB4">
        <w:rPr>
          <w:rFonts w:ascii="Times New Roman" w:hAnsi="Times New Roman" w:cs="Times New Roman"/>
          <w:sz w:val="28"/>
          <w:szCs w:val="28"/>
        </w:rPr>
        <w:t xml:space="preserve"> для искусственного изменения погоды </w:t>
      </w:r>
      <w:r>
        <w:rPr>
          <w:rFonts w:ascii="Times New Roman" w:hAnsi="Times New Roman" w:cs="Times New Roman"/>
          <w:sz w:val="28"/>
          <w:szCs w:val="28"/>
        </w:rPr>
        <w:t>и климата в целях нанесения противник</w:t>
      </w:r>
      <w:r w:rsidRPr="00033CB4">
        <w:rPr>
          <w:rFonts w:ascii="Times New Roman" w:hAnsi="Times New Roman" w:cs="Times New Roman"/>
          <w:sz w:val="28"/>
          <w:szCs w:val="28"/>
        </w:rPr>
        <w:t xml:space="preserve">у ущерба или повышения эффективности своих действий. К глобальному изменению климата могут привести разрушение </w:t>
      </w:r>
      <w:r>
        <w:rPr>
          <w:rFonts w:ascii="Times New Roman" w:hAnsi="Times New Roman" w:cs="Times New Roman"/>
          <w:sz w:val="28"/>
          <w:szCs w:val="28"/>
        </w:rPr>
        <w:t>горных хребтов</w:t>
      </w:r>
      <w:r w:rsidRPr="00033CB4">
        <w:rPr>
          <w:rFonts w:ascii="Times New Roman" w:hAnsi="Times New Roman" w:cs="Times New Roman"/>
          <w:sz w:val="28"/>
          <w:szCs w:val="28"/>
        </w:rPr>
        <w:t>. Создание подобного оружия запрещено международной Конвенцией о запрещении военного или любого иного враждебного использования средств воздействия на природную среду 1977</w:t>
      </w:r>
      <w:r>
        <w:rPr>
          <w:rFonts w:ascii="Times New Roman" w:hAnsi="Times New Roman" w:cs="Times New Roman"/>
          <w:sz w:val="28"/>
          <w:szCs w:val="28"/>
        </w:rPr>
        <w:t xml:space="preserve"> года</w:t>
      </w:r>
      <w:r w:rsidRPr="00033CB4">
        <w:rPr>
          <w:rFonts w:ascii="Times New Roman" w:hAnsi="Times New Roman" w:cs="Times New Roman"/>
          <w:sz w:val="28"/>
          <w:szCs w:val="28"/>
        </w:rPr>
        <w:t>.</w:t>
      </w:r>
    </w:p>
    <w:p w14:paraId="7480A2B5" w14:textId="6190D6F4" w:rsidR="00033CB4" w:rsidRDefault="00033CB4" w:rsidP="00EA7567">
      <w:pPr>
        <w:spacing w:after="0" w:line="360" w:lineRule="auto"/>
        <w:ind w:firstLine="709"/>
        <w:jc w:val="both"/>
        <w:rPr>
          <w:rFonts w:ascii="Times New Roman" w:hAnsi="Times New Roman" w:cs="Times New Roman"/>
          <w:sz w:val="28"/>
          <w:szCs w:val="28"/>
        </w:rPr>
      </w:pPr>
    </w:p>
    <w:p w14:paraId="0C934BA0" w14:textId="0DD8F11E" w:rsidR="00033CB4" w:rsidRPr="00033CB4" w:rsidRDefault="00033CB4" w:rsidP="00033CB4">
      <w:pPr>
        <w:pStyle w:val="a5"/>
        <w:numPr>
          <w:ilvl w:val="1"/>
          <w:numId w:val="14"/>
        </w:numPr>
        <w:spacing w:after="0" w:line="360" w:lineRule="auto"/>
        <w:ind w:left="0" w:firstLine="709"/>
        <w:jc w:val="both"/>
        <w:outlineLvl w:val="1"/>
        <w:rPr>
          <w:rFonts w:ascii="Times New Roman" w:hAnsi="Times New Roman" w:cs="Times New Roman"/>
          <w:b/>
          <w:sz w:val="28"/>
          <w:szCs w:val="28"/>
        </w:rPr>
      </w:pPr>
      <w:bookmarkStart w:id="9" w:name="_Toc188225623"/>
      <w:r>
        <w:rPr>
          <w:rFonts w:ascii="Times New Roman" w:hAnsi="Times New Roman" w:cs="Times New Roman"/>
          <w:b/>
          <w:sz w:val="28"/>
          <w:szCs w:val="28"/>
        </w:rPr>
        <w:t>Генетическое оружие</w:t>
      </w:r>
      <w:bookmarkEnd w:id="9"/>
    </w:p>
    <w:p w14:paraId="71B0099B" w14:textId="4BB9CE54" w:rsidR="00EA7567" w:rsidRDefault="00033CB4" w:rsidP="00EA75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w:t>
      </w:r>
      <w:r w:rsidRPr="00033CB4">
        <w:rPr>
          <w:rFonts w:ascii="Times New Roman" w:hAnsi="Times New Roman" w:cs="Times New Roman"/>
          <w:sz w:val="28"/>
          <w:szCs w:val="28"/>
        </w:rPr>
        <w:t>озможный вид оружия на новых физических принципах, спо</w:t>
      </w:r>
      <w:r>
        <w:rPr>
          <w:rFonts w:ascii="Times New Roman" w:hAnsi="Times New Roman" w:cs="Times New Roman"/>
          <w:sz w:val="28"/>
          <w:szCs w:val="28"/>
        </w:rPr>
        <w:t xml:space="preserve">собный повреждать генетический </w:t>
      </w:r>
      <w:r w:rsidRPr="00033CB4">
        <w:rPr>
          <w:rFonts w:ascii="Times New Roman" w:hAnsi="Times New Roman" w:cs="Times New Roman"/>
          <w:sz w:val="28"/>
          <w:szCs w:val="28"/>
        </w:rPr>
        <w:t>аппарат людей. Предполагает</w:t>
      </w:r>
      <w:r>
        <w:rPr>
          <w:rFonts w:ascii="Times New Roman" w:hAnsi="Times New Roman" w:cs="Times New Roman"/>
          <w:sz w:val="28"/>
          <w:szCs w:val="28"/>
        </w:rPr>
        <w:t>ся, что действующим началом генетического оружия</w:t>
      </w:r>
      <w:r w:rsidRPr="00033CB4">
        <w:rPr>
          <w:rFonts w:ascii="Times New Roman" w:hAnsi="Times New Roman" w:cs="Times New Roman"/>
          <w:sz w:val="28"/>
          <w:szCs w:val="28"/>
        </w:rPr>
        <w:t xml:space="preserve"> могут являться некоторые вирусы, обладающие мутагенной активностью, внедряющиеся в хромосому клетки, содержащую дезоксирибонуклеиновую кислоту (ДНК), а также химические мутагены, получаемые из природных источников. Такое воздействие может приводить к тяжёлым заболеваниям и наследственной их передаче.</w:t>
      </w:r>
    </w:p>
    <w:p w14:paraId="322D3DAA" w14:textId="12A90845" w:rsidR="00033CB4" w:rsidRPr="00EA7567" w:rsidRDefault="00033CB4" w:rsidP="00033CB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br w:type="page"/>
      </w:r>
    </w:p>
    <w:p w14:paraId="478BA2B6" w14:textId="54C4E3F8" w:rsidR="003B1820" w:rsidRPr="00CB761F" w:rsidRDefault="00BC3ADB" w:rsidP="00CB761F">
      <w:pPr>
        <w:spacing w:after="0"/>
        <w:jc w:val="center"/>
        <w:outlineLvl w:val="0"/>
        <w:rPr>
          <w:rFonts w:ascii="Times New Roman" w:hAnsi="Times New Roman" w:cs="Times New Roman"/>
          <w:b/>
          <w:sz w:val="28"/>
          <w:szCs w:val="28"/>
        </w:rPr>
      </w:pPr>
      <w:bookmarkStart w:id="10" w:name="_Toc188225624"/>
      <w:r w:rsidRPr="00CB761F">
        <w:rPr>
          <w:rFonts w:ascii="Times New Roman" w:hAnsi="Times New Roman" w:cs="Times New Roman"/>
          <w:b/>
          <w:sz w:val="28"/>
          <w:szCs w:val="28"/>
        </w:rPr>
        <w:t>Заключение</w:t>
      </w:r>
      <w:bookmarkEnd w:id="10"/>
    </w:p>
    <w:p w14:paraId="206A7803" w14:textId="29980581" w:rsidR="00BC3ADB" w:rsidRDefault="00BC3ADB" w:rsidP="003B1820">
      <w:pPr>
        <w:pStyle w:val="a5"/>
        <w:spacing w:after="0" w:line="360" w:lineRule="auto"/>
        <w:ind w:left="0"/>
        <w:jc w:val="center"/>
        <w:rPr>
          <w:rFonts w:ascii="Times New Roman" w:hAnsi="Times New Roman" w:cs="Times New Roman"/>
          <w:sz w:val="28"/>
          <w:szCs w:val="28"/>
        </w:rPr>
      </w:pPr>
    </w:p>
    <w:p w14:paraId="37FCED25" w14:textId="4118EE3B" w:rsidR="002A1434" w:rsidRDefault="00387C33" w:rsidP="00387C33">
      <w:pPr>
        <w:spacing w:after="0" w:line="360" w:lineRule="auto"/>
        <w:ind w:firstLine="709"/>
        <w:jc w:val="both"/>
        <w:rPr>
          <w:rFonts w:ascii="Times New Roman" w:hAnsi="Times New Roman" w:cs="Times New Roman"/>
          <w:sz w:val="28"/>
          <w:szCs w:val="28"/>
        </w:rPr>
      </w:pPr>
      <w:r w:rsidRPr="007A63C9">
        <w:rPr>
          <w:rFonts w:ascii="Times New Roman" w:hAnsi="Times New Roman" w:cs="Times New Roman"/>
          <w:sz w:val="28"/>
          <w:szCs w:val="28"/>
        </w:rPr>
        <w:t xml:space="preserve">В данной работе были изучены </w:t>
      </w:r>
      <w:r w:rsidR="00800206">
        <w:rPr>
          <w:rFonts w:ascii="Times New Roman" w:hAnsi="Times New Roman" w:cs="Times New Roman"/>
          <w:sz w:val="28"/>
          <w:szCs w:val="28"/>
        </w:rPr>
        <w:t>виды оружия массового поражения,</w:t>
      </w:r>
      <w:r w:rsidR="00C3284A">
        <w:rPr>
          <w:rFonts w:ascii="Times New Roman" w:hAnsi="Times New Roman" w:cs="Times New Roman"/>
          <w:sz w:val="28"/>
          <w:szCs w:val="28"/>
        </w:rPr>
        <w:t xml:space="preserve"> </w:t>
      </w:r>
      <w:r w:rsidR="00800206">
        <w:rPr>
          <w:rFonts w:ascii="Times New Roman" w:hAnsi="Times New Roman" w:cs="Times New Roman"/>
          <w:sz w:val="28"/>
          <w:szCs w:val="28"/>
        </w:rPr>
        <w:t>последствиям их применения, на каких принципах действуют</w:t>
      </w:r>
      <w:r w:rsidR="00125BA9">
        <w:rPr>
          <w:rFonts w:ascii="Times New Roman" w:hAnsi="Times New Roman" w:cs="Times New Roman"/>
          <w:sz w:val="28"/>
          <w:szCs w:val="28"/>
        </w:rPr>
        <w:t xml:space="preserve">. </w:t>
      </w:r>
      <w:r>
        <w:rPr>
          <w:rFonts w:ascii="Times New Roman" w:hAnsi="Times New Roman" w:cs="Times New Roman"/>
          <w:sz w:val="28"/>
          <w:szCs w:val="28"/>
        </w:rPr>
        <w:t xml:space="preserve">Из данной работы можно сделать вывод, </w:t>
      </w:r>
      <w:r w:rsidR="0068051D">
        <w:rPr>
          <w:rFonts w:ascii="Times New Roman" w:hAnsi="Times New Roman" w:cs="Times New Roman"/>
          <w:sz w:val="28"/>
          <w:szCs w:val="28"/>
        </w:rPr>
        <w:t xml:space="preserve">что </w:t>
      </w:r>
      <w:r w:rsidR="00800206">
        <w:rPr>
          <w:rFonts w:ascii="Times New Roman" w:hAnsi="Times New Roman" w:cs="Times New Roman"/>
          <w:sz w:val="28"/>
          <w:szCs w:val="28"/>
        </w:rPr>
        <w:t xml:space="preserve">оружие массового </w:t>
      </w:r>
      <w:r w:rsidR="00C3284A">
        <w:rPr>
          <w:rFonts w:ascii="Times New Roman" w:hAnsi="Times New Roman" w:cs="Times New Roman"/>
          <w:sz w:val="28"/>
          <w:szCs w:val="28"/>
        </w:rPr>
        <w:t>поражения остается</w:t>
      </w:r>
      <w:r w:rsidR="00800206" w:rsidRPr="00800206">
        <w:rPr>
          <w:rFonts w:ascii="Times New Roman" w:hAnsi="Times New Roman" w:cs="Times New Roman"/>
          <w:sz w:val="28"/>
          <w:szCs w:val="28"/>
        </w:rPr>
        <w:t xml:space="preserve"> одной из наиболее опасных угроз глобальной безопасности.</w:t>
      </w:r>
      <w:r w:rsidR="00800206">
        <w:rPr>
          <w:rFonts w:ascii="Times New Roman" w:hAnsi="Times New Roman" w:cs="Times New Roman"/>
          <w:sz w:val="28"/>
          <w:szCs w:val="28"/>
        </w:rPr>
        <w:t xml:space="preserve"> </w:t>
      </w:r>
      <w:r w:rsidR="00800206" w:rsidRPr="00C3284A">
        <w:rPr>
          <w:rFonts w:ascii="Times New Roman" w:hAnsi="Times New Roman" w:cs="Times New Roman"/>
          <w:sz w:val="28"/>
          <w:szCs w:val="28"/>
        </w:rPr>
        <w:t>Поэтому важно продолжать работу по укреплению и р</w:t>
      </w:r>
      <w:r w:rsidR="00C3284A">
        <w:rPr>
          <w:rFonts w:ascii="Times New Roman" w:hAnsi="Times New Roman" w:cs="Times New Roman"/>
          <w:sz w:val="28"/>
          <w:szCs w:val="28"/>
        </w:rPr>
        <w:t>азвитию систем контроля над оружием массового поражения</w:t>
      </w:r>
      <w:r w:rsidR="00800206" w:rsidRPr="00C3284A">
        <w:rPr>
          <w:rFonts w:ascii="Times New Roman" w:hAnsi="Times New Roman" w:cs="Times New Roman"/>
          <w:sz w:val="28"/>
          <w:szCs w:val="28"/>
        </w:rPr>
        <w:t>.</w:t>
      </w:r>
    </w:p>
    <w:p w14:paraId="7478314F" w14:textId="497361BC" w:rsidR="00C3284A" w:rsidRDefault="00C3284A" w:rsidP="00387C3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Тема оружия массового поражения</w:t>
      </w:r>
      <w:r w:rsidRPr="00C3284A">
        <w:rPr>
          <w:rFonts w:ascii="Times New Roman" w:hAnsi="Times New Roman" w:cs="Times New Roman"/>
          <w:sz w:val="28"/>
          <w:szCs w:val="28"/>
        </w:rPr>
        <w:t xml:space="preserve"> требует комплексного подхода, включающего международное сотрудничество и политические усилия. Только совместными действиями мы можем снизить риск применения такого опасного оружия и обеспечить безопасность для всего человечества.</w:t>
      </w:r>
    </w:p>
    <w:p w14:paraId="4817F6C9" w14:textId="5ED4CEAA" w:rsidR="009B726C" w:rsidRDefault="009B726C" w:rsidP="003B1820">
      <w:pPr>
        <w:pStyle w:val="a5"/>
        <w:spacing w:after="0" w:line="360" w:lineRule="auto"/>
        <w:ind w:left="0"/>
        <w:jc w:val="center"/>
        <w:rPr>
          <w:rFonts w:ascii="Times New Roman" w:hAnsi="Times New Roman" w:cs="Times New Roman"/>
          <w:sz w:val="28"/>
          <w:szCs w:val="28"/>
        </w:rPr>
      </w:pPr>
      <w:r>
        <w:rPr>
          <w:rFonts w:ascii="Times New Roman" w:hAnsi="Times New Roman" w:cs="Times New Roman"/>
          <w:sz w:val="28"/>
          <w:szCs w:val="28"/>
        </w:rPr>
        <w:br w:type="page"/>
      </w:r>
    </w:p>
    <w:p w14:paraId="25092960" w14:textId="5DBD98B5" w:rsidR="00BC3ADB" w:rsidRPr="00CB761F" w:rsidRDefault="009B726C" w:rsidP="00CB761F">
      <w:pPr>
        <w:spacing w:after="0"/>
        <w:jc w:val="center"/>
        <w:outlineLvl w:val="0"/>
        <w:rPr>
          <w:rFonts w:ascii="Times New Roman" w:hAnsi="Times New Roman" w:cs="Times New Roman"/>
          <w:b/>
          <w:sz w:val="28"/>
          <w:szCs w:val="28"/>
        </w:rPr>
      </w:pPr>
      <w:bookmarkStart w:id="11" w:name="_Toc188225625"/>
      <w:r w:rsidRPr="00CB761F">
        <w:rPr>
          <w:rFonts w:ascii="Times New Roman" w:hAnsi="Times New Roman" w:cs="Times New Roman"/>
          <w:b/>
          <w:sz w:val="28"/>
          <w:szCs w:val="28"/>
        </w:rPr>
        <w:t>Список литературы</w:t>
      </w:r>
      <w:bookmarkEnd w:id="11"/>
    </w:p>
    <w:p w14:paraId="4D9852A3" w14:textId="5F9BF584" w:rsidR="009B726C" w:rsidRDefault="009B726C" w:rsidP="003B1820">
      <w:pPr>
        <w:pStyle w:val="a5"/>
        <w:spacing w:after="0" w:line="360" w:lineRule="auto"/>
        <w:ind w:left="0"/>
        <w:jc w:val="center"/>
        <w:rPr>
          <w:rFonts w:ascii="Times New Roman" w:hAnsi="Times New Roman" w:cs="Times New Roman"/>
          <w:sz w:val="28"/>
          <w:szCs w:val="28"/>
        </w:rPr>
      </w:pPr>
    </w:p>
    <w:p w14:paraId="7A610DCC" w14:textId="32A3CCE3" w:rsidR="00BE22A5" w:rsidRPr="004E676E" w:rsidRDefault="00C3284A" w:rsidP="004E676E">
      <w:pPr>
        <w:pStyle w:val="a5"/>
        <w:numPr>
          <w:ilvl w:val="0"/>
          <w:numId w:val="1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Ядерное оружие –</w:t>
      </w:r>
      <w:r w:rsidR="004E676E">
        <w:rPr>
          <w:rFonts w:ascii="Times New Roman" w:hAnsi="Times New Roman" w:cs="Times New Roman"/>
          <w:sz w:val="28"/>
          <w:szCs w:val="28"/>
        </w:rPr>
        <w:t>(</w:t>
      </w:r>
      <w:r w:rsidRPr="004E676E">
        <w:rPr>
          <w:rStyle w:val="a4"/>
          <w:rFonts w:ascii="Times New Roman" w:hAnsi="Times New Roman" w:cs="Times New Roman"/>
          <w:sz w:val="28"/>
          <w:szCs w:val="28"/>
        </w:rPr>
        <w:t>https://ru.wikipedia.org/wiki/%D0%AF%D0%B4%D0%B5%D1%80%D0%BD%D0%BE%D0%B5_%D0%BE%D1%80%D1%83%D0%B6%D0%B8%D0%B5</w:t>
      </w:r>
      <w:r w:rsidR="00BE22A5" w:rsidRPr="004E676E">
        <w:rPr>
          <w:rFonts w:ascii="Times New Roman" w:hAnsi="Times New Roman" w:cs="Times New Roman"/>
          <w:sz w:val="28"/>
          <w:szCs w:val="28"/>
        </w:rPr>
        <w:t>);</w:t>
      </w:r>
    </w:p>
    <w:p w14:paraId="785B5161" w14:textId="1DF8992E" w:rsidR="00BE22A5" w:rsidRDefault="00C3284A" w:rsidP="00C3284A">
      <w:pPr>
        <w:pStyle w:val="a5"/>
        <w:numPr>
          <w:ilvl w:val="0"/>
          <w:numId w:val="1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Биологическое оружие </w:t>
      </w:r>
      <w:r w:rsidR="00BE22A5">
        <w:rPr>
          <w:rFonts w:ascii="Times New Roman" w:hAnsi="Times New Roman" w:cs="Times New Roman"/>
          <w:sz w:val="28"/>
          <w:szCs w:val="28"/>
        </w:rPr>
        <w:t>– (</w:t>
      </w:r>
      <w:hyperlink r:id="rId12" w:history="1">
        <w:r w:rsidRPr="00C3284A">
          <w:rPr>
            <w:rStyle w:val="a4"/>
            <w:rFonts w:ascii="Times New Roman" w:hAnsi="Times New Roman" w:cs="Times New Roman"/>
            <w:sz w:val="28"/>
            <w:szCs w:val="28"/>
          </w:rPr>
          <w:t>http://old.ivo.unn.ru/rhbz/?page_id=70</w:t>
        </w:r>
      </w:hyperlink>
      <w:r w:rsidR="00BE22A5">
        <w:rPr>
          <w:rFonts w:ascii="Times New Roman" w:hAnsi="Times New Roman" w:cs="Times New Roman"/>
          <w:sz w:val="28"/>
          <w:szCs w:val="28"/>
        </w:rPr>
        <w:t>);</w:t>
      </w:r>
    </w:p>
    <w:p w14:paraId="624DE342" w14:textId="77777777" w:rsidR="00BE22A5" w:rsidRDefault="00BE22A5" w:rsidP="00C3284A">
      <w:pPr>
        <w:pStyle w:val="a5"/>
        <w:numPr>
          <w:ilvl w:val="0"/>
          <w:numId w:val="1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Оружие массового поражения – (</w:t>
      </w:r>
      <w:hyperlink r:id="rId13" w:history="1">
        <w:r w:rsidRPr="00BE22A5">
          <w:rPr>
            <w:rStyle w:val="a4"/>
            <w:rFonts w:ascii="Times New Roman" w:hAnsi="Times New Roman" w:cs="Times New Roman"/>
            <w:sz w:val="28"/>
            <w:szCs w:val="28"/>
          </w:rPr>
          <w:t>https://mchs.gov.ru/ministerstvo/o-ministerstve/terminy-mchs-rossii/term/846</w:t>
        </w:r>
      </w:hyperlink>
      <w:r>
        <w:rPr>
          <w:rFonts w:ascii="Times New Roman" w:hAnsi="Times New Roman" w:cs="Times New Roman"/>
          <w:sz w:val="28"/>
          <w:szCs w:val="28"/>
        </w:rPr>
        <w:t>);</w:t>
      </w:r>
    </w:p>
    <w:p w14:paraId="4D11E047" w14:textId="63E0ACE1" w:rsidR="00C3284A" w:rsidRDefault="00C3284A" w:rsidP="00C3284A">
      <w:pPr>
        <w:pStyle w:val="a5"/>
        <w:numPr>
          <w:ilvl w:val="0"/>
          <w:numId w:val="1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История создания и развития оружия массового поражения– (</w:t>
      </w:r>
      <w:hyperlink r:id="rId14" w:history="1">
        <w:r w:rsidRPr="00C3284A">
          <w:rPr>
            <w:rStyle w:val="a4"/>
            <w:rFonts w:ascii="Times New Roman" w:hAnsi="Times New Roman" w:cs="Times New Roman"/>
            <w:sz w:val="28"/>
            <w:szCs w:val="28"/>
          </w:rPr>
          <w:t>https://10.mchs.gov.ru/deyatelnost/poleznaya-informaciya/rekomendacii-naseleniyu/radiacionnaya-i-himicheskaya-zashchita/istoriya-sozdaniya-i-razvitiya-oruzhiya-massovogo-porazheniya</w:t>
        </w:r>
      </w:hyperlink>
      <w:r>
        <w:rPr>
          <w:rFonts w:ascii="Times New Roman" w:hAnsi="Times New Roman" w:cs="Times New Roman"/>
          <w:sz w:val="28"/>
          <w:szCs w:val="28"/>
        </w:rPr>
        <w:t>);</w:t>
      </w:r>
    </w:p>
    <w:p w14:paraId="60E47475" w14:textId="1B363E25" w:rsidR="00BE22A5" w:rsidRDefault="00C3284A" w:rsidP="00C3284A">
      <w:pPr>
        <w:pStyle w:val="a5"/>
        <w:numPr>
          <w:ilvl w:val="0"/>
          <w:numId w:val="12"/>
        </w:numPr>
        <w:spacing w:after="0" w:line="360" w:lineRule="auto"/>
        <w:ind w:left="0" w:firstLine="709"/>
        <w:jc w:val="both"/>
        <w:rPr>
          <w:rFonts w:ascii="Times New Roman" w:hAnsi="Times New Roman" w:cs="Times New Roman"/>
          <w:sz w:val="28"/>
          <w:szCs w:val="28"/>
        </w:rPr>
      </w:pPr>
      <w:r w:rsidRPr="00C3284A">
        <w:rPr>
          <w:rFonts w:ascii="Times New Roman" w:hAnsi="Times New Roman" w:cs="Times New Roman"/>
          <w:sz w:val="28"/>
          <w:szCs w:val="28"/>
        </w:rPr>
        <w:t xml:space="preserve">Новые виды оружия массового поражения / </w:t>
      </w:r>
      <w:r w:rsidR="009400DF" w:rsidRPr="009400DF">
        <w:rPr>
          <w:rFonts w:ascii="Times New Roman" w:hAnsi="Times New Roman" w:cs="Times New Roman"/>
          <w:sz w:val="28"/>
          <w:szCs w:val="28"/>
        </w:rPr>
        <w:t>[</w:t>
      </w:r>
      <w:r w:rsidR="009400DF">
        <w:rPr>
          <w:rFonts w:ascii="Times New Roman" w:hAnsi="Times New Roman" w:cs="Times New Roman"/>
          <w:sz w:val="28"/>
          <w:szCs w:val="28"/>
        </w:rPr>
        <w:t>Текст</w:t>
      </w:r>
      <w:r w:rsidR="009400DF" w:rsidRPr="009400DF">
        <w:rPr>
          <w:rFonts w:ascii="Times New Roman" w:hAnsi="Times New Roman" w:cs="Times New Roman"/>
          <w:sz w:val="28"/>
          <w:szCs w:val="28"/>
        </w:rPr>
        <w:t>]</w:t>
      </w:r>
      <w:r w:rsidR="009400DF" w:rsidRPr="00C3284A">
        <w:rPr>
          <w:rFonts w:ascii="Times New Roman" w:hAnsi="Times New Roman" w:cs="Times New Roman"/>
          <w:sz w:val="28"/>
          <w:szCs w:val="28"/>
        </w:rPr>
        <w:t xml:space="preserve"> </w:t>
      </w:r>
      <w:r w:rsidRPr="00C3284A">
        <w:rPr>
          <w:rFonts w:ascii="Times New Roman" w:hAnsi="Times New Roman" w:cs="Times New Roman"/>
          <w:sz w:val="28"/>
          <w:szCs w:val="28"/>
        </w:rPr>
        <w:t>В. И. Ус</w:t>
      </w:r>
      <w:r w:rsidR="009400DF">
        <w:rPr>
          <w:rFonts w:ascii="Times New Roman" w:hAnsi="Times New Roman" w:cs="Times New Roman"/>
          <w:sz w:val="28"/>
          <w:szCs w:val="28"/>
        </w:rPr>
        <w:t>ольцев, О. Г. Журавлев. —</w:t>
      </w:r>
      <w:r w:rsidR="009400DF" w:rsidRPr="009400DF">
        <w:rPr>
          <w:rFonts w:ascii="Times New Roman" w:hAnsi="Times New Roman" w:cs="Times New Roman"/>
          <w:sz w:val="28"/>
          <w:szCs w:val="28"/>
        </w:rPr>
        <w:t xml:space="preserve"> </w:t>
      </w:r>
      <w:r w:rsidRPr="00C3284A">
        <w:rPr>
          <w:rFonts w:ascii="Times New Roman" w:hAnsi="Times New Roman" w:cs="Times New Roman"/>
          <w:sz w:val="28"/>
          <w:szCs w:val="28"/>
        </w:rPr>
        <w:t xml:space="preserve">Молодой ученый. — 2022. — № 13.1 (408.1). — С. 31-32. </w:t>
      </w:r>
    </w:p>
    <w:sectPr w:rsidR="00BE22A5" w:rsidSect="00CB761F">
      <w:footerReference w:type="default" r:id="rId15"/>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496A96" w14:textId="77777777" w:rsidR="00A62CAC" w:rsidRDefault="00A62CAC" w:rsidP="00CB761F">
      <w:pPr>
        <w:spacing w:after="0" w:line="240" w:lineRule="auto"/>
      </w:pPr>
      <w:r>
        <w:separator/>
      </w:r>
    </w:p>
  </w:endnote>
  <w:endnote w:type="continuationSeparator" w:id="0">
    <w:p w14:paraId="6122A42E" w14:textId="77777777" w:rsidR="00A62CAC" w:rsidRDefault="00A62CAC" w:rsidP="00CB76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29809258"/>
      <w:docPartObj>
        <w:docPartGallery w:val="Page Numbers (Bottom of Page)"/>
        <w:docPartUnique/>
      </w:docPartObj>
    </w:sdtPr>
    <w:sdtEndPr>
      <w:rPr>
        <w:rFonts w:ascii="Times New Roman" w:hAnsi="Times New Roman" w:cs="Times New Roman"/>
        <w:sz w:val="24"/>
      </w:rPr>
    </w:sdtEndPr>
    <w:sdtContent>
      <w:p w14:paraId="3CA20575" w14:textId="16D6B283" w:rsidR="00A62CAC" w:rsidRPr="00CB761F" w:rsidRDefault="00A62CAC">
        <w:pPr>
          <w:pStyle w:val="aa"/>
          <w:jc w:val="center"/>
          <w:rPr>
            <w:rFonts w:ascii="Times New Roman" w:hAnsi="Times New Roman" w:cs="Times New Roman"/>
            <w:sz w:val="24"/>
          </w:rPr>
        </w:pPr>
        <w:r w:rsidRPr="00CB761F">
          <w:rPr>
            <w:rFonts w:ascii="Times New Roman" w:hAnsi="Times New Roman" w:cs="Times New Roman"/>
            <w:sz w:val="24"/>
          </w:rPr>
          <w:fldChar w:fldCharType="begin"/>
        </w:r>
        <w:r w:rsidRPr="00CB761F">
          <w:rPr>
            <w:rFonts w:ascii="Times New Roman" w:hAnsi="Times New Roman" w:cs="Times New Roman"/>
            <w:sz w:val="24"/>
          </w:rPr>
          <w:instrText>PAGE   \* MERGEFORMAT</w:instrText>
        </w:r>
        <w:r w:rsidRPr="00CB761F">
          <w:rPr>
            <w:rFonts w:ascii="Times New Roman" w:hAnsi="Times New Roman" w:cs="Times New Roman"/>
            <w:sz w:val="24"/>
          </w:rPr>
          <w:fldChar w:fldCharType="separate"/>
        </w:r>
        <w:r w:rsidR="00FF604A">
          <w:rPr>
            <w:rFonts w:ascii="Times New Roman" w:hAnsi="Times New Roman" w:cs="Times New Roman"/>
            <w:noProof/>
            <w:sz w:val="24"/>
          </w:rPr>
          <w:t>2</w:t>
        </w:r>
        <w:r w:rsidRPr="00CB761F">
          <w:rPr>
            <w:rFonts w:ascii="Times New Roman" w:hAnsi="Times New Roman" w:cs="Times New Roman"/>
            <w:sz w:val="24"/>
          </w:rPr>
          <w:fldChar w:fldCharType="end"/>
        </w:r>
      </w:p>
    </w:sdtContent>
  </w:sdt>
  <w:p w14:paraId="729D6AE6" w14:textId="77777777" w:rsidR="00A62CAC" w:rsidRDefault="00A62CAC">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EF013F" w14:textId="77777777" w:rsidR="00A62CAC" w:rsidRDefault="00A62CAC" w:rsidP="00CB761F">
      <w:pPr>
        <w:spacing w:after="0" w:line="240" w:lineRule="auto"/>
      </w:pPr>
      <w:r>
        <w:separator/>
      </w:r>
    </w:p>
  </w:footnote>
  <w:footnote w:type="continuationSeparator" w:id="0">
    <w:p w14:paraId="2B7E5571" w14:textId="77777777" w:rsidR="00A62CAC" w:rsidRDefault="00A62CAC" w:rsidP="00CB76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573ED"/>
    <w:multiLevelType w:val="multilevel"/>
    <w:tmpl w:val="2A927A52"/>
    <w:lvl w:ilvl="0">
      <w:start w:val="1"/>
      <w:numFmt w:val="decimal"/>
      <w:suff w:val="space"/>
      <w:lvlText w:val="%1."/>
      <w:lvlJc w:val="left"/>
      <w:pPr>
        <w:ind w:left="1069" w:hanging="360"/>
      </w:pPr>
      <w:rPr>
        <w:rFonts w:hint="default"/>
      </w:rPr>
    </w:lvl>
    <w:lvl w:ilvl="1">
      <w:start w:val="2"/>
      <w:numFmt w:val="decimal"/>
      <w:isLgl/>
      <w:suff w:val="space"/>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 w15:restartNumberingAfterBreak="0">
    <w:nsid w:val="029B33E1"/>
    <w:multiLevelType w:val="multilevel"/>
    <w:tmpl w:val="EDEE7656"/>
    <w:lvl w:ilvl="0">
      <w:start w:val="1"/>
      <w:numFmt w:val="decimal"/>
      <w:suff w:val="space"/>
      <w:lvlText w:val="%1."/>
      <w:lvlJc w:val="left"/>
      <w:pPr>
        <w:ind w:left="720" w:hanging="360"/>
      </w:pPr>
      <w:rPr>
        <w:rFonts w:hint="default"/>
        <w:b/>
      </w:rPr>
    </w:lvl>
    <w:lvl w:ilvl="1">
      <w:start w:val="1"/>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2" w15:restartNumberingAfterBreak="0">
    <w:nsid w:val="05A12010"/>
    <w:multiLevelType w:val="multilevel"/>
    <w:tmpl w:val="6B72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C3392"/>
    <w:multiLevelType w:val="multilevel"/>
    <w:tmpl w:val="61E2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ED1EB1"/>
    <w:multiLevelType w:val="hybridMultilevel"/>
    <w:tmpl w:val="C3E6F05E"/>
    <w:lvl w:ilvl="0" w:tplc="173CC1B4">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6427E5D"/>
    <w:multiLevelType w:val="hybridMultilevel"/>
    <w:tmpl w:val="7F2E9236"/>
    <w:lvl w:ilvl="0" w:tplc="36D01B0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2EBF13E1"/>
    <w:multiLevelType w:val="hybridMultilevel"/>
    <w:tmpl w:val="982079CC"/>
    <w:lvl w:ilvl="0" w:tplc="B49EB9E4">
      <w:start w:val="1"/>
      <w:numFmt w:val="bullet"/>
      <w:suff w:val="space"/>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37672E9C"/>
    <w:multiLevelType w:val="multilevel"/>
    <w:tmpl w:val="2A927A52"/>
    <w:lvl w:ilvl="0">
      <w:start w:val="1"/>
      <w:numFmt w:val="decimal"/>
      <w:suff w:val="space"/>
      <w:lvlText w:val="%1."/>
      <w:lvlJc w:val="left"/>
      <w:pPr>
        <w:ind w:left="1069" w:hanging="360"/>
      </w:pPr>
      <w:rPr>
        <w:rFonts w:hint="default"/>
      </w:rPr>
    </w:lvl>
    <w:lvl w:ilvl="1">
      <w:start w:val="2"/>
      <w:numFmt w:val="decimal"/>
      <w:isLgl/>
      <w:suff w:val="space"/>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8" w15:restartNumberingAfterBreak="0">
    <w:nsid w:val="394D0D1B"/>
    <w:multiLevelType w:val="multilevel"/>
    <w:tmpl w:val="2A927A52"/>
    <w:lvl w:ilvl="0">
      <w:start w:val="1"/>
      <w:numFmt w:val="decimal"/>
      <w:suff w:val="space"/>
      <w:lvlText w:val="%1."/>
      <w:lvlJc w:val="left"/>
      <w:pPr>
        <w:ind w:left="3054" w:hanging="360"/>
      </w:pPr>
      <w:rPr>
        <w:rFonts w:hint="default"/>
      </w:rPr>
    </w:lvl>
    <w:lvl w:ilvl="1">
      <w:start w:val="2"/>
      <w:numFmt w:val="decimal"/>
      <w:isLgl/>
      <w:suff w:val="space"/>
      <w:lvlText w:val="%1.%2."/>
      <w:lvlJc w:val="left"/>
      <w:pPr>
        <w:ind w:left="3414" w:hanging="720"/>
      </w:pPr>
      <w:rPr>
        <w:rFonts w:hint="default"/>
      </w:rPr>
    </w:lvl>
    <w:lvl w:ilvl="2">
      <w:start w:val="1"/>
      <w:numFmt w:val="decimal"/>
      <w:isLgl/>
      <w:lvlText w:val="%1.%2.%3."/>
      <w:lvlJc w:val="left"/>
      <w:pPr>
        <w:ind w:left="3414" w:hanging="720"/>
      </w:pPr>
      <w:rPr>
        <w:rFonts w:hint="default"/>
      </w:rPr>
    </w:lvl>
    <w:lvl w:ilvl="3">
      <w:start w:val="1"/>
      <w:numFmt w:val="decimal"/>
      <w:isLgl/>
      <w:lvlText w:val="%1.%2.%3.%4."/>
      <w:lvlJc w:val="left"/>
      <w:pPr>
        <w:ind w:left="3774" w:hanging="1080"/>
      </w:pPr>
      <w:rPr>
        <w:rFonts w:hint="default"/>
      </w:rPr>
    </w:lvl>
    <w:lvl w:ilvl="4">
      <w:start w:val="1"/>
      <w:numFmt w:val="decimal"/>
      <w:isLgl/>
      <w:lvlText w:val="%1.%2.%3.%4.%5."/>
      <w:lvlJc w:val="left"/>
      <w:pPr>
        <w:ind w:left="3774" w:hanging="1080"/>
      </w:pPr>
      <w:rPr>
        <w:rFonts w:hint="default"/>
      </w:rPr>
    </w:lvl>
    <w:lvl w:ilvl="5">
      <w:start w:val="1"/>
      <w:numFmt w:val="decimal"/>
      <w:isLgl/>
      <w:lvlText w:val="%1.%2.%3.%4.%5.%6."/>
      <w:lvlJc w:val="left"/>
      <w:pPr>
        <w:ind w:left="4134" w:hanging="1440"/>
      </w:pPr>
      <w:rPr>
        <w:rFonts w:hint="default"/>
      </w:rPr>
    </w:lvl>
    <w:lvl w:ilvl="6">
      <w:start w:val="1"/>
      <w:numFmt w:val="decimal"/>
      <w:isLgl/>
      <w:lvlText w:val="%1.%2.%3.%4.%5.%6.%7."/>
      <w:lvlJc w:val="left"/>
      <w:pPr>
        <w:ind w:left="4494" w:hanging="1800"/>
      </w:pPr>
      <w:rPr>
        <w:rFonts w:hint="default"/>
      </w:rPr>
    </w:lvl>
    <w:lvl w:ilvl="7">
      <w:start w:val="1"/>
      <w:numFmt w:val="decimal"/>
      <w:isLgl/>
      <w:lvlText w:val="%1.%2.%3.%4.%5.%6.%7.%8."/>
      <w:lvlJc w:val="left"/>
      <w:pPr>
        <w:ind w:left="4494" w:hanging="1800"/>
      </w:pPr>
      <w:rPr>
        <w:rFonts w:hint="default"/>
      </w:rPr>
    </w:lvl>
    <w:lvl w:ilvl="8">
      <w:start w:val="1"/>
      <w:numFmt w:val="decimal"/>
      <w:isLgl/>
      <w:lvlText w:val="%1.%2.%3.%4.%5.%6.%7.%8.%9."/>
      <w:lvlJc w:val="left"/>
      <w:pPr>
        <w:ind w:left="4854" w:hanging="2160"/>
      </w:pPr>
      <w:rPr>
        <w:rFonts w:hint="default"/>
      </w:rPr>
    </w:lvl>
  </w:abstractNum>
  <w:abstractNum w:abstractNumId="9" w15:restartNumberingAfterBreak="0">
    <w:nsid w:val="39F07C2B"/>
    <w:multiLevelType w:val="multilevel"/>
    <w:tmpl w:val="2A927A52"/>
    <w:lvl w:ilvl="0">
      <w:start w:val="1"/>
      <w:numFmt w:val="decimal"/>
      <w:suff w:val="space"/>
      <w:lvlText w:val="%1."/>
      <w:lvlJc w:val="left"/>
      <w:pPr>
        <w:ind w:left="1069" w:hanging="360"/>
      </w:pPr>
      <w:rPr>
        <w:rFonts w:hint="default"/>
      </w:rPr>
    </w:lvl>
    <w:lvl w:ilvl="1">
      <w:start w:val="2"/>
      <w:numFmt w:val="decimal"/>
      <w:isLgl/>
      <w:suff w:val="space"/>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0" w15:restartNumberingAfterBreak="0">
    <w:nsid w:val="3C0E3869"/>
    <w:multiLevelType w:val="hybridMultilevel"/>
    <w:tmpl w:val="EBA0E856"/>
    <w:lvl w:ilvl="0" w:tplc="B49EB9E4">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DB75893"/>
    <w:multiLevelType w:val="multilevel"/>
    <w:tmpl w:val="2A927A52"/>
    <w:lvl w:ilvl="0">
      <w:start w:val="1"/>
      <w:numFmt w:val="decimal"/>
      <w:suff w:val="space"/>
      <w:lvlText w:val="%1."/>
      <w:lvlJc w:val="left"/>
      <w:pPr>
        <w:ind w:left="1069" w:hanging="360"/>
      </w:pPr>
      <w:rPr>
        <w:rFonts w:hint="default"/>
      </w:rPr>
    </w:lvl>
    <w:lvl w:ilvl="1">
      <w:start w:val="2"/>
      <w:numFmt w:val="decimal"/>
      <w:isLgl/>
      <w:suff w:val="space"/>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2" w15:restartNumberingAfterBreak="0">
    <w:nsid w:val="51E62E03"/>
    <w:multiLevelType w:val="multilevel"/>
    <w:tmpl w:val="2800F044"/>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4849E0"/>
    <w:multiLevelType w:val="multilevel"/>
    <w:tmpl w:val="AC0E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A52B98"/>
    <w:multiLevelType w:val="multilevel"/>
    <w:tmpl w:val="2A927A52"/>
    <w:lvl w:ilvl="0">
      <w:start w:val="1"/>
      <w:numFmt w:val="decimal"/>
      <w:suff w:val="space"/>
      <w:lvlText w:val="%1."/>
      <w:lvlJc w:val="left"/>
      <w:pPr>
        <w:ind w:left="1069" w:hanging="360"/>
      </w:pPr>
      <w:rPr>
        <w:rFonts w:hint="default"/>
      </w:rPr>
    </w:lvl>
    <w:lvl w:ilvl="1">
      <w:start w:val="2"/>
      <w:numFmt w:val="decimal"/>
      <w:isLgl/>
      <w:suff w:val="space"/>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5" w15:restartNumberingAfterBreak="0">
    <w:nsid w:val="595D1409"/>
    <w:multiLevelType w:val="multilevel"/>
    <w:tmpl w:val="2A927A52"/>
    <w:lvl w:ilvl="0">
      <w:start w:val="1"/>
      <w:numFmt w:val="decimal"/>
      <w:suff w:val="space"/>
      <w:lvlText w:val="%1."/>
      <w:lvlJc w:val="left"/>
      <w:pPr>
        <w:ind w:left="1069" w:hanging="360"/>
      </w:pPr>
      <w:rPr>
        <w:rFonts w:hint="default"/>
      </w:rPr>
    </w:lvl>
    <w:lvl w:ilvl="1">
      <w:start w:val="2"/>
      <w:numFmt w:val="decimal"/>
      <w:isLgl/>
      <w:suff w:val="space"/>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6" w15:restartNumberingAfterBreak="0">
    <w:nsid w:val="5B0A6586"/>
    <w:multiLevelType w:val="multilevel"/>
    <w:tmpl w:val="2D2688F0"/>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EA0708"/>
    <w:multiLevelType w:val="multilevel"/>
    <w:tmpl w:val="2A927A52"/>
    <w:lvl w:ilvl="0">
      <w:start w:val="1"/>
      <w:numFmt w:val="decimal"/>
      <w:suff w:val="space"/>
      <w:lvlText w:val="%1."/>
      <w:lvlJc w:val="left"/>
      <w:pPr>
        <w:ind w:left="1069" w:hanging="360"/>
      </w:pPr>
      <w:rPr>
        <w:rFonts w:hint="default"/>
      </w:rPr>
    </w:lvl>
    <w:lvl w:ilvl="1">
      <w:start w:val="2"/>
      <w:numFmt w:val="decimal"/>
      <w:isLgl/>
      <w:suff w:val="space"/>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8" w15:restartNumberingAfterBreak="0">
    <w:nsid w:val="63B57051"/>
    <w:multiLevelType w:val="multilevel"/>
    <w:tmpl w:val="2D2688F0"/>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2A0C7D"/>
    <w:multiLevelType w:val="multilevel"/>
    <w:tmpl w:val="CEF05054"/>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4F0DCD"/>
    <w:multiLevelType w:val="hybridMultilevel"/>
    <w:tmpl w:val="97D4168E"/>
    <w:lvl w:ilvl="0" w:tplc="CE6A370E">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6A505D4D"/>
    <w:multiLevelType w:val="multilevel"/>
    <w:tmpl w:val="3528CFC2"/>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122EEC"/>
    <w:multiLevelType w:val="hybridMultilevel"/>
    <w:tmpl w:val="A3162942"/>
    <w:lvl w:ilvl="0" w:tplc="C9EE2C1C">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772E715F"/>
    <w:multiLevelType w:val="multilevel"/>
    <w:tmpl w:val="2A927A52"/>
    <w:lvl w:ilvl="0">
      <w:start w:val="1"/>
      <w:numFmt w:val="decimal"/>
      <w:suff w:val="space"/>
      <w:lvlText w:val="%1."/>
      <w:lvlJc w:val="left"/>
      <w:pPr>
        <w:ind w:left="1069" w:hanging="360"/>
      </w:pPr>
      <w:rPr>
        <w:rFonts w:hint="default"/>
      </w:rPr>
    </w:lvl>
    <w:lvl w:ilvl="1">
      <w:start w:val="2"/>
      <w:numFmt w:val="decimal"/>
      <w:isLgl/>
      <w:suff w:val="space"/>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4" w15:restartNumberingAfterBreak="0">
    <w:nsid w:val="7EC408AB"/>
    <w:multiLevelType w:val="multilevel"/>
    <w:tmpl w:val="24227054"/>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8"/>
  </w:num>
  <w:num w:numId="3">
    <w:abstractNumId w:val="20"/>
  </w:num>
  <w:num w:numId="4">
    <w:abstractNumId w:val="9"/>
  </w:num>
  <w:num w:numId="5">
    <w:abstractNumId w:val="7"/>
  </w:num>
  <w:num w:numId="6">
    <w:abstractNumId w:val="11"/>
  </w:num>
  <w:num w:numId="7">
    <w:abstractNumId w:val="17"/>
  </w:num>
  <w:num w:numId="8">
    <w:abstractNumId w:val="23"/>
  </w:num>
  <w:num w:numId="9">
    <w:abstractNumId w:val="14"/>
  </w:num>
  <w:num w:numId="10">
    <w:abstractNumId w:val="0"/>
  </w:num>
  <w:num w:numId="11">
    <w:abstractNumId w:val="15"/>
  </w:num>
  <w:num w:numId="12">
    <w:abstractNumId w:val="4"/>
  </w:num>
  <w:num w:numId="13">
    <w:abstractNumId w:val="5"/>
  </w:num>
  <w:num w:numId="14">
    <w:abstractNumId w:val="1"/>
  </w:num>
  <w:num w:numId="15">
    <w:abstractNumId w:val="24"/>
  </w:num>
  <w:num w:numId="16">
    <w:abstractNumId w:val="18"/>
  </w:num>
  <w:num w:numId="17">
    <w:abstractNumId w:val="12"/>
  </w:num>
  <w:num w:numId="18">
    <w:abstractNumId w:val="21"/>
  </w:num>
  <w:num w:numId="19">
    <w:abstractNumId w:val="13"/>
  </w:num>
  <w:num w:numId="20">
    <w:abstractNumId w:val="2"/>
  </w:num>
  <w:num w:numId="21">
    <w:abstractNumId w:val="3"/>
  </w:num>
  <w:num w:numId="22">
    <w:abstractNumId w:val="16"/>
  </w:num>
  <w:num w:numId="23">
    <w:abstractNumId w:val="10"/>
  </w:num>
  <w:num w:numId="24">
    <w:abstractNumId w:val="6"/>
  </w:num>
  <w:num w:numId="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3805"/>
    <w:rsid w:val="000248E8"/>
    <w:rsid w:val="00031F32"/>
    <w:rsid w:val="00033CB4"/>
    <w:rsid w:val="00041275"/>
    <w:rsid w:val="00044D35"/>
    <w:rsid w:val="00051158"/>
    <w:rsid w:val="000831F9"/>
    <w:rsid w:val="00083A07"/>
    <w:rsid w:val="000A31F2"/>
    <w:rsid w:val="000C16CC"/>
    <w:rsid w:val="00120B61"/>
    <w:rsid w:val="00125BA9"/>
    <w:rsid w:val="00161DFE"/>
    <w:rsid w:val="001676E4"/>
    <w:rsid w:val="00187976"/>
    <w:rsid w:val="001B6F60"/>
    <w:rsid w:val="0021447A"/>
    <w:rsid w:val="00275E17"/>
    <w:rsid w:val="002A1434"/>
    <w:rsid w:val="002C303C"/>
    <w:rsid w:val="002C3126"/>
    <w:rsid w:val="00301A99"/>
    <w:rsid w:val="00326E3D"/>
    <w:rsid w:val="00352B9B"/>
    <w:rsid w:val="00387C33"/>
    <w:rsid w:val="003B1820"/>
    <w:rsid w:val="00460AF3"/>
    <w:rsid w:val="004846CE"/>
    <w:rsid w:val="004B18CF"/>
    <w:rsid w:val="004E676E"/>
    <w:rsid w:val="004F08D8"/>
    <w:rsid w:val="00522363"/>
    <w:rsid w:val="00523805"/>
    <w:rsid w:val="0057263E"/>
    <w:rsid w:val="00573EED"/>
    <w:rsid w:val="00592892"/>
    <w:rsid w:val="005B107E"/>
    <w:rsid w:val="005B3DAE"/>
    <w:rsid w:val="005C609A"/>
    <w:rsid w:val="005D0FAD"/>
    <w:rsid w:val="00600FC1"/>
    <w:rsid w:val="00607129"/>
    <w:rsid w:val="00651DA9"/>
    <w:rsid w:val="0068051D"/>
    <w:rsid w:val="006D50E1"/>
    <w:rsid w:val="006F4560"/>
    <w:rsid w:val="00721B77"/>
    <w:rsid w:val="007230E4"/>
    <w:rsid w:val="00725DE9"/>
    <w:rsid w:val="00746E44"/>
    <w:rsid w:val="007C5414"/>
    <w:rsid w:val="007E220E"/>
    <w:rsid w:val="007E2AC1"/>
    <w:rsid w:val="00800206"/>
    <w:rsid w:val="00813AEA"/>
    <w:rsid w:val="008473A4"/>
    <w:rsid w:val="00871148"/>
    <w:rsid w:val="00892B1B"/>
    <w:rsid w:val="008A7B68"/>
    <w:rsid w:val="008C0324"/>
    <w:rsid w:val="008D3D72"/>
    <w:rsid w:val="009400DF"/>
    <w:rsid w:val="00940B2C"/>
    <w:rsid w:val="00943C36"/>
    <w:rsid w:val="00962B6B"/>
    <w:rsid w:val="00973C15"/>
    <w:rsid w:val="009745A9"/>
    <w:rsid w:val="009A7E21"/>
    <w:rsid w:val="009B726C"/>
    <w:rsid w:val="00A236E1"/>
    <w:rsid w:val="00A573F7"/>
    <w:rsid w:val="00A62CAC"/>
    <w:rsid w:val="00AC238B"/>
    <w:rsid w:val="00AC3380"/>
    <w:rsid w:val="00AC4C5B"/>
    <w:rsid w:val="00AC5BAB"/>
    <w:rsid w:val="00AC7A17"/>
    <w:rsid w:val="00B47106"/>
    <w:rsid w:val="00B72E4C"/>
    <w:rsid w:val="00B738D5"/>
    <w:rsid w:val="00B81113"/>
    <w:rsid w:val="00B83BA4"/>
    <w:rsid w:val="00BA37E0"/>
    <w:rsid w:val="00BC3ADB"/>
    <w:rsid w:val="00BC77B1"/>
    <w:rsid w:val="00BE22A5"/>
    <w:rsid w:val="00BF1A46"/>
    <w:rsid w:val="00BF2F08"/>
    <w:rsid w:val="00BF7020"/>
    <w:rsid w:val="00C3284A"/>
    <w:rsid w:val="00C44FD9"/>
    <w:rsid w:val="00C4562F"/>
    <w:rsid w:val="00C639EE"/>
    <w:rsid w:val="00C77156"/>
    <w:rsid w:val="00C8335D"/>
    <w:rsid w:val="00CB761F"/>
    <w:rsid w:val="00CC139D"/>
    <w:rsid w:val="00D127B8"/>
    <w:rsid w:val="00D4366F"/>
    <w:rsid w:val="00D441DA"/>
    <w:rsid w:val="00D923B8"/>
    <w:rsid w:val="00D9776A"/>
    <w:rsid w:val="00DD2EF2"/>
    <w:rsid w:val="00E275D9"/>
    <w:rsid w:val="00E54597"/>
    <w:rsid w:val="00E72C3B"/>
    <w:rsid w:val="00EA7567"/>
    <w:rsid w:val="00EA7619"/>
    <w:rsid w:val="00EC4D37"/>
    <w:rsid w:val="00EF3CF1"/>
    <w:rsid w:val="00F41F8D"/>
    <w:rsid w:val="00FA2D81"/>
    <w:rsid w:val="00FD0344"/>
    <w:rsid w:val="00FF604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A0138"/>
  <w15:chartTrackingRefBased/>
  <w15:docId w15:val="{7B60F365-18A7-423C-8451-16261B356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745A9"/>
    <w:pPr>
      <w:spacing w:after="200" w:line="276" w:lineRule="auto"/>
    </w:pPr>
    <w:rPr>
      <w:rFonts w:eastAsiaTheme="minorEastAsia"/>
      <w:lang w:eastAsia="ru-RU"/>
    </w:rPr>
  </w:style>
  <w:style w:type="paragraph" w:styleId="1">
    <w:name w:val="heading 1"/>
    <w:basedOn w:val="a"/>
    <w:next w:val="a"/>
    <w:link w:val="10"/>
    <w:uiPriority w:val="9"/>
    <w:qFormat/>
    <w:rsid w:val="00943C3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275E1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43C36"/>
    <w:rPr>
      <w:rFonts w:asciiTheme="majorHAnsi" w:eastAsiaTheme="majorEastAsia" w:hAnsiTheme="majorHAnsi" w:cstheme="majorBidi"/>
      <w:color w:val="2E74B5" w:themeColor="accent1" w:themeShade="BF"/>
      <w:sz w:val="32"/>
      <w:szCs w:val="32"/>
      <w:lang w:eastAsia="ru-RU"/>
    </w:rPr>
  </w:style>
  <w:style w:type="paragraph" w:styleId="a3">
    <w:name w:val="TOC Heading"/>
    <w:basedOn w:val="1"/>
    <w:next w:val="a"/>
    <w:uiPriority w:val="39"/>
    <w:unhideWhenUsed/>
    <w:qFormat/>
    <w:rsid w:val="00943C36"/>
    <w:pPr>
      <w:spacing w:line="259" w:lineRule="auto"/>
      <w:outlineLvl w:val="9"/>
    </w:pPr>
  </w:style>
  <w:style w:type="paragraph" w:styleId="11">
    <w:name w:val="toc 1"/>
    <w:basedOn w:val="a"/>
    <w:next w:val="a"/>
    <w:autoRedefine/>
    <w:uiPriority w:val="39"/>
    <w:unhideWhenUsed/>
    <w:rsid w:val="000A31F2"/>
    <w:pPr>
      <w:tabs>
        <w:tab w:val="right" w:leader="dot" w:pos="9344"/>
      </w:tabs>
      <w:spacing w:after="100"/>
      <w:jc w:val="center"/>
    </w:pPr>
    <w:rPr>
      <w:rFonts w:ascii="Times New Roman" w:hAnsi="Times New Roman" w:cs="Times New Roman"/>
      <w:b/>
      <w:sz w:val="28"/>
      <w:szCs w:val="28"/>
    </w:rPr>
  </w:style>
  <w:style w:type="character" w:styleId="a4">
    <w:name w:val="Hyperlink"/>
    <w:basedOn w:val="a0"/>
    <w:uiPriority w:val="99"/>
    <w:unhideWhenUsed/>
    <w:rsid w:val="00943C36"/>
    <w:rPr>
      <w:color w:val="0563C1" w:themeColor="hyperlink"/>
      <w:u w:val="single"/>
    </w:rPr>
  </w:style>
  <w:style w:type="paragraph" w:styleId="21">
    <w:name w:val="toc 2"/>
    <w:basedOn w:val="a"/>
    <w:next w:val="a"/>
    <w:autoRedefine/>
    <w:uiPriority w:val="39"/>
    <w:unhideWhenUsed/>
    <w:rsid w:val="000A31F2"/>
    <w:pPr>
      <w:tabs>
        <w:tab w:val="left" w:pos="660"/>
        <w:tab w:val="left" w:pos="1320"/>
        <w:tab w:val="right" w:leader="dot" w:pos="9344"/>
      </w:tabs>
      <w:spacing w:after="100"/>
      <w:ind w:firstLine="709"/>
    </w:pPr>
  </w:style>
  <w:style w:type="paragraph" w:styleId="a5">
    <w:name w:val="List Paragraph"/>
    <w:basedOn w:val="a"/>
    <w:uiPriority w:val="34"/>
    <w:qFormat/>
    <w:rsid w:val="009A7E21"/>
    <w:pPr>
      <w:ind w:left="720"/>
      <w:contextualSpacing/>
    </w:pPr>
  </w:style>
  <w:style w:type="character" w:styleId="a6">
    <w:name w:val="Strong"/>
    <w:basedOn w:val="a0"/>
    <w:uiPriority w:val="22"/>
    <w:qFormat/>
    <w:rsid w:val="001676E4"/>
    <w:rPr>
      <w:b/>
      <w:bCs/>
    </w:rPr>
  </w:style>
  <w:style w:type="character" w:styleId="a7">
    <w:name w:val="FollowedHyperlink"/>
    <w:basedOn w:val="a0"/>
    <w:uiPriority w:val="99"/>
    <w:semiHidden/>
    <w:unhideWhenUsed/>
    <w:rsid w:val="00962B6B"/>
    <w:rPr>
      <w:color w:val="954F72" w:themeColor="followedHyperlink"/>
      <w:u w:val="single"/>
    </w:rPr>
  </w:style>
  <w:style w:type="character" w:customStyle="1" w:styleId="20">
    <w:name w:val="Заголовок 2 Знак"/>
    <w:basedOn w:val="a0"/>
    <w:link w:val="2"/>
    <w:uiPriority w:val="9"/>
    <w:semiHidden/>
    <w:rsid w:val="00275E17"/>
    <w:rPr>
      <w:rFonts w:asciiTheme="majorHAnsi" w:eastAsiaTheme="majorEastAsia" w:hAnsiTheme="majorHAnsi" w:cstheme="majorBidi"/>
      <w:color w:val="2E74B5" w:themeColor="accent1" w:themeShade="BF"/>
      <w:sz w:val="26"/>
      <w:szCs w:val="26"/>
      <w:lang w:eastAsia="ru-RU"/>
    </w:rPr>
  </w:style>
  <w:style w:type="paragraph" w:styleId="a8">
    <w:name w:val="header"/>
    <w:basedOn w:val="a"/>
    <w:link w:val="a9"/>
    <w:uiPriority w:val="99"/>
    <w:unhideWhenUsed/>
    <w:rsid w:val="00CB761F"/>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CB761F"/>
    <w:rPr>
      <w:rFonts w:eastAsiaTheme="minorEastAsia"/>
      <w:lang w:eastAsia="ru-RU"/>
    </w:rPr>
  </w:style>
  <w:style w:type="paragraph" w:styleId="aa">
    <w:name w:val="footer"/>
    <w:basedOn w:val="a"/>
    <w:link w:val="ab"/>
    <w:uiPriority w:val="99"/>
    <w:unhideWhenUsed/>
    <w:rsid w:val="00CB761F"/>
    <w:pPr>
      <w:tabs>
        <w:tab w:val="center" w:pos="4677"/>
        <w:tab w:val="right" w:pos="9355"/>
      </w:tabs>
      <w:spacing w:after="0" w:line="240" w:lineRule="auto"/>
    </w:pPr>
  </w:style>
  <w:style w:type="character" w:customStyle="1" w:styleId="ab">
    <w:name w:val="Нижний колонтитул Знак"/>
    <w:basedOn w:val="a0"/>
    <w:link w:val="aa"/>
    <w:uiPriority w:val="99"/>
    <w:rsid w:val="00CB761F"/>
    <w:rPr>
      <w:rFonts w:eastAsiaTheme="minorEastAsia"/>
      <w:lang w:eastAsia="ru-RU"/>
    </w:rPr>
  </w:style>
  <w:style w:type="paragraph" w:customStyle="1" w:styleId="text-black">
    <w:name w:val="text-black"/>
    <w:basedOn w:val="a"/>
    <w:rsid w:val="002C303C"/>
    <w:pPr>
      <w:spacing w:before="100" w:beforeAutospacing="1" w:after="100" w:afterAutospacing="1" w:line="240" w:lineRule="auto"/>
    </w:pPr>
    <w:rPr>
      <w:rFonts w:ascii="Times New Roman" w:eastAsia="Times New Roman" w:hAnsi="Times New Roman" w:cs="Times New Roman"/>
      <w:sz w:val="24"/>
      <w:szCs w:val="24"/>
    </w:rPr>
  </w:style>
  <w:style w:type="paragraph" w:styleId="ac">
    <w:name w:val="Normal (Web)"/>
    <w:basedOn w:val="a"/>
    <w:uiPriority w:val="99"/>
    <w:semiHidden/>
    <w:unhideWhenUsed/>
    <w:rsid w:val="00DD2EF2"/>
    <w:pPr>
      <w:spacing w:before="100" w:beforeAutospacing="1" w:after="100" w:afterAutospacing="1" w:line="240" w:lineRule="auto"/>
    </w:pPr>
    <w:rPr>
      <w:rFonts w:ascii="Times New Roman" w:eastAsia="Times New Roman" w:hAnsi="Times New Roman" w:cs="Times New Roman"/>
      <w:sz w:val="24"/>
      <w:szCs w:val="24"/>
    </w:rPr>
  </w:style>
  <w:style w:type="character" w:styleId="ad">
    <w:name w:val="Emphasis"/>
    <w:basedOn w:val="a0"/>
    <w:uiPriority w:val="20"/>
    <w:qFormat/>
    <w:rsid w:val="00A62CA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341308">
      <w:bodyDiv w:val="1"/>
      <w:marLeft w:val="0"/>
      <w:marRight w:val="0"/>
      <w:marTop w:val="0"/>
      <w:marBottom w:val="0"/>
      <w:divBdr>
        <w:top w:val="none" w:sz="0" w:space="0" w:color="auto"/>
        <w:left w:val="none" w:sz="0" w:space="0" w:color="auto"/>
        <w:bottom w:val="none" w:sz="0" w:space="0" w:color="auto"/>
        <w:right w:val="none" w:sz="0" w:space="0" w:color="auto"/>
      </w:divBdr>
    </w:div>
    <w:div w:id="190412954">
      <w:bodyDiv w:val="1"/>
      <w:marLeft w:val="0"/>
      <w:marRight w:val="0"/>
      <w:marTop w:val="0"/>
      <w:marBottom w:val="0"/>
      <w:divBdr>
        <w:top w:val="none" w:sz="0" w:space="0" w:color="auto"/>
        <w:left w:val="none" w:sz="0" w:space="0" w:color="auto"/>
        <w:bottom w:val="none" w:sz="0" w:space="0" w:color="auto"/>
        <w:right w:val="none" w:sz="0" w:space="0" w:color="auto"/>
      </w:divBdr>
      <w:divsChild>
        <w:div w:id="1975284729">
          <w:marLeft w:val="0"/>
          <w:marRight w:val="0"/>
          <w:marTop w:val="0"/>
          <w:marBottom w:val="0"/>
          <w:divBdr>
            <w:top w:val="none" w:sz="0" w:space="0" w:color="auto"/>
            <w:left w:val="none" w:sz="0" w:space="0" w:color="auto"/>
            <w:bottom w:val="none" w:sz="0" w:space="0" w:color="auto"/>
            <w:right w:val="none" w:sz="0" w:space="0" w:color="auto"/>
          </w:divBdr>
        </w:div>
        <w:div w:id="1268542792">
          <w:marLeft w:val="0"/>
          <w:marRight w:val="0"/>
          <w:marTop w:val="0"/>
          <w:marBottom w:val="0"/>
          <w:divBdr>
            <w:top w:val="none" w:sz="0" w:space="0" w:color="auto"/>
            <w:left w:val="none" w:sz="0" w:space="0" w:color="auto"/>
            <w:bottom w:val="none" w:sz="0" w:space="0" w:color="auto"/>
            <w:right w:val="none" w:sz="0" w:space="0" w:color="auto"/>
          </w:divBdr>
        </w:div>
      </w:divsChild>
    </w:div>
    <w:div w:id="253244108">
      <w:bodyDiv w:val="1"/>
      <w:marLeft w:val="0"/>
      <w:marRight w:val="0"/>
      <w:marTop w:val="0"/>
      <w:marBottom w:val="0"/>
      <w:divBdr>
        <w:top w:val="none" w:sz="0" w:space="0" w:color="auto"/>
        <w:left w:val="none" w:sz="0" w:space="0" w:color="auto"/>
        <w:bottom w:val="none" w:sz="0" w:space="0" w:color="auto"/>
        <w:right w:val="none" w:sz="0" w:space="0" w:color="auto"/>
      </w:divBdr>
    </w:div>
    <w:div w:id="343022117">
      <w:bodyDiv w:val="1"/>
      <w:marLeft w:val="0"/>
      <w:marRight w:val="0"/>
      <w:marTop w:val="0"/>
      <w:marBottom w:val="0"/>
      <w:divBdr>
        <w:top w:val="none" w:sz="0" w:space="0" w:color="auto"/>
        <w:left w:val="none" w:sz="0" w:space="0" w:color="auto"/>
        <w:bottom w:val="none" w:sz="0" w:space="0" w:color="auto"/>
        <w:right w:val="none" w:sz="0" w:space="0" w:color="auto"/>
      </w:divBdr>
    </w:div>
    <w:div w:id="376391469">
      <w:bodyDiv w:val="1"/>
      <w:marLeft w:val="0"/>
      <w:marRight w:val="0"/>
      <w:marTop w:val="0"/>
      <w:marBottom w:val="0"/>
      <w:divBdr>
        <w:top w:val="none" w:sz="0" w:space="0" w:color="auto"/>
        <w:left w:val="none" w:sz="0" w:space="0" w:color="auto"/>
        <w:bottom w:val="none" w:sz="0" w:space="0" w:color="auto"/>
        <w:right w:val="none" w:sz="0" w:space="0" w:color="auto"/>
      </w:divBdr>
    </w:div>
    <w:div w:id="483397879">
      <w:bodyDiv w:val="1"/>
      <w:marLeft w:val="0"/>
      <w:marRight w:val="0"/>
      <w:marTop w:val="0"/>
      <w:marBottom w:val="0"/>
      <w:divBdr>
        <w:top w:val="none" w:sz="0" w:space="0" w:color="auto"/>
        <w:left w:val="none" w:sz="0" w:space="0" w:color="auto"/>
        <w:bottom w:val="none" w:sz="0" w:space="0" w:color="auto"/>
        <w:right w:val="none" w:sz="0" w:space="0" w:color="auto"/>
      </w:divBdr>
    </w:div>
    <w:div w:id="729228369">
      <w:bodyDiv w:val="1"/>
      <w:marLeft w:val="0"/>
      <w:marRight w:val="0"/>
      <w:marTop w:val="0"/>
      <w:marBottom w:val="0"/>
      <w:divBdr>
        <w:top w:val="none" w:sz="0" w:space="0" w:color="auto"/>
        <w:left w:val="none" w:sz="0" w:space="0" w:color="auto"/>
        <w:bottom w:val="none" w:sz="0" w:space="0" w:color="auto"/>
        <w:right w:val="none" w:sz="0" w:space="0" w:color="auto"/>
      </w:divBdr>
    </w:div>
    <w:div w:id="940068363">
      <w:bodyDiv w:val="1"/>
      <w:marLeft w:val="0"/>
      <w:marRight w:val="0"/>
      <w:marTop w:val="0"/>
      <w:marBottom w:val="0"/>
      <w:divBdr>
        <w:top w:val="none" w:sz="0" w:space="0" w:color="auto"/>
        <w:left w:val="none" w:sz="0" w:space="0" w:color="auto"/>
        <w:bottom w:val="none" w:sz="0" w:space="0" w:color="auto"/>
        <w:right w:val="none" w:sz="0" w:space="0" w:color="auto"/>
      </w:divBdr>
    </w:div>
    <w:div w:id="1252620414">
      <w:bodyDiv w:val="1"/>
      <w:marLeft w:val="0"/>
      <w:marRight w:val="0"/>
      <w:marTop w:val="0"/>
      <w:marBottom w:val="0"/>
      <w:divBdr>
        <w:top w:val="none" w:sz="0" w:space="0" w:color="auto"/>
        <w:left w:val="none" w:sz="0" w:space="0" w:color="auto"/>
        <w:bottom w:val="none" w:sz="0" w:space="0" w:color="auto"/>
        <w:right w:val="none" w:sz="0" w:space="0" w:color="auto"/>
      </w:divBdr>
    </w:div>
    <w:div w:id="1358703445">
      <w:bodyDiv w:val="1"/>
      <w:marLeft w:val="0"/>
      <w:marRight w:val="0"/>
      <w:marTop w:val="0"/>
      <w:marBottom w:val="0"/>
      <w:divBdr>
        <w:top w:val="none" w:sz="0" w:space="0" w:color="auto"/>
        <w:left w:val="none" w:sz="0" w:space="0" w:color="auto"/>
        <w:bottom w:val="none" w:sz="0" w:space="0" w:color="auto"/>
        <w:right w:val="none" w:sz="0" w:space="0" w:color="auto"/>
      </w:divBdr>
      <w:divsChild>
        <w:div w:id="1429082950">
          <w:marLeft w:val="0"/>
          <w:marRight w:val="0"/>
          <w:marTop w:val="0"/>
          <w:marBottom w:val="0"/>
          <w:divBdr>
            <w:top w:val="none" w:sz="0" w:space="0" w:color="auto"/>
            <w:left w:val="none" w:sz="0" w:space="0" w:color="auto"/>
            <w:bottom w:val="none" w:sz="0" w:space="0" w:color="auto"/>
            <w:right w:val="none" w:sz="0" w:space="0" w:color="auto"/>
          </w:divBdr>
          <w:divsChild>
            <w:div w:id="559636933">
              <w:marLeft w:val="0"/>
              <w:marRight w:val="0"/>
              <w:marTop w:val="0"/>
              <w:marBottom w:val="0"/>
              <w:divBdr>
                <w:top w:val="none" w:sz="0" w:space="0" w:color="auto"/>
                <w:left w:val="none" w:sz="0" w:space="0" w:color="auto"/>
                <w:bottom w:val="none" w:sz="0" w:space="0" w:color="auto"/>
                <w:right w:val="none" w:sz="0" w:space="0" w:color="auto"/>
              </w:divBdr>
              <w:divsChild>
                <w:div w:id="1217817200">
                  <w:marLeft w:val="0"/>
                  <w:marRight w:val="0"/>
                  <w:marTop w:val="0"/>
                  <w:marBottom w:val="0"/>
                  <w:divBdr>
                    <w:top w:val="none" w:sz="0" w:space="0" w:color="auto"/>
                    <w:left w:val="none" w:sz="0" w:space="0" w:color="auto"/>
                    <w:bottom w:val="none" w:sz="0" w:space="0" w:color="auto"/>
                    <w:right w:val="none" w:sz="0" w:space="0" w:color="auto"/>
                  </w:divBdr>
                </w:div>
                <w:div w:id="1945074232">
                  <w:marLeft w:val="0"/>
                  <w:marRight w:val="0"/>
                  <w:marTop w:val="0"/>
                  <w:marBottom w:val="0"/>
                  <w:divBdr>
                    <w:top w:val="none" w:sz="0" w:space="0" w:color="auto"/>
                    <w:left w:val="none" w:sz="0" w:space="0" w:color="auto"/>
                    <w:bottom w:val="none" w:sz="0" w:space="0" w:color="auto"/>
                    <w:right w:val="none" w:sz="0" w:space="0" w:color="auto"/>
                  </w:divBdr>
                </w:div>
                <w:div w:id="1694383802">
                  <w:marLeft w:val="0"/>
                  <w:marRight w:val="0"/>
                  <w:marTop w:val="0"/>
                  <w:marBottom w:val="0"/>
                  <w:divBdr>
                    <w:top w:val="none" w:sz="0" w:space="0" w:color="auto"/>
                    <w:left w:val="none" w:sz="0" w:space="0" w:color="auto"/>
                    <w:bottom w:val="none" w:sz="0" w:space="0" w:color="auto"/>
                    <w:right w:val="none" w:sz="0" w:space="0" w:color="auto"/>
                  </w:divBdr>
                </w:div>
                <w:div w:id="294916463">
                  <w:marLeft w:val="0"/>
                  <w:marRight w:val="0"/>
                  <w:marTop w:val="0"/>
                  <w:marBottom w:val="0"/>
                  <w:divBdr>
                    <w:top w:val="none" w:sz="0" w:space="0" w:color="auto"/>
                    <w:left w:val="none" w:sz="0" w:space="0" w:color="auto"/>
                    <w:bottom w:val="none" w:sz="0" w:space="0" w:color="auto"/>
                    <w:right w:val="none" w:sz="0" w:space="0" w:color="auto"/>
                  </w:divBdr>
                </w:div>
                <w:div w:id="175226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072009">
          <w:marLeft w:val="0"/>
          <w:marRight w:val="0"/>
          <w:marTop w:val="0"/>
          <w:marBottom w:val="0"/>
          <w:divBdr>
            <w:top w:val="none" w:sz="0" w:space="0" w:color="auto"/>
            <w:left w:val="none" w:sz="0" w:space="0" w:color="auto"/>
            <w:bottom w:val="none" w:sz="0" w:space="0" w:color="auto"/>
            <w:right w:val="none" w:sz="0" w:space="0" w:color="auto"/>
          </w:divBdr>
        </w:div>
      </w:divsChild>
    </w:div>
    <w:div w:id="1677659326">
      <w:bodyDiv w:val="1"/>
      <w:marLeft w:val="0"/>
      <w:marRight w:val="0"/>
      <w:marTop w:val="0"/>
      <w:marBottom w:val="0"/>
      <w:divBdr>
        <w:top w:val="none" w:sz="0" w:space="0" w:color="auto"/>
        <w:left w:val="none" w:sz="0" w:space="0" w:color="auto"/>
        <w:bottom w:val="none" w:sz="0" w:space="0" w:color="auto"/>
        <w:right w:val="none" w:sz="0" w:space="0" w:color="auto"/>
      </w:divBdr>
    </w:div>
    <w:div w:id="1840271960">
      <w:bodyDiv w:val="1"/>
      <w:marLeft w:val="0"/>
      <w:marRight w:val="0"/>
      <w:marTop w:val="0"/>
      <w:marBottom w:val="0"/>
      <w:divBdr>
        <w:top w:val="none" w:sz="0" w:space="0" w:color="auto"/>
        <w:left w:val="none" w:sz="0" w:space="0" w:color="auto"/>
        <w:bottom w:val="none" w:sz="0" w:space="0" w:color="auto"/>
        <w:right w:val="none" w:sz="0" w:space="0" w:color="auto"/>
      </w:divBdr>
    </w:div>
    <w:div w:id="1908879013">
      <w:bodyDiv w:val="1"/>
      <w:marLeft w:val="0"/>
      <w:marRight w:val="0"/>
      <w:marTop w:val="0"/>
      <w:marBottom w:val="0"/>
      <w:divBdr>
        <w:top w:val="none" w:sz="0" w:space="0" w:color="auto"/>
        <w:left w:val="none" w:sz="0" w:space="0" w:color="auto"/>
        <w:bottom w:val="none" w:sz="0" w:space="0" w:color="auto"/>
        <w:right w:val="none" w:sz="0" w:space="0" w:color="auto"/>
      </w:divBdr>
      <w:divsChild>
        <w:div w:id="1935740395">
          <w:marLeft w:val="150"/>
          <w:marRight w:val="150"/>
          <w:marTop w:val="150"/>
          <w:marBottom w:val="150"/>
          <w:divBdr>
            <w:top w:val="single" w:sz="6" w:space="3" w:color="DDDDDD"/>
            <w:left w:val="single" w:sz="6" w:space="0" w:color="DDDDDD"/>
            <w:bottom w:val="single" w:sz="6" w:space="0" w:color="DDDDDD"/>
            <w:right w:val="single" w:sz="6" w:space="0" w:color="DDDDDD"/>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chs.gov.ru/ministerstvo/o-ministerstve/terminy-mchs-rossii/term/846"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old.ivo.unn.ru/rhbz/?page_id=70"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10.mchs.gov.ru/deyatelnost/poleznaya-informaciya/rekomendacii-naseleniyu/radiacionnaya-i-himicheskaya-zashchita/istoriya-sozdaniya-i-razvitiya-oruzhiya-massovogo-porazheniya"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4C7B06-4BC1-4D90-8733-EC6B205AAC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877</TotalTime>
  <Pages>20</Pages>
  <Words>3426</Words>
  <Characters>19530</Characters>
  <Application>Microsoft Office Word</Application>
  <DocSecurity>0</DocSecurity>
  <Lines>162</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ruslana</dc:creator>
  <cp:keywords/>
  <dc:description/>
  <cp:lastModifiedBy>ruslana</cp:lastModifiedBy>
  <cp:revision>1</cp:revision>
  <dcterms:created xsi:type="dcterms:W3CDTF">2025-01-11T17:35:00Z</dcterms:created>
  <dcterms:modified xsi:type="dcterms:W3CDTF">2025-01-19T21:33:00Z</dcterms:modified>
</cp:coreProperties>
</file>