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5A5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EB7BAF6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098C3820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6351E569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57DAD96A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01D3A369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(ВлГУ)</w:t>
      </w:r>
    </w:p>
    <w:p w14:paraId="2F3095D6" w14:textId="77777777" w:rsidR="00BF5945" w:rsidRDefault="00BF59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F11067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3C0F3235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FF9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AD94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DE9D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9A17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3D6F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A2A2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CF0583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133E0B" w14:textId="306DAED9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</w:t>
      </w:r>
      <w:r w:rsidR="00E8477B">
        <w:rPr>
          <w:rFonts w:ascii="Times New Roman" w:eastAsia="Times New Roman" w:hAnsi="Times New Roman" w:cs="Times New Roman"/>
          <w:sz w:val="44"/>
          <w:szCs w:val="44"/>
        </w:rPr>
        <w:t>1</w:t>
      </w:r>
    </w:p>
    <w:p w14:paraId="4B400277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71AB5A3B" w14:textId="12E52718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"</w:t>
      </w:r>
      <w:r w:rsidR="00E8477B">
        <w:rPr>
          <w:rFonts w:ascii="Times New Roman" w:eastAsia="Times New Roman" w:hAnsi="Times New Roman" w:cs="Times New Roman"/>
          <w:sz w:val="44"/>
          <w:szCs w:val="44"/>
        </w:rPr>
        <w:t>Методы анализа данных</w:t>
      </w:r>
      <w:r>
        <w:rPr>
          <w:rFonts w:ascii="Times New Roman" w:eastAsia="Times New Roman" w:hAnsi="Times New Roman" w:cs="Times New Roman"/>
          <w:sz w:val="44"/>
          <w:szCs w:val="44"/>
        </w:rPr>
        <w:t>"</w:t>
      </w:r>
    </w:p>
    <w:p w14:paraId="55B182D1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5F46FA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C50CD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4C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9B33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C4C6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4C9B2E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A2CA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BF965F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2F8B1F3" w14:textId="693B5D41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9CF7F6F" w14:textId="29A780FC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ЗИСТуд-12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8589C17" w14:textId="24C8D085" w:rsidR="00BF5945" w:rsidRDefault="002E2EF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Возисов И.А.</w:t>
      </w:r>
    </w:p>
    <w:p w14:paraId="2A69053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A9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A64F1C" w14:textId="46F4322B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335A7DB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Шамышева О.Н.</w:t>
      </w:r>
    </w:p>
    <w:p w14:paraId="4C756FB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4BED04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0800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B8020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FF3CB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82FD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F0C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C0DC7" w14:textId="48927914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2E79532B" w14:textId="77777777" w:rsidR="00E8477B" w:rsidRDefault="00643E0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работы:</w:t>
      </w:r>
      <w:r w:rsidR="00AC79FA" w:rsidRP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224F09F" w14:textId="47F4AB42" w:rsidR="00BF5945" w:rsidRPr="00AC79FA" w:rsidRDefault="00E8477B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Освоение порядка работы в компьютерном классе, техники безопасности, основ работы в Пакете анализа Microsoft Excel.</w:t>
      </w:r>
    </w:p>
    <w:p w14:paraId="2E2FC939" w14:textId="75D64BBD" w:rsidR="00BF5945" w:rsidRDefault="00E8477B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Последовательность действий выполняемых по ходу лабораторной работы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8AF5898" w14:textId="2ACE6B17" w:rsidR="00E8477B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3.3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Сгенерировать значения случайных чисел, имеющих заданные распределения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01F9CEF" w14:textId="3A8F92AD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0FAC7FF" wp14:editId="46847879">
            <wp:extent cx="5940425" cy="3242310"/>
            <wp:effectExtent l="0" t="0" r="3175" b="0"/>
            <wp:docPr id="124054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45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37A4" w14:textId="5B1E4553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35656F2" wp14:editId="033185B5">
            <wp:extent cx="5940425" cy="3242310"/>
            <wp:effectExtent l="0" t="0" r="3175" b="0"/>
            <wp:docPr id="83953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A236" w14:textId="699F7723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AA5907" wp14:editId="6052F9EC">
            <wp:extent cx="5940425" cy="3242310"/>
            <wp:effectExtent l="0" t="0" r="3175" b="0"/>
            <wp:docPr id="39783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32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763D" w14:textId="028D7B14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8B761BF" wp14:editId="54A90A3D">
            <wp:extent cx="5940425" cy="3242310"/>
            <wp:effectExtent l="0" t="0" r="3175" b="0"/>
            <wp:docPr id="134638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85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65B5" w14:textId="68E5B32E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17E791" wp14:editId="0E835F51">
            <wp:extent cx="5940425" cy="3242310"/>
            <wp:effectExtent l="0" t="0" r="3175" b="0"/>
            <wp:docPr id="71696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64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695F" w14:textId="4EA6925B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74985FF" wp14:editId="11059784">
            <wp:extent cx="5940425" cy="3242310"/>
            <wp:effectExtent l="0" t="0" r="3175" b="0"/>
            <wp:docPr id="112443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34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327C" w14:textId="3BCF17D0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D148A7" wp14:editId="65377336">
            <wp:extent cx="5940425" cy="3242310"/>
            <wp:effectExtent l="0" t="0" r="3175" b="0"/>
            <wp:docPr id="15462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F208" w14:textId="1E5DE35A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3.4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Получить Описательную статистику значений случайных чисел для каждого вида распределения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60FB9B7E" w14:textId="661D4C99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D1066F2" wp14:editId="1F3DF86F">
            <wp:extent cx="5940425" cy="3242310"/>
            <wp:effectExtent l="0" t="0" r="3175" b="0"/>
            <wp:docPr id="171167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8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70E9" w14:textId="02A16B09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93F737" wp14:editId="5B581DD5">
            <wp:extent cx="5940425" cy="3242310"/>
            <wp:effectExtent l="0" t="0" r="3175" b="0"/>
            <wp:docPr id="69752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5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3D55" w14:textId="39244E49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3.5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Сгенерировать значения случайных чисел, имеющих нормальный закон распределения. Рассчитать для выборки среднее значение, значение среднеквадратического отклонения и дисперсии, значение стандартной ошибки не используя инструменты пакета Анализа данных и встроенных функций Excel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584DD588" w14:textId="79E3D7E8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4DEDD29" wp14:editId="7CDB1EB6">
            <wp:extent cx="5940425" cy="3242310"/>
            <wp:effectExtent l="0" t="0" r="3175" b="0"/>
            <wp:docPr id="21017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15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97ED" w14:textId="7F60DF4A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3.7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Подсчитать  порядковый и процент¬ный ранги для каждого значения для нормального  распределения, распределения Пуассона и распределения 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Бернулли. Результаты сохранить на соответствующем листе  Microsoft Excel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7067FEAA" w14:textId="5731C25C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AFA2FEB" wp14:editId="5A62C208">
            <wp:extent cx="5940425" cy="3242310"/>
            <wp:effectExtent l="0" t="0" r="3175" b="0"/>
            <wp:docPr id="104401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15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2C91" w14:textId="332FC10F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A0E24D4" wp14:editId="2EDF9595">
            <wp:extent cx="5940425" cy="3242310"/>
            <wp:effectExtent l="0" t="0" r="3175" b="0"/>
            <wp:docPr id="304368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8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E7B8" w14:textId="59C03D02" w:rsidR="002E2EFF" w:rsidRDefault="00643E07" w:rsidP="002E2EFF">
      <w:pPr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7005F438" w14:textId="4D0B3319" w:rsidR="00BF5945" w:rsidRPr="00643E07" w:rsidRDefault="00643E07" w:rsidP="00643E07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2EF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43E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процессе работы были </w:t>
      </w:r>
      <w:r w:rsid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9D1FC7"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своен</w:t>
      </w:r>
      <w:r w:rsid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</w:t>
      </w:r>
      <w:r w:rsidR="009D1FC7"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</w:t>
      </w:r>
      <w:r w:rsid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9D1FC7"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в Пакете анализа Microsoft Excel</w:t>
      </w:r>
      <w:r w:rsid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F76EF12" w14:textId="77777777" w:rsidR="00BF5945" w:rsidRDefault="00BF59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BF59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EB7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54EF1C9F"/>
    <w:multiLevelType w:val="multilevel"/>
    <w:tmpl w:val="7AAA5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9937A9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779904">
    <w:abstractNumId w:val="1"/>
  </w:num>
  <w:num w:numId="2" w16cid:durableId="1139349265">
    <w:abstractNumId w:val="2"/>
  </w:num>
  <w:num w:numId="3" w16cid:durableId="1886676304">
    <w:abstractNumId w:val="0"/>
  </w:num>
  <w:num w:numId="4" w16cid:durableId="1456560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45"/>
    <w:rsid w:val="002E2EFF"/>
    <w:rsid w:val="003055F3"/>
    <w:rsid w:val="00454108"/>
    <w:rsid w:val="00643E07"/>
    <w:rsid w:val="0085546D"/>
    <w:rsid w:val="009D1FC7"/>
    <w:rsid w:val="00AC79FA"/>
    <w:rsid w:val="00BF5945"/>
    <w:rsid w:val="00D12D44"/>
    <w:rsid w:val="00E10338"/>
    <w:rsid w:val="00E8477B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B2B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8</cp:revision>
  <dcterms:created xsi:type="dcterms:W3CDTF">2025-01-08T18:32:00Z</dcterms:created>
  <dcterms:modified xsi:type="dcterms:W3CDTF">2025-02-19T21:47:00Z</dcterms:modified>
</cp:coreProperties>
</file>