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A871" w14:textId="5A195469" w:rsidR="00BA685B" w:rsidRPr="000C7956" w:rsidRDefault="000C7956" w:rsidP="000C795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1. </w:t>
      </w:r>
      <w:r w:rsidR="003C5B3A" w:rsidRPr="000C7956">
        <w:rPr>
          <w:rFonts w:asciiTheme="majorBidi" w:hAnsiTheme="majorBidi" w:cstheme="majorBidi"/>
          <w:sz w:val="28"/>
          <w:szCs w:val="28"/>
        </w:rPr>
        <w:t>Понятие гражданского права как отрасли российского права.</w:t>
      </w:r>
    </w:p>
    <w:p w14:paraId="102F371B" w14:textId="77777777" w:rsidR="00B72436" w:rsidRPr="00B72436" w:rsidRDefault="00B72436" w:rsidP="00B72436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36553092" w14:textId="3BD48F8D" w:rsidR="003C5B3A" w:rsidRPr="000B584D" w:rsidRDefault="003C5B3A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0B584D">
        <w:rPr>
          <w:rFonts w:asciiTheme="majorBidi" w:hAnsiTheme="majorBidi" w:cstheme="majorBidi"/>
          <w:sz w:val="28"/>
          <w:szCs w:val="28"/>
        </w:rPr>
        <w:t>Гражданское право – это отрасль российского права, представляющая собой совокупность правовых норм, регулирующих имущественные и связанные с ними личные неимущественные отношения на основе юридического равенства, автономии воли и имущественной самостоятельности их участников.</w:t>
      </w:r>
    </w:p>
    <w:p w14:paraId="19D5F0D9" w14:textId="77777777" w:rsidR="003C5B3A" w:rsidRPr="000B584D" w:rsidRDefault="003C5B3A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007D3CA5" w14:textId="46D7BD14" w:rsidR="003C5B3A" w:rsidRPr="000C7956" w:rsidRDefault="000C7956" w:rsidP="000C795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2. </w:t>
      </w:r>
      <w:r w:rsidR="003C5B3A" w:rsidRPr="000C7956">
        <w:rPr>
          <w:rFonts w:asciiTheme="majorBidi" w:hAnsiTheme="majorBidi" w:cstheme="majorBidi"/>
          <w:sz w:val="28"/>
          <w:szCs w:val="28"/>
        </w:rPr>
        <w:t>Предмет гражданско-правового регулирования. Имущественные и личные неимущественные отношения.</w:t>
      </w:r>
    </w:p>
    <w:p w14:paraId="1B48C880" w14:textId="77777777" w:rsidR="00B72436" w:rsidRPr="00B72436" w:rsidRDefault="00B72436" w:rsidP="00B72436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79B8B8BD" w14:textId="36C27C60" w:rsidR="003C5B3A" w:rsidRPr="000B584D" w:rsidRDefault="003C5B3A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0B584D">
        <w:rPr>
          <w:rFonts w:asciiTheme="majorBidi" w:hAnsiTheme="majorBidi" w:cstheme="majorBidi"/>
          <w:sz w:val="28"/>
          <w:szCs w:val="28"/>
        </w:rPr>
        <w:t>Предмет гражданского права – это тот круг общественных отношений, который оно регулирует.</w:t>
      </w:r>
    </w:p>
    <w:p w14:paraId="0BF24BF6" w14:textId="77777777" w:rsidR="003C5B3A" w:rsidRPr="003C5B3A" w:rsidRDefault="003C5B3A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3C5B3A">
        <w:rPr>
          <w:rFonts w:asciiTheme="majorBidi" w:hAnsiTheme="majorBidi" w:cstheme="majorBidi"/>
          <w:sz w:val="28"/>
          <w:szCs w:val="28"/>
        </w:rPr>
        <w:t>Имущественные отношения – это отношения по поводу материальных и некоторых нематериальных благ, имеющих экономическую ценность.</w:t>
      </w:r>
    </w:p>
    <w:p w14:paraId="3017FC45" w14:textId="095BABF7" w:rsidR="003C5B3A" w:rsidRPr="003C5B3A" w:rsidRDefault="003C5B3A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3C5B3A">
        <w:rPr>
          <w:rFonts w:asciiTheme="majorBidi" w:hAnsiTheme="majorBidi" w:cstheme="majorBidi"/>
          <w:sz w:val="28"/>
          <w:szCs w:val="28"/>
        </w:rPr>
        <w:t>Личные неимущественные отношения</w:t>
      </w:r>
      <w:r w:rsidRPr="000B584D">
        <w:rPr>
          <w:rFonts w:asciiTheme="majorBidi" w:hAnsiTheme="majorBidi" w:cstheme="majorBidi"/>
          <w:sz w:val="28"/>
          <w:szCs w:val="28"/>
        </w:rPr>
        <w:t>:</w:t>
      </w:r>
    </w:p>
    <w:p w14:paraId="23359F50" w14:textId="1ADC88D5" w:rsidR="003C5B3A" w:rsidRPr="003C5B3A" w:rsidRDefault="003C5B3A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3C5B3A">
        <w:rPr>
          <w:rFonts w:asciiTheme="majorBidi" w:hAnsiTheme="majorBidi" w:cstheme="majorBidi"/>
          <w:sz w:val="28"/>
          <w:szCs w:val="28"/>
        </w:rPr>
        <w:t>Личные неимущественные отношения, связанные с имущественными</w:t>
      </w:r>
      <w:r w:rsidR="000C7956">
        <w:rPr>
          <w:rFonts w:asciiTheme="majorBidi" w:hAnsiTheme="majorBidi" w:cstheme="majorBidi"/>
          <w:sz w:val="28"/>
          <w:szCs w:val="28"/>
        </w:rPr>
        <w:t xml:space="preserve"> э</w:t>
      </w:r>
      <w:r w:rsidRPr="003C5B3A">
        <w:rPr>
          <w:rFonts w:asciiTheme="majorBidi" w:hAnsiTheme="majorBidi" w:cstheme="majorBidi"/>
          <w:sz w:val="28"/>
          <w:szCs w:val="28"/>
        </w:rPr>
        <w:t xml:space="preserve">то отношения по поводу результатов интеллектуальной деятельности и средств индивидуализации. </w:t>
      </w:r>
    </w:p>
    <w:p w14:paraId="5B2D7509" w14:textId="522EB561" w:rsidR="003C5B3A" w:rsidRPr="003C5B3A" w:rsidRDefault="003C5B3A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3C5B3A">
        <w:rPr>
          <w:rFonts w:asciiTheme="majorBidi" w:hAnsiTheme="majorBidi" w:cstheme="majorBidi"/>
          <w:sz w:val="28"/>
          <w:szCs w:val="28"/>
        </w:rPr>
        <w:t>Личные неимущественные отношения, не связанные с имущественными</w:t>
      </w:r>
      <w:r w:rsidR="000C7956">
        <w:rPr>
          <w:rFonts w:asciiTheme="majorBidi" w:hAnsiTheme="majorBidi" w:cstheme="majorBidi"/>
          <w:sz w:val="28"/>
          <w:szCs w:val="28"/>
        </w:rPr>
        <w:t xml:space="preserve"> э</w:t>
      </w:r>
      <w:r w:rsidRPr="003C5B3A">
        <w:rPr>
          <w:rFonts w:asciiTheme="majorBidi" w:hAnsiTheme="majorBidi" w:cstheme="majorBidi"/>
          <w:sz w:val="28"/>
          <w:szCs w:val="28"/>
        </w:rPr>
        <w:t xml:space="preserve">то отношения, возникающие по поводу нематериальных благ, неотчуждаемых и непередаваемых иным способом. </w:t>
      </w:r>
    </w:p>
    <w:p w14:paraId="77A10857" w14:textId="77777777" w:rsidR="003C5B3A" w:rsidRPr="000B584D" w:rsidRDefault="003C5B3A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3F9A96F1" w14:textId="21E30950" w:rsidR="003C5B3A" w:rsidRPr="000C7956" w:rsidRDefault="000C7956" w:rsidP="000C795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3. </w:t>
      </w:r>
      <w:r w:rsidR="003C5B3A" w:rsidRPr="000C7956">
        <w:rPr>
          <w:rFonts w:asciiTheme="majorBidi" w:hAnsiTheme="majorBidi" w:cstheme="majorBidi"/>
          <w:sz w:val="28"/>
          <w:szCs w:val="28"/>
        </w:rPr>
        <w:t>Понятие и особенности метода гражданско-правового регулирования.</w:t>
      </w:r>
    </w:p>
    <w:p w14:paraId="34FB34C8" w14:textId="77777777" w:rsidR="00B72436" w:rsidRPr="00B72436" w:rsidRDefault="00B72436" w:rsidP="00B72436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0EDBB305" w14:textId="77777777" w:rsidR="003C5B3A" w:rsidRPr="003C5B3A" w:rsidRDefault="003C5B3A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3C5B3A">
        <w:rPr>
          <w:rFonts w:asciiTheme="majorBidi" w:hAnsiTheme="majorBidi" w:cstheme="majorBidi"/>
          <w:sz w:val="28"/>
          <w:szCs w:val="28"/>
        </w:rPr>
        <w:t>Метод правового регулирования – это совокупность приемов, способов и средств, с помощью которых право воздействует на общественные отношения.</w:t>
      </w:r>
    </w:p>
    <w:p w14:paraId="1D6F71AE" w14:textId="2B4DE50B" w:rsidR="003C5B3A" w:rsidRPr="003C5B3A" w:rsidRDefault="003C5B3A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3C5B3A">
        <w:rPr>
          <w:rFonts w:asciiTheme="majorBidi" w:hAnsiTheme="majorBidi" w:cstheme="majorBidi"/>
          <w:sz w:val="28"/>
          <w:szCs w:val="28"/>
        </w:rPr>
        <w:t>Метод гражданского права является диспозитивн</w:t>
      </w:r>
      <w:r w:rsidRPr="000B584D">
        <w:rPr>
          <w:rFonts w:asciiTheme="majorBidi" w:hAnsiTheme="majorBidi" w:cstheme="majorBidi"/>
          <w:sz w:val="28"/>
          <w:szCs w:val="28"/>
        </w:rPr>
        <w:t>ым</w:t>
      </w:r>
      <w:r w:rsidRPr="003C5B3A">
        <w:rPr>
          <w:rFonts w:asciiTheme="majorBidi" w:hAnsiTheme="majorBidi" w:cstheme="majorBidi"/>
          <w:sz w:val="28"/>
          <w:szCs w:val="28"/>
        </w:rPr>
        <w:t xml:space="preserve"> и характеризуется следующими основными особенностями:</w:t>
      </w:r>
    </w:p>
    <w:p w14:paraId="5768CFCA" w14:textId="3B9329BF" w:rsidR="003C5B3A" w:rsidRPr="003C5B3A" w:rsidRDefault="003C5B3A" w:rsidP="00B72436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3C5B3A">
        <w:rPr>
          <w:rFonts w:asciiTheme="majorBidi" w:hAnsiTheme="majorBidi" w:cstheme="majorBidi"/>
          <w:sz w:val="28"/>
          <w:szCs w:val="28"/>
        </w:rPr>
        <w:t>Юридическое равенство участников</w:t>
      </w:r>
      <w:r w:rsidR="000C7956">
        <w:rPr>
          <w:rFonts w:asciiTheme="majorBidi" w:hAnsiTheme="majorBidi" w:cstheme="majorBidi"/>
          <w:sz w:val="28"/>
          <w:szCs w:val="28"/>
        </w:rPr>
        <w:t xml:space="preserve"> н</w:t>
      </w:r>
      <w:r w:rsidRPr="003C5B3A">
        <w:rPr>
          <w:rFonts w:asciiTheme="majorBidi" w:hAnsiTheme="majorBidi" w:cstheme="majorBidi"/>
          <w:sz w:val="28"/>
          <w:szCs w:val="28"/>
        </w:rPr>
        <w:t>и один из участников гражданских правоотношений не обладает властными полномочиями по отношению к другому. Они равны перед законом</w:t>
      </w:r>
      <w:r w:rsidRPr="000B584D">
        <w:rPr>
          <w:rFonts w:asciiTheme="majorBidi" w:hAnsiTheme="majorBidi" w:cstheme="majorBidi"/>
          <w:sz w:val="28"/>
          <w:szCs w:val="28"/>
        </w:rPr>
        <w:t>.</w:t>
      </w:r>
    </w:p>
    <w:p w14:paraId="6AF85F55" w14:textId="0D58CB22" w:rsidR="003C5B3A" w:rsidRPr="003C5B3A" w:rsidRDefault="003C5B3A" w:rsidP="00B72436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3C5B3A">
        <w:rPr>
          <w:rFonts w:asciiTheme="majorBidi" w:hAnsiTheme="majorBidi" w:cstheme="majorBidi"/>
          <w:sz w:val="28"/>
          <w:szCs w:val="28"/>
        </w:rPr>
        <w:t>Автономия воли</w:t>
      </w:r>
      <w:r w:rsidR="000C7956">
        <w:rPr>
          <w:rFonts w:asciiTheme="majorBidi" w:hAnsiTheme="majorBidi" w:cstheme="majorBidi"/>
          <w:sz w:val="28"/>
          <w:szCs w:val="28"/>
        </w:rPr>
        <w:t xml:space="preserve"> у</w:t>
      </w:r>
      <w:r w:rsidRPr="003C5B3A">
        <w:rPr>
          <w:rFonts w:asciiTheme="majorBidi" w:hAnsiTheme="majorBidi" w:cstheme="majorBidi"/>
          <w:sz w:val="28"/>
          <w:szCs w:val="28"/>
        </w:rPr>
        <w:t>частники самостоятельно и свободно изъявляют свою волю, определяют свои права и обязанности. Основной инструмент – договор.</w:t>
      </w:r>
    </w:p>
    <w:p w14:paraId="556E2FBF" w14:textId="6534188A" w:rsidR="003C5B3A" w:rsidRPr="003C5B3A" w:rsidRDefault="003C5B3A" w:rsidP="00B72436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3C5B3A">
        <w:rPr>
          <w:rFonts w:asciiTheme="majorBidi" w:hAnsiTheme="majorBidi" w:cstheme="majorBidi"/>
          <w:sz w:val="28"/>
          <w:szCs w:val="28"/>
        </w:rPr>
        <w:t>Имущественная самостоятельность</w:t>
      </w:r>
      <w:r w:rsidR="000C7956">
        <w:rPr>
          <w:rFonts w:asciiTheme="majorBidi" w:hAnsiTheme="majorBidi" w:cstheme="majorBidi"/>
          <w:sz w:val="28"/>
          <w:szCs w:val="28"/>
        </w:rPr>
        <w:t xml:space="preserve"> у</w:t>
      </w:r>
      <w:r w:rsidRPr="003C5B3A">
        <w:rPr>
          <w:rFonts w:asciiTheme="majorBidi" w:hAnsiTheme="majorBidi" w:cstheme="majorBidi"/>
          <w:sz w:val="28"/>
          <w:szCs w:val="28"/>
        </w:rPr>
        <w:t>частники обладают собственным имуществом и участвуют в обороте на свой риск, неся самостоятельную имущественную ответственность.</w:t>
      </w:r>
    </w:p>
    <w:p w14:paraId="7F2A9391" w14:textId="46439018" w:rsidR="003C5B3A" w:rsidRPr="003C5B3A" w:rsidRDefault="003C5B3A" w:rsidP="00B72436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3C5B3A">
        <w:rPr>
          <w:rFonts w:asciiTheme="majorBidi" w:hAnsiTheme="majorBidi" w:cstheme="majorBidi"/>
          <w:sz w:val="28"/>
          <w:szCs w:val="28"/>
        </w:rPr>
        <w:t>Защита нарушенных прав преимущественно в судебном порядке</w:t>
      </w:r>
      <w:r w:rsidR="000C7956">
        <w:rPr>
          <w:rFonts w:asciiTheme="majorBidi" w:hAnsiTheme="majorBidi" w:cstheme="majorBidi"/>
          <w:sz w:val="28"/>
          <w:szCs w:val="28"/>
        </w:rPr>
        <w:t xml:space="preserve"> с</w:t>
      </w:r>
      <w:r w:rsidRPr="003C5B3A">
        <w:rPr>
          <w:rFonts w:asciiTheme="majorBidi" w:hAnsiTheme="majorBidi" w:cstheme="majorBidi"/>
          <w:sz w:val="28"/>
          <w:szCs w:val="28"/>
        </w:rPr>
        <w:t>поры разрешаются судом по иску заинтересованного лица.</w:t>
      </w:r>
    </w:p>
    <w:p w14:paraId="1F6C1212" w14:textId="6214E30A" w:rsidR="003C5B3A" w:rsidRPr="000B584D" w:rsidRDefault="003C5B3A" w:rsidP="00B72436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3C5B3A">
        <w:rPr>
          <w:rFonts w:asciiTheme="majorBidi" w:hAnsiTheme="majorBidi" w:cstheme="majorBidi"/>
          <w:sz w:val="28"/>
          <w:szCs w:val="28"/>
        </w:rPr>
        <w:t>Имущественный характер ответственности</w:t>
      </w:r>
      <w:r w:rsidR="000C7956">
        <w:rPr>
          <w:rFonts w:asciiTheme="majorBidi" w:hAnsiTheme="majorBidi" w:cstheme="majorBidi"/>
          <w:sz w:val="28"/>
          <w:szCs w:val="28"/>
        </w:rPr>
        <w:t xml:space="preserve"> о</w:t>
      </w:r>
      <w:r w:rsidRPr="003C5B3A">
        <w:rPr>
          <w:rFonts w:asciiTheme="majorBidi" w:hAnsiTheme="majorBidi" w:cstheme="majorBidi"/>
          <w:sz w:val="28"/>
          <w:szCs w:val="28"/>
        </w:rPr>
        <w:t>сновная цель гражданско-правовой ответственности – компенсировать потери потерпевше</w:t>
      </w:r>
      <w:r w:rsidR="00B27D4F" w:rsidRPr="000B584D">
        <w:rPr>
          <w:rFonts w:asciiTheme="majorBidi" w:hAnsiTheme="majorBidi" w:cstheme="majorBidi"/>
          <w:sz w:val="28"/>
          <w:szCs w:val="28"/>
        </w:rPr>
        <w:t>го</w:t>
      </w:r>
      <w:r w:rsidRPr="003C5B3A">
        <w:rPr>
          <w:rFonts w:asciiTheme="majorBidi" w:hAnsiTheme="majorBidi" w:cstheme="majorBidi"/>
          <w:sz w:val="28"/>
          <w:szCs w:val="28"/>
        </w:rPr>
        <w:t>, а не наказать нарушителя.</w:t>
      </w:r>
    </w:p>
    <w:p w14:paraId="565F4ECA" w14:textId="77777777" w:rsidR="00B27D4F" w:rsidRPr="003C5B3A" w:rsidRDefault="00B27D4F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094BAA73" w14:textId="283A14FF" w:rsidR="003C5B3A" w:rsidRPr="000C7956" w:rsidRDefault="000C7956" w:rsidP="000C795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4. </w:t>
      </w:r>
      <w:r w:rsidR="00B27D4F" w:rsidRPr="000C7956">
        <w:rPr>
          <w:rFonts w:asciiTheme="majorBidi" w:hAnsiTheme="majorBidi" w:cstheme="majorBidi"/>
          <w:sz w:val="28"/>
          <w:szCs w:val="28"/>
        </w:rPr>
        <w:t>Система гражданского права.</w:t>
      </w:r>
    </w:p>
    <w:p w14:paraId="23C5A61E" w14:textId="77777777" w:rsidR="00B72436" w:rsidRPr="00B72436" w:rsidRDefault="00B72436" w:rsidP="00B72436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3FC3EBC4" w14:textId="63D5B056" w:rsidR="00B27D4F" w:rsidRPr="000B584D" w:rsidRDefault="00B27D4F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0B584D">
        <w:rPr>
          <w:rFonts w:asciiTheme="majorBidi" w:hAnsiTheme="majorBidi" w:cstheme="majorBidi"/>
          <w:sz w:val="28"/>
          <w:szCs w:val="28"/>
        </w:rPr>
        <w:t>Система гражданского права – это его внутренняя структура, состоящая из взаимосвязанных и взаимообусловленных элементов. Она делится на две большие части:</w:t>
      </w:r>
    </w:p>
    <w:p w14:paraId="5F00D80C" w14:textId="2B29E8EE" w:rsidR="00B27D4F" w:rsidRPr="00B27D4F" w:rsidRDefault="00B27D4F" w:rsidP="00B72436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B27D4F">
        <w:rPr>
          <w:rFonts w:asciiTheme="majorBidi" w:hAnsiTheme="majorBidi" w:cstheme="majorBidi"/>
          <w:sz w:val="28"/>
          <w:szCs w:val="28"/>
        </w:rPr>
        <w:t>Общая часть</w:t>
      </w:r>
      <w:r w:rsidR="000C7956">
        <w:rPr>
          <w:rFonts w:asciiTheme="majorBidi" w:hAnsiTheme="majorBidi" w:cstheme="majorBidi"/>
          <w:sz w:val="28"/>
          <w:szCs w:val="28"/>
        </w:rPr>
        <w:t xml:space="preserve"> з</w:t>
      </w:r>
      <w:r w:rsidRPr="00B27D4F">
        <w:rPr>
          <w:rFonts w:asciiTheme="majorBidi" w:hAnsiTheme="majorBidi" w:cstheme="majorBidi"/>
          <w:sz w:val="28"/>
          <w:szCs w:val="28"/>
        </w:rPr>
        <w:t>акрепляет основополагающие понятия, принципы и институты, имеющие значение для всех гражданских отношений.</w:t>
      </w:r>
    </w:p>
    <w:p w14:paraId="7E84F5A8" w14:textId="6169EC98" w:rsidR="00B27D4F" w:rsidRPr="00B27D4F" w:rsidRDefault="00B27D4F" w:rsidP="00B72436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B27D4F">
        <w:rPr>
          <w:rFonts w:asciiTheme="majorBidi" w:hAnsiTheme="majorBidi" w:cstheme="majorBidi"/>
          <w:sz w:val="28"/>
          <w:szCs w:val="28"/>
        </w:rPr>
        <w:t>Особенная часть</w:t>
      </w:r>
      <w:r w:rsidR="000C7956">
        <w:rPr>
          <w:rFonts w:asciiTheme="majorBidi" w:hAnsiTheme="majorBidi" w:cstheme="majorBidi"/>
          <w:sz w:val="28"/>
          <w:szCs w:val="28"/>
        </w:rPr>
        <w:t xml:space="preserve"> р</w:t>
      </w:r>
      <w:r w:rsidRPr="00B27D4F">
        <w:rPr>
          <w:rFonts w:asciiTheme="majorBidi" w:hAnsiTheme="majorBidi" w:cstheme="majorBidi"/>
          <w:sz w:val="28"/>
          <w:szCs w:val="28"/>
        </w:rPr>
        <w:t>егулирует отдельные виды обязательств и правоотношений.</w:t>
      </w:r>
    </w:p>
    <w:p w14:paraId="2D225AFA" w14:textId="3086CC25" w:rsidR="00B27D4F" w:rsidRPr="00B27D4F" w:rsidRDefault="00B27D4F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B27D4F">
        <w:rPr>
          <w:rFonts w:asciiTheme="majorBidi" w:hAnsiTheme="majorBidi" w:cstheme="majorBidi"/>
          <w:sz w:val="28"/>
          <w:szCs w:val="28"/>
        </w:rPr>
        <w:t>Включает:</w:t>
      </w:r>
      <w:r w:rsidRPr="000B584D">
        <w:rPr>
          <w:rFonts w:asciiTheme="majorBidi" w:hAnsiTheme="majorBidi" w:cstheme="majorBidi"/>
          <w:sz w:val="28"/>
          <w:szCs w:val="28"/>
        </w:rPr>
        <w:t xml:space="preserve"> </w:t>
      </w:r>
      <w:r w:rsidRPr="00B27D4F">
        <w:rPr>
          <w:rFonts w:asciiTheme="majorBidi" w:hAnsiTheme="majorBidi" w:cstheme="majorBidi"/>
          <w:sz w:val="28"/>
          <w:szCs w:val="28"/>
        </w:rPr>
        <w:t>Вещное право</w:t>
      </w:r>
      <w:r w:rsidRPr="000B584D">
        <w:rPr>
          <w:rFonts w:asciiTheme="majorBidi" w:hAnsiTheme="majorBidi" w:cstheme="majorBidi"/>
          <w:sz w:val="28"/>
          <w:szCs w:val="28"/>
        </w:rPr>
        <w:t>, о</w:t>
      </w:r>
      <w:r w:rsidRPr="00B27D4F">
        <w:rPr>
          <w:rFonts w:asciiTheme="majorBidi" w:hAnsiTheme="majorBidi" w:cstheme="majorBidi"/>
          <w:sz w:val="28"/>
          <w:szCs w:val="28"/>
        </w:rPr>
        <w:t>бязательственное право</w:t>
      </w:r>
      <w:r w:rsidRPr="000B584D">
        <w:rPr>
          <w:rFonts w:asciiTheme="majorBidi" w:hAnsiTheme="majorBidi" w:cstheme="majorBidi"/>
          <w:sz w:val="28"/>
          <w:szCs w:val="28"/>
        </w:rPr>
        <w:t>, н</w:t>
      </w:r>
      <w:r w:rsidRPr="00B27D4F">
        <w:rPr>
          <w:rFonts w:asciiTheme="majorBidi" w:hAnsiTheme="majorBidi" w:cstheme="majorBidi"/>
          <w:sz w:val="28"/>
          <w:szCs w:val="28"/>
        </w:rPr>
        <w:t>аследственное право</w:t>
      </w:r>
      <w:r w:rsidRPr="000B584D">
        <w:rPr>
          <w:rFonts w:asciiTheme="majorBidi" w:hAnsiTheme="majorBidi" w:cstheme="majorBidi"/>
          <w:sz w:val="28"/>
          <w:szCs w:val="28"/>
        </w:rPr>
        <w:t>, и</w:t>
      </w:r>
      <w:r w:rsidRPr="00B27D4F">
        <w:rPr>
          <w:rFonts w:asciiTheme="majorBidi" w:hAnsiTheme="majorBidi" w:cstheme="majorBidi"/>
          <w:sz w:val="28"/>
          <w:szCs w:val="28"/>
        </w:rPr>
        <w:t>нтеллектуальные права</w:t>
      </w:r>
      <w:r w:rsidRPr="000B584D">
        <w:rPr>
          <w:rFonts w:asciiTheme="majorBidi" w:hAnsiTheme="majorBidi" w:cstheme="majorBidi"/>
          <w:sz w:val="28"/>
          <w:szCs w:val="28"/>
        </w:rPr>
        <w:t>, л</w:t>
      </w:r>
      <w:r w:rsidRPr="00B27D4F">
        <w:rPr>
          <w:rFonts w:asciiTheme="majorBidi" w:hAnsiTheme="majorBidi" w:cstheme="majorBidi"/>
          <w:sz w:val="28"/>
          <w:szCs w:val="28"/>
        </w:rPr>
        <w:t>ичные неимущественные права.</w:t>
      </w:r>
    </w:p>
    <w:p w14:paraId="16C31DE6" w14:textId="77777777" w:rsidR="00B27D4F" w:rsidRPr="000B584D" w:rsidRDefault="00B27D4F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653A417B" w14:textId="08D30913" w:rsidR="00175FF8" w:rsidRPr="000C7956" w:rsidRDefault="000C7956" w:rsidP="000C795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5. </w:t>
      </w:r>
      <w:r w:rsidR="00175FF8" w:rsidRPr="000C7956">
        <w:rPr>
          <w:rFonts w:asciiTheme="majorBidi" w:hAnsiTheme="majorBidi" w:cstheme="majorBidi"/>
          <w:sz w:val="28"/>
          <w:szCs w:val="28"/>
        </w:rPr>
        <w:t>Понятие, система и содержание принципов гражданского права.</w:t>
      </w:r>
    </w:p>
    <w:p w14:paraId="5AEAD374" w14:textId="1EA38E08" w:rsidR="00DC281A" w:rsidRPr="00DC281A" w:rsidRDefault="00DC281A" w:rsidP="00B72436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7DFDFF0C" w14:textId="77777777" w:rsidR="00175FF8" w:rsidRPr="00175FF8" w:rsidRDefault="00175FF8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175FF8">
        <w:rPr>
          <w:rFonts w:asciiTheme="majorBidi" w:hAnsiTheme="majorBidi" w:cstheme="majorBidi"/>
          <w:sz w:val="28"/>
          <w:szCs w:val="28"/>
        </w:rPr>
        <w:t>Принципы гражданского права – это его основополагающие, руководящие начала, пронизывающие все гражданское законодательство и определяющие его сущность.</w:t>
      </w:r>
    </w:p>
    <w:p w14:paraId="142E6CB8" w14:textId="018A980B" w:rsidR="00175FF8" w:rsidRPr="00175FF8" w:rsidRDefault="00175FF8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175FF8">
        <w:rPr>
          <w:rFonts w:asciiTheme="majorBidi" w:hAnsiTheme="majorBidi" w:cstheme="majorBidi"/>
          <w:sz w:val="28"/>
          <w:szCs w:val="28"/>
        </w:rPr>
        <w:t>Система принципов:</w:t>
      </w:r>
    </w:p>
    <w:p w14:paraId="540D7DF9" w14:textId="77777777" w:rsidR="00175FF8" w:rsidRPr="00175FF8" w:rsidRDefault="00175FF8" w:rsidP="00B72436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175FF8">
        <w:rPr>
          <w:rFonts w:asciiTheme="majorBidi" w:hAnsiTheme="majorBidi" w:cstheme="majorBidi"/>
          <w:sz w:val="28"/>
          <w:szCs w:val="28"/>
        </w:rPr>
        <w:t>Принцип равенства участников гражданских отношений.</w:t>
      </w:r>
    </w:p>
    <w:p w14:paraId="24A69CF7" w14:textId="77777777" w:rsidR="00175FF8" w:rsidRPr="00175FF8" w:rsidRDefault="00175FF8" w:rsidP="00B72436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175FF8">
        <w:rPr>
          <w:rFonts w:asciiTheme="majorBidi" w:hAnsiTheme="majorBidi" w:cstheme="majorBidi"/>
          <w:sz w:val="28"/>
          <w:szCs w:val="28"/>
        </w:rPr>
        <w:t>Принцип неприкосновенности собственности. Никто не может быть лишен своего имущества иначе как по решению суда.</w:t>
      </w:r>
    </w:p>
    <w:p w14:paraId="26E06B9A" w14:textId="77777777" w:rsidR="00175FF8" w:rsidRPr="00175FF8" w:rsidRDefault="00175FF8" w:rsidP="00B72436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175FF8">
        <w:rPr>
          <w:rFonts w:asciiTheme="majorBidi" w:hAnsiTheme="majorBidi" w:cstheme="majorBidi"/>
          <w:sz w:val="28"/>
          <w:szCs w:val="28"/>
        </w:rPr>
        <w:t>Принцип свободы договора. Участники свободны в заключении договора, выборе контрагента и определении условий договора. Понуждение к заключению договора не допускается, за исключением случаев, прямо предусмотренных законом.</w:t>
      </w:r>
    </w:p>
    <w:p w14:paraId="0A8CAB72" w14:textId="77777777" w:rsidR="00175FF8" w:rsidRPr="00175FF8" w:rsidRDefault="00175FF8" w:rsidP="00B72436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175FF8">
        <w:rPr>
          <w:rFonts w:asciiTheme="majorBidi" w:hAnsiTheme="majorBidi" w:cstheme="majorBidi"/>
          <w:sz w:val="28"/>
          <w:szCs w:val="28"/>
        </w:rPr>
        <w:t>Принцип недопустимости произвольного вмешательства кого-либо в частные дела. Защита частной жизни, предпринимательской деятельности.</w:t>
      </w:r>
    </w:p>
    <w:p w14:paraId="5199E63E" w14:textId="77777777" w:rsidR="00175FF8" w:rsidRPr="00175FF8" w:rsidRDefault="00175FF8" w:rsidP="00B72436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175FF8">
        <w:rPr>
          <w:rFonts w:asciiTheme="majorBidi" w:hAnsiTheme="majorBidi" w:cstheme="majorBidi"/>
          <w:sz w:val="28"/>
          <w:szCs w:val="28"/>
        </w:rPr>
        <w:t>Принцип беспрепятственного осуществления гражданских прав. Участники могут свободно реализовывать свои права по своему усмотрению.</w:t>
      </w:r>
    </w:p>
    <w:p w14:paraId="1822AA59" w14:textId="77777777" w:rsidR="00175FF8" w:rsidRPr="00175FF8" w:rsidRDefault="00175FF8" w:rsidP="00B72436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175FF8">
        <w:rPr>
          <w:rFonts w:asciiTheme="majorBidi" w:hAnsiTheme="majorBidi" w:cstheme="majorBidi"/>
          <w:sz w:val="28"/>
          <w:szCs w:val="28"/>
        </w:rPr>
        <w:t>Принцип обеспечения восстановления нарушенных прав.</w:t>
      </w:r>
    </w:p>
    <w:p w14:paraId="04EDD94C" w14:textId="77777777" w:rsidR="00175FF8" w:rsidRPr="00175FF8" w:rsidRDefault="00175FF8" w:rsidP="00B72436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175FF8">
        <w:rPr>
          <w:rFonts w:asciiTheme="majorBidi" w:hAnsiTheme="majorBidi" w:cstheme="majorBidi"/>
          <w:sz w:val="28"/>
          <w:szCs w:val="28"/>
        </w:rPr>
        <w:t>Принцип судебной защиты нарушенного права. Гарантия возможности обратиться в суд.</w:t>
      </w:r>
    </w:p>
    <w:p w14:paraId="33B5FE98" w14:textId="2C0BCF21" w:rsidR="00175FF8" w:rsidRPr="000B584D" w:rsidRDefault="00175FF8" w:rsidP="00B72436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175FF8">
        <w:rPr>
          <w:rFonts w:asciiTheme="majorBidi" w:hAnsiTheme="majorBidi" w:cstheme="majorBidi"/>
          <w:sz w:val="28"/>
          <w:szCs w:val="28"/>
        </w:rPr>
        <w:t xml:space="preserve">Принцип добросовестности участников. </w:t>
      </w:r>
      <w:r w:rsidR="000C7956">
        <w:rPr>
          <w:rFonts w:asciiTheme="majorBidi" w:hAnsiTheme="majorBidi" w:cstheme="majorBidi"/>
          <w:sz w:val="28"/>
          <w:szCs w:val="28"/>
        </w:rPr>
        <w:t xml:space="preserve">Участники </w:t>
      </w:r>
      <w:r w:rsidRPr="00175FF8">
        <w:rPr>
          <w:rFonts w:asciiTheme="majorBidi" w:hAnsiTheme="majorBidi" w:cstheme="majorBidi"/>
          <w:sz w:val="28"/>
          <w:szCs w:val="28"/>
        </w:rPr>
        <w:t>должны действовать честно и справедливо.</w:t>
      </w:r>
    </w:p>
    <w:p w14:paraId="4915C60B" w14:textId="77777777" w:rsidR="000B584D" w:rsidRPr="000B584D" w:rsidRDefault="000B584D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12F7E075" w14:textId="3A2F6C2F" w:rsidR="000B584D" w:rsidRPr="000B584D" w:rsidRDefault="000C7956" w:rsidP="000C795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6. </w:t>
      </w:r>
      <w:r w:rsidR="000B584D" w:rsidRPr="000B584D">
        <w:rPr>
          <w:rFonts w:asciiTheme="majorBidi" w:hAnsiTheme="majorBidi" w:cstheme="majorBidi"/>
          <w:sz w:val="28"/>
          <w:szCs w:val="28"/>
        </w:rPr>
        <w:t>Место гражданского права в системе российского права.</w:t>
      </w:r>
    </w:p>
    <w:p w14:paraId="4A6AA306" w14:textId="77777777" w:rsidR="000B584D" w:rsidRPr="000B584D" w:rsidRDefault="000B584D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vanish/>
          <w:sz w:val="28"/>
          <w:szCs w:val="28"/>
        </w:rPr>
      </w:pPr>
      <w:r w:rsidRPr="000B584D">
        <w:rPr>
          <w:rFonts w:asciiTheme="majorBidi" w:hAnsiTheme="majorBidi" w:cstheme="majorBidi"/>
          <w:vanish/>
          <w:sz w:val="28"/>
          <w:szCs w:val="28"/>
        </w:rPr>
        <w:t>Начало формы</w:t>
      </w:r>
    </w:p>
    <w:p w14:paraId="77FCF1B2" w14:textId="77777777" w:rsidR="000B584D" w:rsidRPr="000B584D" w:rsidRDefault="000B584D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vanish/>
          <w:sz w:val="28"/>
          <w:szCs w:val="28"/>
        </w:rPr>
      </w:pPr>
      <w:r w:rsidRPr="000B584D">
        <w:rPr>
          <w:rFonts w:asciiTheme="majorBidi" w:hAnsiTheme="majorBidi" w:cstheme="majorBidi"/>
          <w:vanish/>
          <w:sz w:val="28"/>
          <w:szCs w:val="28"/>
        </w:rPr>
        <w:t>Конец формы</w:t>
      </w:r>
    </w:p>
    <w:p w14:paraId="48771B0C" w14:textId="77777777" w:rsidR="000B584D" w:rsidRPr="00175FF8" w:rsidRDefault="000B584D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72D1D512" w14:textId="77777777" w:rsidR="000B584D" w:rsidRPr="000B584D" w:rsidRDefault="000B584D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0B584D">
        <w:rPr>
          <w:rFonts w:asciiTheme="majorBidi" w:hAnsiTheme="majorBidi" w:cstheme="majorBidi"/>
          <w:sz w:val="28"/>
          <w:szCs w:val="28"/>
        </w:rPr>
        <w:t>Гражданское право занимает центральное место в системе российского права, особенно в условиях рыночной экономики. Его взаимодействие с другими отраслями выглядит следующим образом:</w:t>
      </w:r>
    </w:p>
    <w:p w14:paraId="76E7F564" w14:textId="4F19959E" w:rsidR="000B584D" w:rsidRPr="000B584D" w:rsidRDefault="000B584D" w:rsidP="00B72436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0B584D">
        <w:rPr>
          <w:rFonts w:asciiTheme="majorBidi" w:hAnsiTheme="majorBidi" w:cstheme="majorBidi"/>
          <w:sz w:val="28"/>
          <w:szCs w:val="28"/>
        </w:rPr>
        <w:lastRenderedPageBreak/>
        <w:t>С конституционным правом</w:t>
      </w:r>
      <w:r w:rsidR="000C7956">
        <w:rPr>
          <w:rFonts w:asciiTheme="majorBidi" w:hAnsiTheme="majorBidi" w:cstheme="majorBidi"/>
          <w:sz w:val="28"/>
          <w:szCs w:val="28"/>
        </w:rPr>
        <w:t xml:space="preserve"> к</w:t>
      </w:r>
      <w:r w:rsidRPr="000B584D">
        <w:rPr>
          <w:rFonts w:asciiTheme="majorBidi" w:hAnsiTheme="majorBidi" w:cstheme="majorBidi"/>
          <w:sz w:val="28"/>
          <w:szCs w:val="28"/>
        </w:rPr>
        <w:t>онституция РФ закрепляет основы правового статуса личности, право собственности, свободу предпринимательства – фундамент для гражданского права. ГК РФ развивает эти конституционные нормы.</w:t>
      </w:r>
    </w:p>
    <w:p w14:paraId="3BBE0639" w14:textId="378C88DE" w:rsidR="000B584D" w:rsidRPr="000B584D" w:rsidRDefault="000B584D" w:rsidP="00B72436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0B584D">
        <w:rPr>
          <w:rFonts w:asciiTheme="majorBidi" w:hAnsiTheme="majorBidi" w:cstheme="majorBidi"/>
          <w:sz w:val="28"/>
          <w:szCs w:val="28"/>
        </w:rPr>
        <w:t>С административным и финансовым правом</w:t>
      </w:r>
      <w:r w:rsidR="000C7956">
        <w:rPr>
          <w:rFonts w:asciiTheme="majorBidi" w:hAnsiTheme="majorBidi" w:cstheme="majorBidi"/>
          <w:sz w:val="28"/>
          <w:szCs w:val="28"/>
        </w:rPr>
        <w:t xml:space="preserve"> э</w:t>
      </w:r>
      <w:r w:rsidRPr="000B584D">
        <w:rPr>
          <w:rFonts w:asciiTheme="majorBidi" w:hAnsiTheme="majorBidi" w:cstheme="majorBidi"/>
          <w:sz w:val="28"/>
          <w:szCs w:val="28"/>
        </w:rPr>
        <w:t>то отношения "власти и подчинения". Административное право регулирует, например, порядок регистрации юридического лица, а гражданское – как это юридическое лицо участвует в обороте. Налоговое право определяет обязанность уплатить налог с прибыли, а гражданское – как эту прибыль заработать.</w:t>
      </w:r>
    </w:p>
    <w:p w14:paraId="04018D28" w14:textId="55D61B51" w:rsidR="000B584D" w:rsidRPr="000B584D" w:rsidRDefault="000B584D" w:rsidP="00B72436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0B584D">
        <w:rPr>
          <w:rFonts w:asciiTheme="majorBidi" w:hAnsiTheme="majorBidi" w:cstheme="majorBidi"/>
          <w:sz w:val="28"/>
          <w:szCs w:val="28"/>
        </w:rPr>
        <w:t>С трудовым правом</w:t>
      </w:r>
      <w:r w:rsidR="000C7956">
        <w:rPr>
          <w:rFonts w:asciiTheme="majorBidi" w:hAnsiTheme="majorBidi" w:cstheme="majorBidi"/>
          <w:sz w:val="28"/>
          <w:szCs w:val="28"/>
        </w:rPr>
        <w:t xml:space="preserve"> г</w:t>
      </w:r>
      <w:r w:rsidRPr="000B584D">
        <w:rPr>
          <w:rFonts w:asciiTheme="majorBidi" w:hAnsiTheme="majorBidi" w:cstheme="majorBidi"/>
          <w:sz w:val="28"/>
          <w:szCs w:val="28"/>
        </w:rPr>
        <w:t>раница проходит по предмету: трудовое право регулирует отношения, основанные на подчинении работника правилам внутреннего трудового распорядка, а гражданское – отношения между независимыми подрядчиками по договору подряда или оказания услуг.</w:t>
      </w:r>
    </w:p>
    <w:p w14:paraId="4A90DFD8" w14:textId="48566EB5" w:rsidR="000B584D" w:rsidRPr="000B584D" w:rsidRDefault="000B584D" w:rsidP="00B72436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0B584D">
        <w:rPr>
          <w:rFonts w:asciiTheme="majorBidi" w:hAnsiTheme="majorBidi" w:cstheme="majorBidi"/>
          <w:sz w:val="28"/>
          <w:szCs w:val="28"/>
        </w:rPr>
        <w:t>С уголовным правом</w:t>
      </w:r>
      <w:r w:rsidR="000C7956">
        <w:rPr>
          <w:rFonts w:asciiTheme="majorBidi" w:hAnsiTheme="majorBidi" w:cstheme="majorBidi"/>
          <w:sz w:val="28"/>
          <w:szCs w:val="28"/>
        </w:rPr>
        <w:t xml:space="preserve"> у</w:t>
      </w:r>
      <w:r w:rsidRPr="000B584D">
        <w:rPr>
          <w:rFonts w:asciiTheme="majorBidi" w:hAnsiTheme="majorBidi" w:cstheme="majorBidi"/>
          <w:sz w:val="28"/>
          <w:szCs w:val="28"/>
        </w:rPr>
        <w:t>головное право защищает наиболее важные общественные отношения от преступных посягательств. Одновременно с уголовной ответственностью за кражу может наступать гражданско-правовая – по иску о возмещении ущерба.</w:t>
      </w:r>
    </w:p>
    <w:p w14:paraId="32E830AB" w14:textId="573F15C8" w:rsidR="000B584D" w:rsidRPr="000B584D" w:rsidRDefault="000B584D" w:rsidP="00B72436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0B584D">
        <w:rPr>
          <w:rFonts w:asciiTheme="majorBidi" w:hAnsiTheme="majorBidi" w:cstheme="majorBidi"/>
          <w:sz w:val="28"/>
          <w:szCs w:val="28"/>
        </w:rPr>
        <w:t>С семейным правом</w:t>
      </w:r>
      <w:r w:rsidR="000C7956">
        <w:rPr>
          <w:rFonts w:asciiTheme="majorBidi" w:hAnsiTheme="majorBidi" w:cstheme="majorBidi"/>
          <w:sz w:val="28"/>
          <w:szCs w:val="28"/>
        </w:rPr>
        <w:t xml:space="preserve"> с</w:t>
      </w:r>
      <w:r w:rsidRPr="000B584D">
        <w:rPr>
          <w:rFonts w:asciiTheme="majorBidi" w:hAnsiTheme="majorBidi" w:cstheme="majorBidi"/>
          <w:sz w:val="28"/>
          <w:szCs w:val="28"/>
        </w:rPr>
        <w:t>емейное право регулирует личные неимущественные и имущественные отношения между членами семьи, которые основаны на чувствах и не носят стоимостного характера. Гражданское право применяется к семейным отношениям субсидиарно, если они не урегулированы семейным законодательством.</w:t>
      </w:r>
    </w:p>
    <w:p w14:paraId="21572E69" w14:textId="77777777" w:rsidR="00175FF8" w:rsidRPr="000B584D" w:rsidRDefault="00175FF8" w:rsidP="00B72436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sectPr w:rsidR="00175FF8" w:rsidRPr="000B5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61D6"/>
    <w:multiLevelType w:val="hybridMultilevel"/>
    <w:tmpl w:val="70140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B7E42"/>
    <w:multiLevelType w:val="multilevel"/>
    <w:tmpl w:val="FAF08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75DC1"/>
    <w:multiLevelType w:val="multilevel"/>
    <w:tmpl w:val="DD68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F065E"/>
    <w:multiLevelType w:val="multilevel"/>
    <w:tmpl w:val="F0F22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C34F01"/>
    <w:multiLevelType w:val="multilevel"/>
    <w:tmpl w:val="85E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7501D"/>
    <w:multiLevelType w:val="multilevel"/>
    <w:tmpl w:val="6AB07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448356">
    <w:abstractNumId w:val="0"/>
  </w:num>
  <w:num w:numId="2" w16cid:durableId="1682201150">
    <w:abstractNumId w:val="2"/>
  </w:num>
  <w:num w:numId="3" w16cid:durableId="254632122">
    <w:abstractNumId w:val="1"/>
  </w:num>
  <w:num w:numId="4" w16cid:durableId="999623231">
    <w:abstractNumId w:val="5"/>
  </w:num>
  <w:num w:numId="5" w16cid:durableId="203717186">
    <w:abstractNumId w:val="3"/>
  </w:num>
  <w:num w:numId="6" w16cid:durableId="792285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5B"/>
    <w:rsid w:val="000B584D"/>
    <w:rsid w:val="000C7956"/>
    <w:rsid w:val="000E5DD9"/>
    <w:rsid w:val="00175FF8"/>
    <w:rsid w:val="00207588"/>
    <w:rsid w:val="003C5B3A"/>
    <w:rsid w:val="0077000A"/>
    <w:rsid w:val="0088517E"/>
    <w:rsid w:val="00B27D4F"/>
    <w:rsid w:val="00B72436"/>
    <w:rsid w:val="00BA685B"/>
    <w:rsid w:val="00DC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9D59E"/>
  <w15:chartTrackingRefBased/>
  <w15:docId w15:val="{337107BE-15B0-4D93-9CA8-7834B4B5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6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6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6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68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68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68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68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68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68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68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68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68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6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68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6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Руслана Голубева</dc:creator>
  <cp:keywords/>
  <dc:description/>
  <cp:lastModifiedBy>Иван Возисов</cp:lastModifiedBy>
  <cp:revision>5</cp:revision>
  <dcterms:created xsi:type="dcterms:W3CDTF">2025-11-02T18:12:00Z</dcterms:created>
  <dcterms:modified xsi:type="dcterms:W3CDTF">2025-11-18T19:09:00Z</dcterms:modified>
</cp:coreProperties>
</file>