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10FD" w14:textId="3835B542" w:rsidR="006E247F" w:rsidRPr="00D15BA8" w:rsidRDefault="00D15BA8" w:rsidP="00D15BA8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  <w:t xml:space="preserve">Задание 1. </w:t>
      </w:r>
      <w:r w:rsidR="00283EC3" w:rsidRPr="00D15BA8">
        <w:rPr>
          <w:rFonts w:asciiTheme="majorBidi" w:hAnsiTheme="majorBidi" w:cstheme="majorBidi"/>
          <w:sz w:val="28"/>
          <w:szCs w:val="28"/>
        </w:rPr>
        <w:t>Что такое труд и какова его роль в обществе?</w:t>
      </w:r>
    </w:p>
    <w:p w14:paraId="4B2197B3" w14:textId="77777777" w:rsidR="00283EC3" w:rsidRPr="00B23279" w:rsidRDefault="00283EC3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473E254C" w14:textId="77777777" w:rsidR="00283EC3" w:rsidRPr="00283EC3" w:rsidRDefault="00283EC3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283EC3">
        <w:rPr>
          <w:rFonts w:asciiTheme="majorBidi" w:hAnsiTheme="majorBidi" w:cstheme="majorBidi"/>
          <w:sz w:val="28"/>
          <w:szCs w:val="28"/>
        </w:rPr>
        <w:t>Труд – это целенаправленная, осознанная деятельность человека, направленная на видоизменение и приспособление предметов природы для удовлетворения своих жизненных потребностей.</w:t>
      </w:r>
    </w:p>
    <w:p w14:paraId="3629A9CE" w14:textId="77777777" w:rsidR="00283EC3" w:rsidRPr="00283EC3" w:rsidRDefault="00283EC3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283EC3">
        <w:rPr>
          <w:rFonts w:asciiTheme="majorBidi" w:hAnsiTheme="majorBidi" w:cstheme="majorBidi"/>
          <w:sz w:val="28"/>
          <w:szCs w:val="28"/>
        </w:rPr>
        <w:t>Роль труда в обществе:</w:t>
      </w:r>
    </w:p>
    <w:p w14:paraId="77640B77" w14:textId="680F4721" w:rsidR="00283EC3" w:rsidRPr="00283EC3" w:rsidRDefault="00D15BA8" w:rsidP="009B6D2C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т</w:t>
      </w:r>
      <w:r w:rsidR="00283EC3" w:rsidRPr="00283EC3">
        <w:rPr>
          <w:rFonts w:asciiTheme="majorBidi" w:hAnsiTheme="majorBidi" w:cstheme="majorBidi"/>
          <w:sz w:val="28"/>
          <w:szCs w:val="28"/>
        </w:rPr>
        <w:t>руд является основой создания всех материальных и духовных благ</w:t>
      </w:r>
      <w:r w:rsidR="00283EC3" w:rsidRPr="00B23279">
        <w:rPr>
          <w:rFonts w:asciiTheme="majorBidi" w:hAnsiTheme="majorBidi" w:cstheme="majorBidi"/>
          <w:sz w:val="28"/>
          <w:szCs w:val="28"/>
        </w:rPr>
        <w:t>.</w:t>
      </w:r>
    </w:p>
    <w:p w14:paraId="5418C6F2" w14:textId="7129DB6D" w:rsidR="00283EC3" w:rsidRPr="00283EC3" w:rsidRDefault="00D15BA8" w:rsidP="009B6D2C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т</w:t>
      </w:r>
      <w:r w:rsidR="00283EC3" w:rsidRPr="00283EC3">
        <w:rPr>
          <w:rFonts w:asciiTheme="majorBidi" w:hAnsiTheme="majorBidi" w:cstheme="majorBidi"/>
          <w:sz w:val="28"/>
          <w:szCs w:val="28"/>
        </w:rPr>
        <w:t>руд – ключевой фактор производства, основа экономического развития и благосостояния общества.</w:t>
      </w:r>
    </w:p>
    <w:p w14:paraId="55950F59" w14:textId="3BEDC6C9" w:rsidR="00283EC3" w:rsidRPr="00283EC3" w:rsidRDefault="00D15BA8" w:rsidP="009B6D2C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т</w:t>
      </w:r>
      <w:r w:rsidR="00283EC3" w:rsidRPr="00283EC3">
        <w:rPr>
          <w:rFonts w:asciiTheme="majorBidi" w:hAnsiTheme="majorBidi" w:cstheme="majorBidi"/>
          <w:sz w:val="28"/>
          <w:szCs w:val="28"/>
        </w:rPr>
        <w:t>рудовая деятельность является основой социальной структуры общества, определяет социальный статус человека, способствует социализации и самореализации личности.</w:t>
      </w:r>
    </w:p>
    <w:p w14:paraId="527AB694" w14:textId="412956CD" w:rsidR="00283EC3" w:rsidRPr="00B23279" w:rsidRDefault="00D15BA8" w:rsidP="009B6D2C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 </w:t>
      </w:r>
      <w:r w:rsidR="00283EC3" w:rsidRPr="00283EC3">
        <w:rPr>
          <w:rFonts w:asciiTheme="majorBidi" w:hAnsiTheme="majorBidi" w:cstheme="majorBidi"/>
          <w:sz w:val="28"/>
          <w:szCs w:val="28"/>
        </w:rPr>
        <w:t>процессе труда человек развивает свои способности, приобретает новые знания и навыки</w:t>
      </w:r>
      <w:r w:rsidR="00283EC3" w:rsidRPr="00B23279">
        <w:rPr>
          <w:rFonts w:asciiTheme="majorBidi" w:hAnsiTheme="majorBidi" w:cstheme="majorBidi"/>
          <w:sz w:val="28"/>
          <w:szCs w:val="28"/>
        </w:rPr>
        <w:t>.</w:t>
      </w:r>
    </w:p>
    <w:p w14:paraId="566362AB" w14:textId="01F07A1C" w:rsidR="004D359C" w:rsidRPr="00B23279" w:rsidRDefault="004D359C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7B63F680" w14:textId="1EE65144" w:rsidR="004D359C" w:rsidRPr="00D15BA8" w:rsidRDefault="00D15BA8" w:rsidP="00D15BA8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  <w:t xml:space="preserve">Задание 2. </w:t>
      </w:r>
      <w:r w:rsidR="004D359C" w:rsidRPr="00D15BA8">
        <w:rPr>
          <w:rFonts w:asciiTheme="majorBidi" w:hAnsiTheme="majorBidi" w:cstheme="majorBidi"/>
          <w:sz w:val="28"/>
          <w:szCs w:val="28"/>
        </w:rPr>
        <w:t>Дайте понятие и соотношение технической и общественной организации труда.</w:t>
      </w:r>
    </w:p>
    <w:p w14:paraId="06EC7B35" w14:textId="77777777" w:rsidR="004D359C" w:rsidRPr="00B23279" w:rsidRDefault="004D359C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35E00010" w14:textId="3DDB80CE" w:rsidR="004D359C" w:rsidRPr="00B23279" w:rsidRDefault="004D359C" w:rsidP="009B6D2C">
      <w:pPr>
        <w:pStyle w:val="ds-markdown-paragraph"/>
        <w:shd w:val="clear" w:color="auto" w:fill="FFFFFF"/>
        <w:tabs>
          <w:tab w:val="left" w:pos="426"/>
        </w:tabs>
        <w:spacing w:before="0" w:beforeAutospacing="0" w:after="0" w:afterAutospacing="0"/>
        <w:ind w:firstLine="851"/>
        <w:jc w:val="both"/>
        <w:rPr>
          <w:rFonts w:asciiTheme="majorBidi" w:eastAsiaTheme="majorEastAsia" w:hAnsiTheme="majorBidi" w:cstheme="majorBidi"/>
          <w:color w:val="0F1115"/>
          <w:sz w:val="28"/>
          <w:szCs w:val="28"/>
        </w:rPr>
      </w:pP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Техническая организация труда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 – это связь человека со средствами производства и техникой в процессе труда. Она определяется уровнем технологий и отвечает на вопрос </w:t>
      </w: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"Как производить?"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. Это сфера инженерии, технологии, эргономики.</w:t>
      </w:r>
    </w:p>
    <w:p w14:paraId="6D6F317D" w14:textId="671E21FF" w:rsidR="004D359C" w:rsidRPr="00B23279" w:rsidRDefault="004D359C" w:rsidP="009B6D2C">
      <w:pPr>
        <w:pStyle w:val="ds-markdown-paragraph"/>
        <w:shd w:val="clear" w:color="auto" w:fill="FFFFFF"/>
        <w:tabs>
          <w:tab w:val="left" w:pos="426"/>
        </w:tabs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Общественная организация труда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 – это связь между людьми в процессе производства. Она отвечает на вопрос </w:t>
      </w: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"Кто и в каких социальных условиях трудится?"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. Это сфера экономики, социологии и </w:t>
      </w: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трудового права.</w:t>
      </w:r>
    </w:p>
    <w:p w14:paraId="5DCA73C8" w14:textId="09B700D6" w:rsidR="004D359C" w:rsidRPr="00B23279" w:rsidRDefault="004D359C" w:rsidP="009B6D2C">
      <w:pPr>
        <w:pStyle w:val="ds-markdown-paragraph"/>
        <w:shd w:val="clear" w:color="auto" w:fill="FFFFFF"/>
        <w:tabs>
          <w:tab w:val="left" w:pos="426"/>
        </w:tabs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Fonts w:asciiTheme="majorBidi" w:hAnsiTheme="majorBidi" w:cstheme="majorBidi"/>
          <w:color w:val="0F1115"/>
          <w:sz w:val="28"/>
          <w:szCs w:val="28"/>
        </w:rPr>
        <w:t>Эти две стороны неразрывно связаны. Техническая организация неизбежно влечет изменения в общественной организации. Трудовое право регулирует именно </w:t>
      </w: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общественную организацию труда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.</w:t>
      </w:r>
    </w:p>
    <w:p w14:paraId="63C4DE1E" w14:textId="77777777" w:rsidR="004D359C" w:rsidRPr="00B23279" w:rsidRDefault="004D359C" w:rsidP="009B6D2C">
      <w:pPr>
        <w:pStyle w:val="ds-markdown-paragraph"/>
        <w:shd w:val="clear" w:color="auto" w:fill="FFFFFF"/>
        <w:tabs>
          <w:tab w:val="left" w:pos="426"/>
        </w:tabs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</w:p>
    <w:p w14:paraId="1C0888E2" w14:textId="1397A4CE" w:rsidR="004D359C" w:rsidRPr="00D15BA8" w:rsidRDefault="00D15BA8" w:rsidP="00D15BA8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  <w:t xml:space="preserve">Задание 3. </w:t>
      </w:r>
      <w:r w:rsidR="004D359C" w:rsidRPr="00D15BA8">
        <w:rPr>
          <w:rFonts w:asciiTheme="majorBidi" w:hAnsiTheme="majorBidi" w:cstheme="majorBidi"/>
          <w:sz w:val="28"/>
          <w:szCs w:val="28"/>
        </w:rPr>
        <w:t>В чем различие самостоятельного и несамостоятельного (наемного) труда?</w:t>
      </w:r>
    </w:p>
    <w:p w14:paraId="0A493471" w14:textId="77777777" w:rsidR="009B6D2C" w:rsidRPr="009B6D2C" w:rsidRDefault="009B6D2C" w:rsidP="009B6D2C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303B9355" w14:textId="73D5A511" w:rsidR="00F53B86" w:rsidRPr="00F53B86" w:rsidRDefault="00F53B86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1</w:t>
      </w:r>
      <w:r w:rsidRPr="00F53B86">
        <w:rPr>
          <w:rFonts w:asciiTheme="majorBidi" w:hAnsiTheme="majorBidi" w:cstheme="majorBidi"/>
          <w:sz w:val="28"/>
          <w:szCs w:val="28"/>
        </w:rPr>
        <w:t>. Характер подчиненности:</w:t>
      </w:r>
    </w:p>
    <w:p w14:paraId="788FE00B" w14:textId="77777777" w:rsidR="00F53B86" w:rsidRPr="00F53B86" w:rsidRDefault="00F53B86" w:rsidP="009B6D2C">
      <w:pPr>
        <w:numPr>
          <w:ilvl w:val="0"/>
          <w:numId w:val="4"/>
        </w:numPr>
        <w:tabs>
          <w:tab w:val="clear" w:pos="720"/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53B86">
        <w:rPr>
          <w:rFonts w:asciiTheme="majorBidi" w:hAnsiTheme="majorBidi" w:cstheme="majorBidi"/>
          <w:sz w:val="28"/>
          <w:szCs w:val="28"/>
        </w:rPr>
        <w:t>Наемный труд: Работник юридически и фактически подчинен работодателю. Он обязан соблюдать правила внутреннего трудового распорядка, действовать по распоряжениям руководства и подчиняться его контролю в процессе труда.</w:t>
      </w:r>
    </w:p>
    <w:p w14:paraId="429300BB" w14:textId="77777777" w:rsidR="00F53B86" w:rsidRDefault="00F53B86" w:rsidP="009B6D2C">
      <w:pPr>
        <w:numPr>
          <w:ilvl w:val="0"/>
          <w:numId w:val="4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53B86">
        <w:rPr>
          <w:rFonts w:asciiTheme="majorBidi" w:hAnsiTheme="majorBidi" w:cstheme="majorBidi"/>
          <w:sz w:val="28"/>
          <w:szCs w:val="28"/>
        </w:rPr>
        <w:t>Самостоятельный труд: Исполнитель не находится в состоянии подчинения. Он самостоятелен в выборе времени, места и способов выполнения работы. Заказчика интересует, как правило, только конечный результат.</w:t>
      </w:r>
    </w:p>
    <w:p w14:paraId="27125654" w14:textId="77777777" w:rsidR="00D15BA8" w:rsidRPr="00F53B86" w:rsidRDefault="00D15BA8" w:rsidP="00D15BA8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1C8FCDCB" w14:textId="77777777" w:rsidR="00F53B86" w:rsidRPr="00F53B86" w:rsidRDefault="00F53B86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F53B86">
        <w:rPr>
          <w:rFonts w:asciiTheme="majorBidi" w:hAnsiTheme="majorBidi" w:cstheme="majorBidi"/>
          <w:sz w:val="28"/>
          <w:szCs w:val="28"/>
        </w:rPr>
        <w:t>2. Экономические риски и вознаграждение:</w:t>
      </w:r>
    </w:p>
    <w:p w14:paraId="53D69FA4" w14:textId="72916201" w:rsidR="00F53B86" w:rsidRPr="00F53B86" w:rsidRDefault="00F53B86" w:rsidP="009B6D2C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53B86">
        <w:rPr>
          <w:rFonts w:asciiTheme="majorBidi" w:hAnsiTheme="majorBidi" w:cstheme="majorBidi"/>
          <w:sz w:val="28"/>
          <w:szCs w:val="28"/>
        </w:rPr>
        <w:lastRenderedPageBreak/>
        <w:t>Наемный труд: Работник получает гарантированное вознаграждение — заработную плату — за процесс труда, а не за его результат. Основные хозяйственные риски</w:t>
      </w:r>
      <w:r w:rsidRPr="00B23279">
        <w:rPr>
          <w:rFonts w:asciiTheme="majorBidi" w:hAnsiTheme="majorBidi" w:cstheme="majorBidi"/>
          <w:sz w:val="28"/>
          <w:szCs w:val="28"/>
        </w:rPr>
        <w:t xml:space="preserve"> </w:t>
      </w:r>
      <w:r w:rsidRPr="00F53B86">
        <w:rPr>
          <w:rFonts w:asciiTheme="majorBidi" w:hAnsiTheme="majorBidi" w:cstheme="majorBidi"/>
          <w:sz w:val="28"/>
          <w:szCs w:val="28"/>
        </w:rPr>
        <w:t>несет работодатель.</w:t>
      </w:r>
    </w:p>
    <w:p w14:paraId="6BB72793" w14:textId="19AA70CB" w:rsidR="00F53B86" w:rsidRPr="00F53B86" w:rsidRDefault="00F53B86" w:rsidP="009B6D2C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53B86">
        <w:rPr>
          <w:rFonts w:asciiTheme="majorBidi" w:hAnsiTheme="majorBidi" w:cstheme="majorBidi"/>
          <w:sz w:val="28"/>
          <w:szCs w:val="28"/>
        </w:rPr>
        <w:t>Самостоятельный труд: Исполнитель работает на себя. Его доход — это прибыль за конкретный результат. Все коммерческие риски, связанные с деятельностью, он несет самостоятельно.</w:t>
      </w:r>
    </w:p>
    <w:p w14:paraId="6C7619CD" w14:textId="77777777" w:rsidR="00F53B86" w:rsidRPr="00F53B86" w:rsidRDefault="00F53B86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F53B86">
        <w:rPr>
          <w:rFonts w:asciiTheme="majorBidi" w:hAnsiTheme="majorBidi" w:cstheme="majorBidi"/>
          <w:sz w:val="28"/>
          <w:szCs w:val="28"/>
        </w:rPr>
        <w:t>3. Включенность в чужое хозяйство:</w:t>
      </w:r>
    </w:p>
    <w:p w14:paraId="09C8C0CA" w14:textId="77777777" w:rsidR="00F53B86" w:rsidRPr="00F53B86" w:rsidRDefault="00F53B86" w:rsidP="009B6D2C">
      <w:pPr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53B86">
        <w:rPr>
          <w:rFonts w:asciiTheme="majorBidi" w:hAnsiTheme="majorBidi" w:cstheme="majorBidi"/>
          <w:sz w:val="28"/>
          <w:szCs w:val="28"/>
        </w:rPr>
        <w:t>Наемный труд: Работник включается в трудовой коллектив и хозяйственную структуру работодателя. Он использует инструменты, оборудование и ресурсы работодателя.</w:t>
      </w:r>
    </w:p>
    <w:p w14:paraId="7598CDD6" w14:textId="2D34A8B1" w:rsidR="00F53B86" w:rsidRPr="00F53B86" w:rsidRDefault="00F53B86" w:rsidP="009B6D2C">
      <w:pPr>
        <w:numPr>
          <w:ilvl w:val="0"/>
          <w:numId w:val="6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53B86">
        <w:rPr>
          <w:rFonts w:asciiTheme="majorBidi" w:hAnsiTheme="majorBidi" w:cstheme="majorBidi"/>
          <w:sz w:val="28"/>
          <w:szCs w:val="28"/>
        </w:rPr>
        <w:t>Самостоятельный труд: Исполнитель работает в своем собственном хозяйстве, используя свои средства производства.</w:t>
      </w:r>
    </w:p>
    <w:p w14:paraId="021D7D63" w14:textId="77777777" w:rsidR="00F53B86" w:rsidRPr="00F53B86" w:rsidRDefault="00F53B86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F53B86">
        <w:rPr>
          <w:rFonts w:asciiTheme="majorBidi" w:hAnsiTheme="majorBidi" w:cstheme="majorBidi"/>
          <w:sz w:val="28"/>
          <w:szCs w:val="28"/>
        </w:rPr>
        <w:t>4. Правовое регулирование и социальные гарантии:</w:t>
      </w:r>
    </w:p>
    <w:p w14:paraId="405FEF25" w14:textId="4E2507CB" w:rsidR="00F53B86" w:rsidRPr="00F53B86" w:rsidRDefault="00F53B86" w:rsidP="009B6D2C">
      <w:pPr>
        <w:numPr>
          <w:ilvl w:val="0"/>
          <w:numId w:val="7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53B86">
        <w:rPr>
          <w:rFonts w:asciiTheme="majorBidi" w:hAnsiTheme="majorBidi" w:cstheme="majorBidi"/>
          <w:sz w:val="28"/>
          <w:szCs w:val="28"/>
        </w:rPr>
        <w:t>Наемный труд</w:t>
      </w:r>
      <w:proofErr w:type="gramStart"/>
      <w:r w:rsidRPr="00F53B86">
        <w:rPr>
          <w:rFonts w:asciiTheme="majorBidi" w:hAnsiTheme="majorBidi" w:cstheme="majorBidi"/>
          <w:sz w:val="28"/>
          <w:szCs w:val="28"/>
        </w:rPr>
        <w:t>: Регулируется</w:t>
      </w:r>
      <w:proofErr w:type="gramEnd"/>
      <w:r w:rsidRPr="00F53B86">
        <w:rPr>
          <w:rFonts w:asciiTheme="majorBidi" w:hAnsiTheme="majorBidi" w:cstheme="majorBidi"/>
          <w:sz w:val="28"/>
          <w:szCs w:val="28"/>
        </w:rPr>
        <w:t> трудовым правом. Это дает работнику широкий спектр социальных гарантий</w:t>
      </w:r>
      <w:r w:rsidRPr="00B23279">
        <w:rPr>
          <w:rFonts w:asciiTheme="majorBidi" w:hAnsiTheme="majorBidi" w:cstheme="majorBidi"/>
          <w:sz w:val="28"/>
          <w:szCs w:val="28"/>
        </w:rPr>
        <w:t>.</w:t>
      </w:r>
    </w:p>
    <w:p w14:paraId="3B66306A" w14:textId="5043F36C" w:rsidR="00F53B86" w:rsidRPr="00F53B86" w:rsidRDefault="00F53B86" w:rsidP="009B6D2C">
      <w:pPr>
        <w:numPr>
          <w:ilvl w:val="0"/>
          <w:numId w:val="7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53B86">
        <w:rPr>
          <w:rFonts w:asciiTheme="majorBidi" w:hAnsiTheme="majorBidi" w:cstheme="majorBidi"/>
          <w:sz w:val="28"/>
          <w:szCs w:val="28"/>
        </w:rPr>
        <w:t>Самостоятельный труд</w:t>
      </w:r>
      <w:proofErr w:type="gramStart"/>
      <w:r w:rsidRPr="00F53B86">
        <w:rPr>
          <w:rFonts w:asciiTheme="majorBidi" w:hAnsiTheme="majorBidi" w:cstheme="majorBidi"/>
          <w:sz w:val="28"/>
          <w:szCs w:val="28"/>
        </w:rPr>
        <w:t>: Регулируется</w:t>
      </w:r>
      <w:proofErr w:type="gramEnd"/>
      <w:r w:rsidRPr="00F53B86">
        <w:rPr>
          <w:rFonts w:asciiTheme="majorBidi" w:hAnsiTheme="majorBidi" w:cstheme="majorBidi"/>
          <w:sz w:val="28"/>
          <w:szCs w:val="28"/>
        </w:rPr>
        <w:t> гражданским пра</w:t>
      </w:r>
      <w:r w:rsidRPr="00B23279">
        <w:rPr>
          <w:rFonts w:asciiTheme="majorBidi" w:hAnsiTheme="majorBidi" w:cstheme="majorBidi"/>
          <w:sz w:val="28"/>
          <w:szCs w:val="28"/>
        </w:rPr>
        <w:t>вом</w:t>
      </w:r>
      <w:r w:rsidRPr="00F53B86">
        <w:rPr>
          <w:rFonts w:asciiTheme="majorBidi" w:hAnsiTheme="majorBidi" w:cstheme="majorBidi"/>
          <w:sz w:val="28"/>
          <w:szCs w:val="28"/>
        </w:rPr>
        <w:t>. Исполнитель не получает социальных гарантий от заказчика. Он сам обязан заботиться о своем пенсионном и социальном обеспечении, уплачивая соответствующие взносы.</w:t>
      </w:r>
    </w:p>
    <w:p w14:paraId="5A5C3869" w14:textId="77777777" w:rsidR="00F53B86" w:rsidRPr="00F53B86" w:rsidRDefault="00F53B86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F53B86">
        <w:rPr>
          <w:rFonts w:asciiTheme="majorBidi" w:hAnsiTheme="majorBidi" w:cstheme="majorBidi"/>
          <w:sz w:val="28"/>
          <w:szCs w:val="28"/>
        </w:rPr>
        <w:t>5. Цель договора:</w:t>
      </w:r>
    </w:p>
    <w:p w14:paraId="1EECEF2F" w14:textId="77777777" w:rsidR="00F53B86" w:rsidRPr="00F53B86" w:rsidRDefault="00F53B86" w:rsidP="009B6D2C">
      <w:pPr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53B86">
        <w:rPr>
          <w:rFonts w:asciiTheme="majorBidi" w:hAnsiTheme="majorBidi" w:cstheme="majorBidi"/>
          <w:sz w:val="28"/>
          <w:szCs w:val="28"/>
        </w:rPr>
        <w:t>Наемный труд: Цель трудового договора — урегулировать сам процесс выполнения работы работником.</w:t>
      </w:r>
    </w:p>
    <w:p w14:paraId="02A0AC27" w14:textId="77777777" w:rsidR="00F53B86" w:rsidRPr="00B23279" w:rsidRDefault="00F53B86" w:rsidP="009B6D2C">
      <w:pPr>
        <w:pStyle w:val="a7"/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Самостоятельный труд: Цель гражданско-правового договора — достижение и передача заказчику конкретного результата работы.</w:t>
      </w:r>
    </w:p>
    <w:p w14:paraId="3981BA55" w14:textId="77777777" w:rsidR="00A826C2" w:rsidRPr="00F53B86" w:rsidRDefault="00A826C2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4B5B80B2" w14:textId="72F8A728" w:rsidR="00283EC3" w:rsidRPr="00D15BA8" w:rsidRDefault="00D15BA8" w:rsidP="00D15BA8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  <w:t xml:space="preserve">Задание 4. </w:t>
      </w:r>
      <w:r w:rsidR="00A826C2" w:rsidRPr="00D15BA8">
        <w:rPr>
          <w:rFonts w:asciiTheme="majorBidi" w:hAnsiTheme="majorBidi" w:cstheme="majorBidi"/>
          <w:sz w:val="28"/>
          <w:szCs w:val="28"/>
        </w:rPr>
        <w:t>Какие общественные отношения составляют предмет трудового права?</w:t>
      </w:r>
    </w:p>
    <w:p w14:paraId="44BAF346" w14:textId="77777777" w:rsidR="009B6D2C" w:rsidRPr="009B6D2C" w:rsidRDefault="009B6D2C" w:rsidP="009B6D2C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385CABFB" w14:textId="6081E16C" w:rsidR="00A826C2" w:rsidRPr="00B23279" w:rsidRDefault="00A826C2" w:rsidP="009B6D2C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Fonts w:asciiTheme="majorBidi" w:hAnsiTheme="majorBidi" w:cstheme="majorBidi"/>
          <w:color w:val="0F1115"/>
          <w:sz w:val="28"/>
          <w:szCs w:val="28"/>
        </w:rPr>
        <w:t>Отношения по трудоустройству у данного работодателя.</w:t>
      </w:r>
    </w:p>
    <w:p w14:paraId="563E9652" w14:textId="77777777" w:rsidR="00A826C2" w:rsidRPr="00B23279" w:rsidRDefault="00A826C2" w:rsidP="009B6D2C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Fonts w:asciiTheme="majorBidi" w:hAnsiTheme="majorBidi" w:cstheme="majorBidi"/>
          <w:color w:val="0F1115"/>
          <w:sz w:val="28"/>
          <w:szCs w:val="28"/>
        </w:rPr>
        <w:t>Отношения по организации труда и управлению трудом.</w:t>
      </w:r>
    </w:p>
    <w:p w14:paraId="3A19B556" w14:textId="77777777" w:rsidR="00A826C2" w:rsidRPr="00B23279" w:rsidRDefault="00A826C2" w:rsidP="009B6D2C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Fonts w:asciiTheme="majorBidi" w:hAnsiTheme="majorBidi" w:cstheme="majorBidi"/>
          <w:color w:val="0F1115"/>
          <w:sz w:val="28"/>
          <w:szCs w:val="28"/>
        </w:rPr>
        <w:t>Отношения по профессиональной подготовке, переподготовке и повышению квалификации у данного работодателя.</w:t>
      </w:r>
    </w:p>
    <w:p w14:paraId="074E6D27" w14:textId="77777777" w:rsidR="00A826C2" w:rsidRPr="00B23279" w:rsidRDefault="00A826C2" w:rsidP="009B6D2C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Fonts w:asciiTheme="majorBidi" w:hAnsiTheme="majorBidi" w:cstheme="majorBidi"/>
          <w:color w:val="0F1115"/>
          <w:sz w:val="28"/>
          <w:szCs w:val="28"/>
        </w:rPr>
        <w:t>Отношения по социальному партнерству, ведению коллективных переговоров, заключению коллективных договоров и соглашений.</w:t>
      </w:r>
    </w:p>
    <w:p w14:paraId="66BE1A87" w14:textId="77777777" w:rsidR="00A826C2" w:rsidRPr="00B23279" w:rsidRDefault="00A826C2" w:rsidP="009B6D2C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Fonts w:asciiTheme="majorBidi" w:hAnsiTheme="majorBidi" w:cstheme="majorBidi"/>
          <w:color w:val="0F1115"/>
          <w:sz w:val="28"/>
          <w:szCs w:val="28"/>
        </w:rPr>
        <w:t>Отношения по участию работников и профессиональных союзов в установлении условий труда и применении трудового законодательства.</w:t>
      </w:r>
    </w:p>
    <w:p w14:paraId="260C9113" w14:textId="77777777" w:rsidR="00A826C2" w:rsidRPr="00B23279" w:rsidRDefault="00A826C2" w:rsidP="009B6D2C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Fonts w:asciiTheme="majorBidi" w:hAnsiTheme="majorBidi" w:cstheme="majorBidi"/>
          <w:color w:val="0F1115"/>
          <w:sz w:val="28"/>
          <w:szCs w:val="28"/>
        </w:rPr>
        <w:t>Отношения по материальной ответственности сторон трудового отношения.</w:t>
      </w:r>
    </w:p>
    <w:p w14:paraId="4B264C2F" w14:textId="77777777" w:rsidR="00A826C2" w:rsidRPr="00B23279" w:rsidRDefault="00A826C2" w:rsidP="009B6D2C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Fonts w:asciiTheme="majorBidi" w:hAnsiTheme="majorBidi" w:cstheme="majorBidi"/>
          <w:color w:val="0F1115"/>
          <w:sz w:val="28"/>
          <w:szCs w:val="28"/>
        </w:rPr>
        <w:t>Отношения по надзору и контролю за соблюдением трудового законодательства.</w:t>
      </w:r>
    </w:p>
    <w:p w14:paraId="17458F74" w14:textId="77777777" w:rsidR="00A826C2" w:rsidRPr="00B23279" w:rsidRDefault="00A826C2" w:rsidP="009B6D2C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Fonts w:asciiTheme="majorBidi" w:hAnsiTheme="majorBidi" w:cstheme="majorBidi"/>
          <w:color w:val="0F1115"/>
          <w:sz w:val="28"/>
          <w:szCs w:val="28"/>
        </w:rPr>
        <w:t>Отношения по разрешению трудовых споров.</w:t>
      </w:r>
    </w:p>
    <w:p w14:paraId="718EDBE7" w14:textId="77777777" w:rsidR="00A826C2" w:rsidRPr="00B23279" w:rsidRDefault="00A826C2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6027B553" w14:textId="51C2022E" w:rsidR="003E2DDE" w:rsidRPr="00D15BA8" w:rsidRDefault="00D15BA8" w:rsidP="00D15BA8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  <w:t xml:space="preserve">Задание 5. </w:t>
      </w:r>
      <w:r w:rsidR="003E2DDE" w:rsidRPr="00D15BA8">
        <w:rPr>
          <w:rFonts w:asciiTheme="majorBidi" w:hAnsiTheme="majorBidi" w:cstheme="majorBidi"/>
          <w:sz w:val="28"/>
          <w:szCs w:val="28"/>
        </w:rPr>
        <w:t>В чем отличие предмета трудового права от сферы действия трудового права?</w:t>
      </w:r>
    </w:p>
    <w:p w14:paraId="6D830566" w14:textId="77777777" w:rsidR="003E2DDE" w:rsidRPr="00B23279" w:rsidRDefault="003E2DDE" w:rsidP="009B6D2C">
      <w:pPr>
        <w:pStyle w:val="ds-markdown-paragraph"/>
        <w:shd w:val="clear" w:color="auto" w:fill="FFFFFF"/>
        <w:tabs>
          <w:tab w:val="left" w:pos="426"/>
        </w:tabs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lastRenderedPageBreak/>
        <w:t>Предмет трудового права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 – это </w:t>
      </w: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фактически существующие общественные отношения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, которые </w:t>
      </w: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регулируются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 нормами трудового права. Это круг отношений, на которые право воздействует.</w:t>
      </w:r>
    </w:p>
    <w:p w14:paraId="11C27915" w14:textId="77777777" w:rsidR="00BF4C9A" w:rsidRPr="00B23279" w:rsidRDefault="003E2DDE" w:rsidP="009B6D2C">
      <w:pPr>
        <w:pStyle w:val="ds-markdown-paragraph"/>
        <w:shd w:val="clear" w:color="auto" w:fill="FFFFFF"/>
        <w:tabs>
          <w:tab w:val="left" w:pos="426"/>
        </w:tabs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Сфера действия трудового права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 – это </w:t>
      </w: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круг лиц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, на которых распространяются его нормы, а также </w:t>
      </w: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пространство и время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, в пределах которых эти нормы действуют.</w:t>
      </w:r>
    </w:p>
    <w:p w14:paraId="42EBFF45" w14:textId="311A93E5" w:rsidR="00BF4C9A" w:rsidRPr="00B23279" w:rsidRDefault="00BF4C9A" w:rsidP="009B6D2C">
      <w:pPr>
        <w:pStyle w:val="ds-markdown-paragraph"/>
        <w:shd w:val="clear" w:color="auto" w:fill="FFFFFF"/>
        <w:tabs>
          <w:tab w:val="left" w:pos="426"/>
        </w:tabs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F4C9A">
        <w:rPr>
          <w:rFonts w:asciiTheme="majorBidi" w:hAnsiTheme="majorBidi" w:cstheme="majorBidi"/>
          <w:color w:val="0F1115"/>
          <w:sz w:val="28"/>
          <w:szCs w:val="28"/>
        </w:rPr>
        <w:t>Предмет отвечает на вопрос "Ч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то</w:t>
      </w:r>
      <w:r w:rsidRPr="00BF4C9A">
        <w:rPr>
          <w:rFonts w:asciiTheme="majorBidi" w:hAnsiTheme="majorBidi" w:cstheme="majorBidi"/>
          <w:color w:val="0F1115"/>
          <w:sz w:val="28"/>
          <w:szCs w:val="28"/>
        </w:rPr>
        <w:t xml:space="preserve"> регулируем?".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 xml:space="preserve"> </w:t>
      </w:r>
      <w:r w:rsidRPr="00BF4C9A">
        <w:rPr>
          <w:rFonts w:asciiTheme="majorBidi" w:hAnsiTheme="majorBidi" w:cstheme="majorBidi"/>
          <w:color w:val="0F1115"/>
          <w:sz w:val="28"/>
          <w:szCs w:val="28"/>
        </w:rPr>
        <w:t>Сфера действия отвечает на вопрос "К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ого</w:t>
      </w:r>
      <w:r w:rsidRPr="00BF4C9A">
        <w:rPr>
          <w:rFonts w:asciiTheme="majorBidi" w:hAnsiTheme="majorBidi" w:cstheme="majorBidi"/>
          <w:color w:val="0F1115"/>
          <w:sz w:val="28"/>
          <w:szCs w:val="28"/>
        </w:rPr>
        <w:t xml:space="preserve">, 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где</w:t>
      </w:r>
      <w:r w:rsidRPr="00BF4C9A">
        <w:rPr>
          <w:rFonts w:asciiTheme="majorBidi" w:hAnsiTheme="majorBidi" w:cstheme="majorBidi"/>
          <w:color w:val="0F1115"/>
          <w:sz w:val="28"/>
          <w:szCs w:val="28"/>
        </w:rPr>
        <w:t xml:space="preserve"> и 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когда</w:t>
      </w:r>
      <w:r w:rsidRPr="00BF4C9A">
        <w:rPr>
          <w:rFonts w:asciiTheme="majorBidi" w:hAnsiTheme="majorBidi" w:cstheme="majorBidi"/>
          <w:color w:val="0F1115"/>
          <w:sz w:val="28"/>
          <w:szCs w:val="28"/>
        </w:rPr>
        <w:t xml:space="preserve"> регулируем?".</w:t>
      </w:r>
    </w:p>
    <w:p w14:paraId="53871F22" w14:textId="77777777" w:rsidR="00BF4C9A" w:rsidRPr="00B23279" w:rsidRDefault="00BF4C9A" w:rsidP="009B6D2C">
      <w:pPr>
        <w:pStyle w:val="ds-markdown-paragraph"/>
        <w:shd w:val="clear" w:color="auto" w:fill="FFFFFF"/>
        <w:tabs>
          <w:tab w:val="left" w:pos="426"/>
        </w:tabs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</w:p>
    <w:p w14:paraId="10FE3BCE" w14:textId="5E6972FE" w:rsidR="00BF4C9A" w:rsidRPr="00B23279" w:rsidRDefault="00D15BA8" w:rsidP="00D15BA8">
      <w:pPr>
        <w:pStyle w:val="ds-markdown-paragraph"/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>
        <w:rPr>
          <w:rFonts w:asciiTheme="majorBidi" w:hAnsiTheme="majorBidi" w:cstheme="majorBidi"/>
          <w:color w:val="0F1115"/>
          <w:sz w:val="28"/>
          <w:szCs w:val="28"/>
        </w:rPr>
        <w:tab/>
        <w:t xml:space="preserve">Задание 6. </w:t>
      </w:r>
      <w:r w:rsidR="00BF4C9A" w:rsidRPr="00B23279">
        <w:rPr>
          <w:rFonts w:asciiTheme="majorBidi" w:hAnsiTheme="majorBidi" w:cstheme="majorBidi"/>
          <w:color w:val="0F1115"/>
          <w:sz w:val="28"/>
          <w:szCs w:val="28"/>
        </w:rPr>
        <w:t>Чем отличаются трудовые отношения от отношений, непосредственно связанных с трудовыми?</w:t>
      </w:r>
    </w:p>
    <w:p w14:paraId="6A2035D7" w14:textId="77777777" w:rsidR="00BF4C9A" w:rsidRPr="00BF4C9A" w:rsidRDefault="00BF4C9A" w:rsidP="009B6D2C">
      <w:pPr>
        <w:pStyle w:val="ds-markdown-paragraph"/>
        <w:shd w:val="clear" w:color="auto" w:fill="FFFFFF"/>
        <w:tabs>
          <w:tab w:val="left" w:pos="426"/>
        </w:tabs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</w:p>
    <w:p w14:paraId="31E6F245" w14:textId="77777777" w:rsidR="002A08E7" w:rsidRPr="002A08E7" w:rsidRDefault="002A08E7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2A08E7">
        <w:rPr>
          <w:rFonts w:asciiTheme="majorBidi" w:hAnsiTheme="majorBidi" w:cstheme="majorBidi"/>
          <w:sz w:val="28"/>
          <w:szCs w:val="28"/>
        </w:rPr>
        <w:t>Трудовые отношения – это основные, стержневые отношения между работником и работодателем по поводу применения труда работника. Они носят длящийся характер и возникают на основании трудового договора.</w:t>
      </w:r>
    </w:p>
    <w:p w14:paraId="03E91092" w14:textId="77777777" w:rsidR="002A08E7" w:rsidRPr="002A08E7" w:rsidRDefault="002A08E7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2A08E7">
        <w:rPr>
          <w:rFonts w:asciiTheme="majorBidi" w:hAnsiTheme="majorBidi" w:cstheme="majorBidi"/>
          <w:sz w:val="28"/>
          <w:szCs w:val="28"/>
        </w:rPr>
        <w:t>Отношения, непосредственно связанные с трудовыми – это вспомогательные, производные отношения. Они:</w:t>
      </w:r>
    </w:p>
    <w:p w14:paraId="1F2D59CD" w14:textId="1E48585E" w:rsidR="002A08E7" w:rsidRPr="002A08E7" w:rsidRDefault="002A08E7" w:rsidP="009B6D2C">
      <w:pPr>
        <w:numPr>
          <w:ilvl w:val="1"/>
          <w:numId w:val="14"/>
        </w:numPr>
        <w:tabs>
          <w:tab w:val="left" w:pos="426"/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2A08E7">
        <w:rPr>
          <w:rFonts w:asciiTheme="majorBidi" w:hAnsiTheme="majorBidi" w:cstheme="majorBidi"/>
          <w:sz w:val="28"/>
          <w:szCs w:val="28"/>
        </w:rPr>
        <w:t>Существуют для обслуживания, сопровождения трудовых отношений.</w:t>
      </w:r>
    </w:p>
    <w:p w14:paraId="29DAE01F" w14:textId="728104A0" w:rsidR="002A08E7" w:rsidRPr="002A08E7" w:rsidRDefault="002A08E7" w:rsidP="009B6D2C">
      <w:pPr>
        <w:numPr>
          <w:ilvl w:val="1"/>
          <w:numId w:val="14"/>
        </w:numPr>
        <w:tabs>
          <w:tab w:val="left" w:pos="426"/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2A08E7">
        <w:rPr>
          <w:rFonts w:asciiTheme="majorBidi" w:hAnsiTheme="majorBidi" w:cstheme="majorBidi"/>
          <w:sz w:val="28"/>
          <w:szCs w:val="28"/>
        </w:rPr>
        <w:t>Могут предшествовать трудовым</w:t>
      </w:r>
      <w:r w:rsidRPr="00B23279">
        <w:rPr>
          <w:rFonts w:asciiTheme="majorBidi" w:hAnsiTheme="majorBidi" w:cstheme="majorBidi"/>
          <w:sz w:val="28"/>
          <w:szCs w:val="28"/>
        </w:rPr>
        <w:t>.</w:t>
      </w:r>
    </w:p>
    <w:p w14:paraId="4CD4C626" w14:textId="2FB7278A" w:rsidR="002A08E7" w:rsidRPr="002A08E7" w:rsidRDefault="002A08E7" w:rsidP="009B6D2C">
      <w:pPr>
        <w:numPr>
          <w:ilvl w:val="1"/>
          <w:numId w:val="14"/>
        </w:numPr>
        <w:tabs>
          <w:tab w:val="left" w:pos="426"/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2A08E7">
        <w:rPr>
          <w:rFonts w:asciiTheme="majorBidi" w:hAnsiTheme="majorBidi" w:cstheme="majorBidi"/>
          <w:sz w:val="28"/>
          <w:szCs w:val="28"/>
        </w:rPr>
        <w:t>Могут приходить на смену трудовым</w:t>
      </w:r>
      <w:r w:rsidRPr="00B23279">
        <w:rPr>
          <w:rFonts w:asciiTheme="majorBidi" w:hAnsiTheme="majorBidi" w:cstheme="majorBidi"/>
          <w:sz w:val="28"/>
          <w:szCs w:val="28"/>
        </w:rPr>
        <w:t>.</w:t>
      </w:r>
    </w:p>
    <w:p w14:paraId="19C2852F" w14:textId="1E1D0750" w:rsidR="002A08E7" w:rsidRPr="002A08E7" w:rsidRDefault="002A08E7" w:rsidP="009B6D2C">
      <w:pPr>
        <w:numPr>
          <w:ilvl w:val="1"/>
          <w:numId w:val="14"/>
        </w:numPr>
        <w:tabs>
          <w:tab w:val="left" w:pos="426"/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2A08E7">
        <w:rPr>
          <w:rFonts w:asciiTheme="majorBidi" w:hAnsiTheme="majorBidi" w:cstheme="majorBidi"/>
          <w:sz w:val="28"/>
          <w:szCs w:val="28"/>
        </w:rPr>
        <w:t>Участниками этих отношений могут быть не только работник и работодатель, но и иные субъекты</w:t>
      </w:r>
      <w:r w:rsidRPr="00B23279">
        <w:rPr>
          <w:rFonts w:asciiTheme="majorBidi" w:hAnsiTheme="majorBidi" w:cstheme="majorBidi"/>
          <w:sz w:val="28"/>
          <w:szCs w:val="28"/>
        </w:rPr>
        <w:t>.</w:t>
      </w:r>
    </w:p>
    <w:p w14:paraId="58205119" w14:textId="77777777" w:rsidR="003E2DDE" w:rsidRPr="00B23279" w:rsidRDefault="003E2DDE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6D1A21AB" w14:textId="6A7EAF58" w:rsidR="002A08E7" w:rsidRPr="00D15BA8" w:rsidRDefault="00D15BA8" w:rsidP="00D15BA8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  <w:t xml:space="preserve">Задание 7. </w:t>
      </w:r>
      <w:r w:rsidR="002A08E7" w:rsidRPr="00D15BA8">
        <w:rPr>
          <w:rFonts w:asciiTheme="majorBidi" w:hAnsiTheme="majorBidi" w:cstheme="majorBidi"/>
          <w:sz w:val="28"/>
          <w:szCs w:val="28"/>
        </w:rPr>
        <w:t>В чем заключаются особенности метода трудового права?</w:t>
      </w:r>
    </w:p>
    <w:p w14:paraId="022DAE35" w14:textId="77777777" w:rsidR="009B6D2C" w:rsidRPr="009B6D2C" w:rsidRDefault="009B6D2C" w:rsidP="009B6D2C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5A5E00D4" w14:textId="5845978C" w:rsidR="002A08E7" w:rsidRPr="00B23279" w:rsidRDefault="002A08E7" w:rsidP="009B6D2C">
      <w:pPr>
        <w:pStyle w:val="ds-markdown-paragraph"/>
        <w:numPr>
          <w:ilvl w:val="0"/>
          <w:numId w:val="16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Сочетание централизованного и локального регулирования: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 Государство устанавливает минимальный уровень гарантий, а на уровне предприятия эти гарантии могут быть улучшены в коллективном или трудовом договоре.</w:t>
      </w:r>
    </w:p>
    <w:p w14:paraId="6352AFA3" w14:textId="474F64A7" w:rsidR="002A08E7" w:rsidRPr="00B23279" w:rsidRDefault="002A08E7" w:rsidP="009B6D2C">
      <w:pPr>
        <w:pStyle w:val="ds-markdown-paragraph"/>
        <w:numPr>
          <w:ilvl w:val="0"/>
          <w:numId w:val="16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Сочетание императивного и диспозитивного регулирования</w:t>
      </w:r>
      <w:proofErr w:type="gramStart"/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: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 Есть</w:t>
      </w:r>
      <w:proofErr w:type="gramEnd"/>
      <w:r w:rsidRPr="00B23279">
        <w:rPr>
          <w:rFonts w:asciiTheme="majorBidi" w:hAnsiTheme="majorBidi" w:cstheme="majorBidi"/>
          <w:color w:val="0F1115"/>
          <w:sz w:val="28"/>
          <w:szCs w:val="28"/>
        </w:rPr>
        <w:t xml:space="preserve"> строго обязательные нормы, а есть нормы, предоставляющие сторонам выбор.</w:t>
      </w:r>
    </w:p>
    <w:p w14:paraId="7628EC42" w14:textId="77777777" w:rsidR="002A08E7" w:rsidRPr="00B23279" w:rsidRDefault="002A08E7" w:rsidP="009B6D2C">
      <w:pPr>
        <w:pStyle w:val="ds-markdown-paragraph"/>
        <w:numPr>
          <w:ilvl w:val="0"/>
          <w:numId w:val="16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Участие представителей работников в правовом регулировании труда</w:t>
      </w:r>
      <w:proofErr w:type="gramStart"/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: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 Через</w:t>
      </w:r>
      <w:proofErr w:type="gramEnd"/>
      <w:r w:rsidRPr="00B23279">
        <w:rPr>
          <w:rFonts w:asciiTheme="majorBidi" w:hAnsiTheme="majorBidi" w:cstheme="majorBidi"/>
          <w:color w:val="0F1115"/>
          <w:sz w:val="28"/>
          <w:szCs w:val="28"/>
        </w:rPr>
        <w:t xml:space="preserve"> профсоюзы и коллективные переговоры работники влияют на установление условий труда.</w:t>
      </w:r>
    </w:p>
    <w:p w14:paraId="1AFC9D56" w14:textId="0E80903F" w:rsidR="002A08E7" w:rsidRPr="00B23279" w:rsidRDefault="002A08E7" w:rsidP="009B6D2C">
      <w:pPr>
        <w:pStyle w:val="ds-markdown-paragraph"/>
        <w:numPr>
          <w:ilvl w:val="0"/>
          <w:numId w:val="16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Специфический характер защиты трудовых прав: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 Защита осуществляется через особые органы и в суде, с особыми правилами.</w:t>
      </w:r>
    </w:p>
    <w:p w14:paraId="682C9B5F" w14:textId="23E34C11" w:rsidR="002A08E7" w:rsidRPr="00B23279" w:rsidRDefault="002A08E7" w:rsidP="009B6D2C">
      <w:pPr>
        <w:pStyle w:val="ds-markdown-paragraph"/>
        <w:numPr>
          <w:ilvl w:val="0"/>
          <w:numId w:val="16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Единство и дифференциация</w:t>
      </w:r>
      <w:proofErr w:type="gramStart"/>
      <w:r w:rsidRPr="00B23279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:</w:t>
      </w:r>
      <w:r w:rsidRPr="00B23279">
        <w:rPr>
          <w:rFonts w:asciiTheme="majorBidi" w:hAnsiTheme="majorBidi" w:cstheme="majorBidi"/>
          <w:color w:val="0F1115"/>
          <w:sz w:val="28"/>
          <w:szCs w:val="28"/>
        </w:rPr>
        <w:t> Есть</w:t>
      </w:r>
      <w:proofErr w:type="gramEnd"/>
      <w:r w:rsidRPr="00B23279">
        <w:rPr>
          <w:rFonts w:asciiTheme="majorBidi" w:hAnsiTheme="majorBidi" w:cstheme="majorBidi"/>
          <w:color w:val="0F1115"/>
          <w:sz w:val="28"/>
          <w:szCs w:val="28"/>
        </w:rPr>
        <w:t xml:space="preserve"> общие нормы для всех работников, но есть и специальные нормы для отдельных категорий, которые учитывают их специфику.</w:t>
      </w:r>
    </w:p>
    <w:p w14:paraId="4799A654" w14:textId="77777777" w:rsidR="002A08E7" w:rsidRPr="00B23279" w:rsidRDefault="002A08E7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0A59EF03" w14:textId="038116E8" w:rsidR="009B6D2C" w:rsidRPr="00D15BA8" w:rsidRDefault="00D15BA8" w:rsidP="00D15BA8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  <w:t xml:space="preserve">Задание 8. </w:t>
      </w:r>
      <w:r w:rsidR="002A08E7" w:rsidRPr="00D15BA8">
        <w:rPr>
          <w:rFonts w:asciiTheme="majorBidi" w:hAnsiTheme="majorBidi" w:cstheme="majorBidi"/>
          <w:sz w:val="28"/>
          <w:szCs w:val="28"/>
        </w:rPr>
        <w:t>Какие структурные элементы входят в систему трудового права?</w:t>
      </w:r>
    </w:p>
    <w:p w14:paraId="1EC2F6E0" w14:textId="77777777" w:rsidR="009B6D2C" w:rsidRPr="009B6D2C" w:rsidRDefault="009B6D2C" w:rsidP="009B6D2C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536ED429" w14:textId="77777777" w:rsidR="00B23279" w:rsidRPr="00B23279" w:rsidRDefault="00B23279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lastRenderedPageBreak/>
        <w:t>Система трудового права – это его внутреннее строение, единство и дифференциация правовых норм. Она делится на Общую и Особенную части.</w:t>
      </w:r>
    </w:p>
    <w:p w14:paraId="5DCDF82B" w14:textId="77777777" w:rsidR="00B23279" w:rsidRPr="00B23279" w:rsidRDefault="00B23279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Общая часть</w:t>
      </w:r>
      <w:proofErr w:type="gramStart"/>
      <w:r w:rsidRPr="00B23279">
        <w:rPr>
          <w:rFonts w:asciiTheme="majorBidi" w:hAnsiTheme="majorBidi" w:cstheme="majorBidi"/>
          <w:sz w:val="28"/>
          <w:szCs w:val="28"/>
        </w:rPr>
        <w:t>: Содержит</w:t>
      </w:r>
      <w:proofErr w:type="gramEnd"/>
      <w:r w:rsidRPr="00B23279">
        <w:rPr>
          <w:rFonts w:asciiTheme="majorBidi" w:hAnsiTheme="majorBidi" w:cstheme="majorBidi"/>
          <w:sz w:val="28"/>
          <w:szCs w:val="28"/>
        </w:rPr>
        <w:t xml:space="preserve"> нормы, определяющие предмет, метод, принципы, субъекты трудового права, их правовой статус, источники, основные права и обязанности сторон.</w:t>
      </w:r>
    </w:p>
    <w:p w14:paraId="41B66A34" w14:textId="77777777" w:rsidR="00B23279" w:rsidRPr="00B23279" w:rsidRDefault="00B23279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Особенная часть</w:t>
      </w:r>
      <w:proofErr w:type="gramStart"/>
      <w:r w:rsidRPr="00B23279">
        <w:rPr>
          <w:rFonts w:asciiTheme="majorBidi" w:hAnsiTheme="majorBidi" w:cstheme="majorBidi"/>
          <w:sz w:val="28"/>
          <w:szCs w:val="28"/>
        </w:rPr>
        <w:t>: Состоит</w:t>
      </w:r>
      <w:proofErr w:type="gramEnd"/>
      <w:r w:rsidRPr="00B23279">
        <w:rPr>
          <w:rFonts w:asciiTheme="majorBidi" w:hAnsiTheme="majorBidi" w:cstheme="majorBidi"/>
          <w:sz w:val="28"/>
          <w:szCs w:val="28"/>
        </w:rPr>
        <w:t xml:space="preserve"> из институтов, регулирующих отдельные группы общественных отношений:</w:t>
      </w:r>
    </w:p>
    <w:p w14:paraId="0E152BE7" w14:textId="5BEE1EC0" w:rsidR="00B23279" w:rsidRPr="00B23279" w:rsidRDefault="00B23279" w:rsidP="009B6D2C">
      <w:pPr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Институт трудового договора.</w:t>
      </w:r>
    </w:p>
    <w:p w14:paraId="5D41FCAE" w14:textId="77777777" w:rsidR="00B23279" w:rsidRPr="00B23279" w:rsidRDefault="00B23279" w:rsidP="009B6D2C">
      <w:pPr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Институт рабочего времени и времени отдыха.</w:t>
      </w:r>
    </w:p>
    <w:p w14:paraId="47878F27" w14:textId="77777777" w:rsidR="00B23279" w:rsidRPr="00B23279" w:rsidRDefault="00B23279" w:rsidP="009B6D2C">
      <w:pPr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Институт оплаты и нормирования труда.</w:t>
      </w:r>
    </w:p>
    <w:p w14:paraId="368BB33F" w14:textId="77777777" w:rsidR="00B23279" w:rsidRPr="00B23279" w:rsidRDefault="00B23279" w:rsidP="009B6D2C">
      <w:pPr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Институт гарантий и компенсаций.</w:t>
      </w:r>
    </w:p>
    <w:p w14:paraId="286836D4" w14:textId="77777777" w:rsidR="00B23279" w:rsidRPr="00B23279" w:rsidRDefault="00B23279" w:rsidP="009B6D2C">
      <w:pPr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Институт дисциплины труда.</w:t>
      </w:r>
    </w:p>
    <w:p w14:paraId="410C2CAC" w14:textId="77777777" w:rsidR="00B23279" w:rsidRPr="00B23279" w:rsidRDefault="00B23279" w:rsidP="009B6D2C">
      <w:pPr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Институт материальной ответственности сторон.</w:t>
      </w:r>
    </w:p>
    <w:p w14:paraId="0B1A8B2B" w14:textId="77777777" w:rsidR="00B23279" w:rsidRPr="00B23279" w:rsidRDefault="00B23279" w:rsidP="009B6D2C">
      <w:pPr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Институт охраны труда.</w:t>
      </w:r>
    </w:p>
    <w:p w14:paraId="1459AB71" w14:textId="77777777" w:rsidR="00B23279" w:rsidRPr="00B23279" w:rsidRDefault="00B23279" w:rsidP="009B6D2C">
      <w:pPr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Институт профессиональной подготовки и повышения квалификации.</w:t>
      </w:r>
    </w:p>
    <w:p w14:paraId="4F12D814" w14:textId="77777777" w:rsidR="00B23279" w:rsidRPr="00B23279" w:rsidRDefault="00B23279" w:rsidP="009B6D2C">
      <w:pPr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Институт надзора и контроля за соблюдением трудового законодательства.</w:t>
      </w:r>
    </w:p>
    <w:p w14:paraId="20F862CA" w14:textId="77777777" w:rsidR="00B23279" w:rsidRPr="00B23279" w:rsidRDefault="00B23279" w:rsidP="009B6D2C">
      <w:pPr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Институт разрешения трудовых споров.</w:t>
      </w:r>
    </w:p>
    <w:p w14:paraId="1C6E8126" w14:textId="77777777" w:rsidR="002A08E7" w:rsidRPr="00B23279" w:rsidRDefault="002A08E7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0672DB71" w14:textId="59EF0A49" w:rsidR="00B23279" w:rsidRPr="00D15BA8" w:rsidRDefault="00D15BA8" w:rsidP="00D15BA8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  <w:t xml:space="preserve">Задание 9. </w:t>
      </w:r>
      <w:r w:rsidR="00B23279" w:rsidRPr="00D15BA8">
        <w:rPr>
          <w:rFonts w:asciiTheme="majorBidi" w:hAnsiTheme="majorBidi" w:cstheme="majorBidi"/>
          <w:sz w:val="28"/>
          <w:szCs w:val="28"/>
        </w:rPr>
        <w:t>Как соотносятся система трудового права и система трудового законодательства?</w:t>
      </w:r>
    </w:p>
    <w:p w14:paraId="2A44395A" w14:textId="77777777" w:rsidR="009B6D2C" w:rsidRPr="009B6D2C" w:rsidRDefault="009B6D2C" w:rsidP="009B6D2C">
      <w:pPr>
        <w:tabs>
          <w:tab w:val="left" w:pos="426"/>
        </w:tabs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7CD2B07A" w14:textId="340AF21B" w:rsidR="00B23279" w:rsidRPr="00B23279" w:rsidRDefault="00B23279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Система трудового права – это научная, объективно существующая структура правовых норм, их логическая группировка по институтам. Она первична и является теоретической основой для законодательства.</w:t>
      </w:r>
    </w:p>
    <w:p w14:paraId="12F0EB2B" w14:textId="77777777" w:rsidR="00B23279" w:rsidRPr="00B23279" w:rsidRDefault="00B23279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Система трудового законодательства – это совокупность нормативных правовых актов, расположенных в определенном порядке. Это внешняя форма выражения права.</w:t>
      </w:r>
    </w:p>
    <w:p w14:paraId="6C9DC1BD" w14:textId="3EDBE69F" w:rsidR="00B23279" w:rsidRPr="00B23279" w:rsidRDefault="00B23279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B23279">
        <w:rPr>
          <w:rFonts w:asciiTheme="majorBidi" w:hAnsiTheme="majorBidi" w:cstheme="majorBidi"/>
          <w:sz w:val="28"/>
          <w:szCs w:val="28"/>
        </w:rPr>
        <w:t>Система права находит свое внешнее выражение и закрепление в системе законодательства. Трудовой кодекс РФ построен в соответствии с системой трудового права. Однако система законодательства может быть менее совершенной, чем система права, так как зависит от воли законодателя.</w:t>
      </w:r>
    </w:p>
    <w:p w14:paraId="37DE17F8" w14:textId="77777777" w:rsidR="00B23279" w:rsidRPr="00B23279" w:rsidRDefault="00B23279" w:rsidP="009B6D2C">
      <w:pPr>
        <w:tabs>
          <w:tab w:val="left" w:pos="426"/>
        </w:tabs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sectPr w:rsidR="00B23279" w:rsidRPr="00B23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0B3"/>
    <w:multiLevelType w:val="multilevel"/>
    <w:tmpl w:val="3850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5E96"/>
    <w:multiLevelType w:val="multilevel"/>
    <w:tmpl w:val="50D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79D8"/>
    <w:multiLevelType w:val="hybridMultilevel"/>
    <w:tmpl w:val="A18CD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B5FB8"/>
    <w:multiLevelType w:val="multilevel"/>
    <w:tmpl w:val="C2B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A7C4D"/>
    <w:multiLevelType w:val="multilevel"/>
    <w:tmpl w:val="65A4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F3D06"/>
    <w:multiLevelType w:val="multilevel"/>
    <w:tmpl w:val="A27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73CD4"/>
    <w:multiLevelType w:val="multilevel"/>
    <w:tmpl w:val="8A1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26482"/>
    <w:multiLevelType w:val="multilevel"/>
    <w:tmpl w:val="FB94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B777D"/>
    <w:multiLevelType w:val="multilevel"/>
    <w:tmpl w:val="1D5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F62D3"/>
    <w:multiLevelType w:val="multilevel"/>
    <w:tmpl w:val="9692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E4907"/>
    <w:multiLevelType w:val="multilevel"/>
    <w:tmpl w:val="EF0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C5EDF"/>
    <w:multiLevelType w:val="multilevel"/>
    <w:tmpl w:val="A29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2598C"/>
    <w:multiLevelType w:val="multilevel"/>
    <w:tmpl w:val="CA72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51836"/>
    <w:multiLevelType w:val="multilevel"/>
    <w:tmpl w:val="EFC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22F56"/>
    <w:multiLevelType w:val="multilevel"/>
    <w:tmpl w:val="66C4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542E8"/>
    <w:multiLevelType w:val="hybridMultilevel"/>
    <w:tmpl w:val="67105C4E"/>
    <w:lvl w:ilvl="0" w:tplc="9D26607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640A09"/>
    <w:multiLevelType w:val="multilevel"/>
    <w:tmpl w:val="90C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B1789"/>
    <w:multiLevelType w:val="hybridMultilevel"/>
    <w:tmpl w:val="F7FAC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581AE6"/>
    <w:multiLevelType w:val="multilevel"/>
    <w:tmpl w:val="EF0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075172">
    <w:abstractNumId w:val="2"/>
  </w:num>
  <w:num w:numId="2" w16cid:durableId="725107047">
    <w:abstractNumId w:val="1"/>
  </w:num>
  <w:num w:numId="3" w16cid:durableId="1755854634">
    <w:abstractNumId w:val="14"/>
  </w:num>
  <w:num w:numId="4" w16cid:durableId="237444683">
    <w:abstractNumId w:val="8"/>
  </w:num>
  <w:num w:numId="5" w16cid:durableId="1358308819">
    <w:abstractNumId w:val="9"/>
  </w:num>
  <w:num w:numId="6" w16cid:durableId="1261523033">
    <w:abstractNumId w:val="7"/>
  </w:num>
  <w:num w:numId="7" w16cid:durableId="1094210732">
    <w:abstractNumId w:val="6"/>
  </w:num>
  <w:num w:numId="8" w16cid:durableId="293026629">
    <w:abstractNumId w:val="0"/>
  </w:num>
  <w:num w:numId="9" w16cid:durableId="934559169">
    <w:abstractNumId w:val="13"/>
  </w:num>
  <w:num w:numId="10" w16cid:durableId="599794649">
    <w:abstractNumId w:val="17"/>
  </w:num>
  <w:num w:numId="11" w16cid:durableId="1208100726">
    <w:abstractNumId w:val="10"/>
  </w:num>
  <w:num w:numId="12" w16cid:durableId="520702041">
    <w:abstractNumId w:val="18"/>
  </w:num>
  <w:num w:numId="13" w16cid:durableId="1720392855">
    <w:abstractNumId w:val="15"/>
  </w:num>
  <w:num w:numId="14" w16cid:durableId="496848986">
    <w:abstractNumId w:val="12"/>
  </w:num>
  <w:num w:numId="15" w16cid:durableId="1873181474">
    <w:abstractNumId w:val="3"/>
  </w:num>
  <w:num w:numId="16" w16cid:durableId="851921959">
    <w:abstractNumId w:val="4"/>
  </w:num>
  <w:num w:numId="17" w16cid:durableId="1963725993">
    <w:abstractNumId w:val="16"/>
  </w:num>
  <w:num w:numId="18" w16cid:durableId="1115830471">
    <w:abstractNumId w:val="5"/>
  </w:num>
  <w:num w:numId="19" w16cid:durableId="11434995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7F"/>
    <w:rsid w:val="00010801"/>
    <w:rsid w:val="00283EC3"/>
    <w:rsid w:val="002A08E7"/>
    <w:rsid w:val="003E2DDE"/>
    <w:rsid w:val="004D359C"/>
    <w:rsid w:val="005955B2"/>
    <w:rsid w:val="006E247F"/>
    <w:rsid w:val="009B6D2C"/>
    <w:rsid w:val="00A826C2"/>
    <w:rsid w:val="00B23279"/>
    <w:rsid w:val="00BF4C9A"/>
    <w:rsid w:val="00CB786D"/>
    <w:rsid w:val="00D15BA8"/>
    <w:rsid w:val="00F5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35D17"/>
  <w15:chartTrackingRefBased/>
  <w15:docId w15:val="{A1807C1C-27C1-4AFC-88FE-06F47FF1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2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2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2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2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24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24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24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24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24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24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2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24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24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24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2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24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247F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4D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4D35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1F6B2-86B1-424C-A878-712F77BA6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Руслана Голубева</dc:creator>
  <cp:keywords/>
  <dc:description/>
  <cp:lastModifiedBy>Иван Возисов</cp:lastModifiedBy>
  <cp:revision>5</cp:revision>
  <dcterms:created xsi:type="dcterms:W3CDTF">2025-11-02T19:05:00Z</dcterms:created>
  <dcterms:modified xsi:type="dcterms:W3CDTF">2025-11-18T19:11:00Z</dcterms:modified>
</cp:coreProperties>
</file>