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Uraian Tugas Event Coordinator dan Wedding Coordinator</w:t>
      </w:r>
    </w:p>
    <w:p>
      <w:r>
        <w:t>WO-DOC-002  |  Versi 1.0  |  Wedding Organizer X</w:t>
      </w:r>
    </w:p>
    <w:p>
      <w:r>
        <w:t>Draft operasional susunan peneliti. Status: belum divalidasi praktisi. Skenario dan catatan pelaksanaan bersifat simulasi.</w:t>
      </w:r>
    </w:p>
    <w:p>
      <w:r>
        <w:t>Konteks: EVT-02. Dokumen terkait: WO-DOC-001, WO-DOC-006, WO-DOC-009, WO-DOC-030, WO-DOC-047.</w:t>
      </w:r>
    </w:p>
    <w:p>
      <w:pPr>
        <w:pStyle w:val="Heading1"/>
      </w:pPr>
      <w:r>
        <w:t>Mandat dua koordinator</w:t>
      </w:r>
    </w:p>
    <w:p>
      <w:pPr/>
      <w:r>
        <w:t>Event Coordinator memimpin pelaksanaan keseluruhan, sedangkan Wedding Coordinator memastikan kebutuhan pasangan diterjemahkan secara tepat. Keduanya bekerja dari satu rundown, daftar keputusan, dan versi layout. Pada EVT-02 di VENUE-02, mandatnya mencakup akad, resepsi, serta sinkronisasi banquet untuk sekitar 280 tamu. Jumlah ini merupakan dasar simulasi perencanaan, bukan kapasitas resmi ballroom. EC tidak menggantikan kewenangan hotel atas fasilitas; WC tidak menjanjikan tambahan layanan sebelum dampak biaya dan kemampuan vendor diperiksa.</w:t>
      </w:r>
    </w:p>
    <w:p>
      <w:pPr>
        <w:pStyle w:val="Heading1"/>
      </w:pPr>
      <w:r>
        <w:t>Pekerjaan EC sebelum acara</w:t>
      </w:r>
    </w:p>
    <w:p>
      <w:pPr/>
      <w:r>
        <w:t>EC memetakan ketergantungan antara akses loading, dekor, audiovisual, banquet, dan pembukaan registrasi. Ia menetapkan titik pemeriksaan kesiapan serta personel yang melaporkan hasilnya. EC membaca outstanding list, memisahkan pekerjaan kritis dari detail yang bisa dituntaskan setelah area lain siap, dan meminta alternatif untuk setiap hambatan utama. Technical meeting menghasilkan keputusan yang memiliki penanggung jawab dan tenggat; pernyataan akan diusahakan belum dianggap keputusan siap.</w:t>
      </w:r>
    </w:p>
    <w:p>
      <w:pPr/>
      <w:r>
        <w:t>Pada H-1, EC memeriksa final confirmation vendor, jam akses hotel, rute keluarga, dan kesiapan alternatif untuk keterlambatan. Ia mengesahkan rundown operasional setelah WC mengonfirmasi urutan yang disepakati client. EC membagikan versi terkendali kepada PIC dan memastikan versi sebelumnya ditandai tidak berlaku. Bila suatu vendor belum menjawab, ia tidak mengubah status menjadi siap berdasarkan riwayat kerja sama. PIC vendor tetap harus mendapatkan konfirmasi yang dapat ditelusuri.</w:t>
      </w:r>
    </w:p>
    <w:p>
      <w:pPr>
        <w:pStyle w:val="Heading1"/>
      </w:pPr>
      <w:r>
        <w:t>Pekerjaan WC sebelum acara</w:t>
      </w:r>
    </w:p>
    <w:p>
      <w:pPr/>
      <w:r>
        <w:t>WC mengonfirmasi siapa wakil client yang boleh menyetujui perubahan, preferensi penyebutan nama peran oleh MC, kebutuhan keluarga, bahasa komunikasi, dan batas privasi. WC memeriksa jadwal pengantin bersama PIC pengantin dan makeup artist, lalu menyerahkan waktu siap yang realistis kepada EC. Informasi alergi atau kebutuhan dukungan tamu disalurkan terbatas kepada hospitality dan penyedia layanan terkait; WC tidak mendiagnosis atau menjanjikan layanan kesehatan.</w:t>
      </w:r>
    </w:p>
    <w:p>
      <w:pPr/>
      <w:r>
        <w:t>WC membedakan permintaan yang sudah disetujui dari ide yang masih dibahas. Permintaan penambahan sesi keluarga diperiksa terhadap durasi, kesiapan dokumentasi, dan layanan makanan. WC membawa opsi serta konsekuensi kepada client, kemudian EC menetapkan penyesuaian waktu operasional. Untuk bagian ritual akad, WC meminta arahan pemimpin prosesi dan keluarga yang berwenang. Daftar cue tidak boleh memaksakan aturan ritual yang belum dikonfirmasi.</w:t>
      </w:r>
    </w:p>
    <w:p>
      <w:pPr>
        <w:pStyle w:val="Heading1"/>
      </w:pPr>
      <w:r>
        <w:t>Pembagian kerja pada hari acara</w:t>
      </w:r>
    </w:p>
    <w:p>
      <w:pPr/>
      <w:r>
        <w:t>EC menerima laporan kesiapan lintas area dan memberi keputusan buka, tahan, atau ubah. WC berada dekat jalur pengantin dan keluarga melalui PIC terkait, menjaga agar pasangan tidak dibebani pertanyaan teknis berulang. Saat pengantin belum siap, PIC pengantin melapor ke WC; WC memberi perkiraan yang sudah dikonfirmasi kepada EC. EC membandingkan perkiraan itu dengan kondisi tamu, banquet, dan jadwal venue sebelum mengumumkan perubahan. Tidak ada pihak yang menyatakan siap hanya agar rundown terlihat tepat waktu.</w:t>
      </w:r>
    </w:p>
    <w:p>
      <w:pPr/>
      <w:r>
        <w:t>EC memimpin insiden yang mengganggu beberapa fungsi. WC menyiapkan penjelasan kepada client tanpa menyalahkan vendor sebelum fakta cukup. Jika listrik terganggu, PIC venue menghubungi petugas fasilitas dan PIC vendor menghubungi teknisi AV; EC menahan cue, WC menjelaskan jeda seperlunya. Tindakan teknis hanya dilakukan tenaga berkompeten. Dalam kondisi mendesak yang menyangkut keselamatan, penghentian tidak menunggu izin client, tetapi pemulihan acara tetap memerlukan kelayakan fasilitas dan keputusan EC.</w:t>
      </w:r>
    </w:p>
    <w:p>
      <w:pPr>
        <w:pStyle w:val="Heading1"/>
      </w:pPr>
      <w:r>
        <w:t>Hasil kerja yang harus tersedia</w:t>
      </w:r>
    </w:p>
    <w:p>
      <w:pPr/>
      <w:r>
        <w:t>EC menyerahkan rundown berlaku, daftar penugasan, log keputusan, status area, dan daftar outstanding penutupan. WC menyerahkan catatan persetujuan client, kebutuhan pengantin dan keluarga yang relevan, daftar perubahan permintaan, serta tindak lanjut layanan. Catatan tidak memuat nomor telepon pribadi atau informasi sensitif yang tidak diperlukan. Bukti persetujuan ditulis dengan kode pihak, waktu, pokok keputusan, dan media konseptual seperti kanal client.</w:t>
      </w:r>
    </w:p>
    <w:p>
      <w:pPr/>
      <w:r>
        <w:t>Ukuran kerja EC adalah kejelasan kendali, terpenuhinya prasyarat cue, dan adanya penerima untuk setiap risiko terbuka. Ukuran kerja WC adalah ketepatan informasi client, kesiapan pengantin yang terkonfirmasi, serta perubahan yang dijelaskan sebelum dijalankan. Evaluasi tidak cukup memakai acara selesai tepat waktu. Jadwal yang dipaksakan dengan melewati pemeriksaan fasilitas tetap merupakan masalah operasional.</w:t>
      </w:r>
    </w:p>
    <w:p>
      <w:pPr>
        <w:pStyle w:val="Heading1"/>
      </w:pPr>
      <w:r>
        <w:t>Batas tanggung jawab dan pengganti</w:t>
      </w:r>
    </w:p>
    <w:p>
      <w:pPr/>
      <w:r>
        <w:t>EC boleh menggeser urutan utama setelah koordinasi, tetapi tidak menyetujui kenaikan biaya atas nama client. WC memperoleh persetujuan client untuk biaya dan lingkup, tetapi tidak menyatakan instalasi aman. Bila salah satu koordinator berganti, penerima memeriksa log terakhir, keputusan belum tuntas, posisi pengantin, status vendor kritis, serta cue berikutnya. Pengganti membaca ulang mandat dan batas waktu delegasi kepada koordinator lain. Serah terima ditutup setelah penerima menyatakan siap dan tidak ada keputusan yang kehilangan pemilik.</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