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Final Confirmation dan Rekonsiliasi Kesiapan Vendor</w:t>
      </w:r>
    </w:p>
    <w:p>
      <w:r>
        <w:t>WO-DOC-009  |  Versi 1.0  |  Wedding Organizer X</w:t>
      </w:r>
    </w:p>
    <w:p>
      <w:r>
        <w:t>Draft operasional susunan peneliti. Status: belum divalidasi praktisi. Skenario dan catatan pelaksanaan bersifat simulasi.</w:t>
      </w:r>
    </w:p>
    <w:p>
      <w:r>
        <w:t>Konteks: EVT-01. Dokumen terkait: WO-DOC-004, WO-DOC-008, WO-DOC-026, WO-DOC-029.</w:t>
      </w:r>
    </w:p>
    <w:p>
      <w:pPr>
        <w:pStyle w:val="Heading1"/>
      </w:pPr>
      <w:r>
        <w:t>Apa yang harus direkonsiliasi</w:t>
      </w:r>
    </w:p>
    <w:p>
      <w:pPr/>
      <w:r>
        <w:t>Final confirmation menyandingkan janji pemasok dengan kebutuhan event yang terakhir disetujui. Untuk EVT-01, 120 tamu mengikuti ceremony sore dan resepsi malam di VENUE-01. PIC vendor tidak cukup menanyakan apakah vendor siap. Ia membandingkan lingkup, kuantitas, jam kedatangan, jam selesai setup, area kerja, kebutuhan fasilitas, dan PIC pengganti. Perubahan tamu atau layout belum dianggap diterima vendor sampai pemasok mengakui versi tersebut.</w:t>
      </w:r>
    </w:p>
    <w:p>
      <w:pPr>
        <w:pStyle w:val="Heading1"/>
      </w:pPr>
      <w:r>
        <w:t>Menyiapkan sumber pemeriksaan</w:t>
      </w:r>
    </w:p>
    <w:p>
      <w:pPr/>
      <w:r>
        <w:t>STAFF-05 mengumpulkan daftar pekerjaan vendor, rundown berlaku, layout utama dan alternatif, ketentuan akses, serta keputusan client melalui WC. Catatan pembayaran atau kontrak hanya dipakai untuk memastikan lingkup yang boleh dijalankan; detail keuangan yang tidak diperlukan tidak disebar pada grup lapangan. PIC venue mengonfirmasi jam akses dan petugas pengelola yang menerima pemasok. Informasi yang bersumber dari rapat lama diberi status perlu konfirmasi ulang bila layout berubah.</w:t>
      </w:r>
    </w:p>
    <w:p>
      <w:pPr/>
      <w:r>
        <w:t>Gunakan tiga keadaan kerja: terkonfirmasi dengan bukti, bersyarat dengan syarat jelas, dan belum terkonfirmasi. Bukti berupa ringkasan jawaban vendor berkode, waktu, versi lampiran, dan bagian yang disetujui. Status terkonfirmasi tidak sama dengan hasil setup siap; pemeriksaan hari acara masih wajib. Kolom syarat harus menyebut siapa menyelesaikan dan kapan, misalnya akses storage oleh pengelola sebelum dekor unloading.</w:t>
      </w:r>
    </w:p>
    <w:p>
      <w:pPr>
        <w:pStyle w:val="Heading1"/>
      </w:pPr>
      <w:r>
        <w:t>Urutan konfirmasi per pemasok</w:t>
      </w:r>
    </w:p>
    <w:p>
      <w:pPr/>
      <w:r>
        <w:t>Untuk VEN-DEC-01, cocokkan titik dekor, durasi pemasangan, kebutuhan area kosong, serta cara pemindahan jika rain plan diaktifkan. Untuk VEN-CAT-01, cocokkan dasar 120 tamu, jadwal layanan, kebutuhan distribusi, dan mekanisme menerima permintaan khusus. Catering sendiri yang mengonfirmasi kelayakan menu; WO tidak menafsirkan keamanan bahan makanan. VEN-AV-01 menyampaikan daftar perangkat dan waktu uji kepada teknisi venue melalui PIC venue.</w:t>
      </w:r>
    </w:p>
    <w:p>
      <w:pPr/>
      <w:r>
        <w:t>VEN-DOC-01 menerima shot priority, batas akses ruang persiapan, serta perubahan lokasi yang mungkin terjadi. VEN-ENT-01 mengonfirmasi durasi penampilan, kebutuhan sound check, dan lagu atau cue yang telah disepakati. VEN-MUA-01 mengonfirmasi urutan pelayanan serta perkiraan pengantin siap bersama PIC pengantin. VEN-TRN-01 hanya dimasukkan bila layanan transport digunakan; jangan menambah vendor fiktif agar matriks tampak lengkap.</w:t>
      </w:r>
    </w:p>
    <w:p>
      <w:pPr>
        <w:pStyle w:val="Heading1"/>
      </w:pPr>
      <w:r>
        <w:t>Menemukan selisih dan menguji dampak</w:t>
      </w:r>
    </w:p>
    <w:p>
      <w:pPr/>
      <w:r>
        <w:t>Jika dekor meminta akses lebih awal daripada izin venue, PIC vendor mencatat selisih, lalu PIC venue meminta pilihan dari pengelola. EC membandingkan pilihan pengurangan pekerjaan, penambahan waktu akses yang disetujui, atau pengalihan urutan. WC memperoleh persetujuan client jika lingkup atau biaya berubah. Vendor tidak diminta memaksakan pekerjaan di luar waktu izin hanya untuk menutup selisih jadwal.</w:t>
      </w:r>
    </w:p>
    <w:p>
      <w:pPr/>
      <w:r>
        <w:t>Jika catering mengonfirmasi jadwal yang berbeda dari rundown, PIC vendor memeriksa apakah informasi belum diperbarui atau ada ketergantungan nyata. EC menyesuaikan cue setelah banquet atau catering menyatakan konsekuensi. Bila jawaban vendor tidak jelas, minta perkiraan selesai dan pekerjaan kritis yang tersisa. Kalimat aman terkendali harus diterjemahkan menjadi fakta yang bisa diuji. Vendor yang belum merespons masuk jalur eskalasi WO-DOC-029; jangan diubah menjadi hadir berdasarkan asumsi.</w:t>
      </w:r>
    </w:p>
    <w:p>
      <w:pPr>
        <w:pStyle w:val="Heading1"/>
      </w:pPr>
      <w:r>
        <w:t>Mengirim hasil kepada tim</w:t>
      </w:r>
    </w:p>
    <w:p>
      <w:pPr/>
      <w:r>
        <w:t>Ringkasan final memuat vendor, keluaran, waktu, akses, syarat, PIC, serta status. PIC venue menerima kebutuhan fasilitas dan batas akses. Floor menerima prasyarat cue dan jam area siap. WC menerima perubahan yang perlu dijelaskan kepada client. Guest desk hanya menerima dampak terhadap pembukaan tamu atau lokasi. Semua penerima mengakui versi dan menyebut isu yang masih belum dipahami.</w:t>
      </w:r>
    </w:p>
    <w:p>
      <w:pPr>
        <w:pStyle w:val="Heading1"/>
      </w:pPr>
      <w:r>
        <w:t>Pemeriksaan ulang H-1 dan hari acara</w:t>
      </w:r>
    </w:p>
    <w:p>
      <w:pPr/>
      <w:r>
        <w:t>Pada H-1, PIC vendor mengonfirmasi perubahan terakhir dan memastikan pengganti pemasok mengetahui jalur komunikasi. Saat vendor tiba, bandingkan personel dan barang dengan lingkup terkonfirmasi; catat pengecualian. Setelah setup, periksa keluaran bersama peran yang kompeten. Foto area boleh menjadi bukti visual, tetapi tidak menggantikan penilaian teknis fasilitas. Status selesai hanya berlaku pada lingkup yang diperiksa.</w:t>
      </w:r>
    </w:p>
    <w:p>
      <w:pPr>
        <w:pStyle w:val="Heading1"/>
      </w:pPr>
      <w:r>
        <w:t>Penutupan rekonsiliasi</w:t>
      </w:r>
    </w:p>
    <w:p>
      <w:pPr/>
      <w:r>
        <w:t>EC meninjau isu yang masih terbuka sebelum area dilepas kepada floor. Setiap pengecualian memuat dampak, tindakan sementara, penerima risiko, dan waktu pemeriksaan ulang. Isu keselamatan tidak boleh diterima hanya melalui persetujuan client. Catatan final confirmation disimpan dengan log perubahan untuk debrief. Dengan demikian, evaluasi dapat membedakan vendor tidak memenuhi komitmen dari kebutuhan yang memang berubah setelah konfirmasi.</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