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Brief Operasional Photography dan Videography Wedding Day</w:t>
      </w:r>
    </w:p>
    <w:p>
      <w:r>
        <w:t>WO-DOC-022  |  Versi 1.0  |  Wedding Organizer X</w:t>
      </w:r>
    </w:p>
    <w:p>
      <w:r>
        <w:t>Draft operasional susunan peneliti. Status: belum divalidasi praktisi. Skenario dan catatan pelaksanaan bersifat simulasi.</w:t>
      </w:r>
    </w:p>
    <w:p>
      <w:r>
        <w:t>Konteks: EVT-03. Dokumen terkait: WO-DOC-003, WO-DOC-014, WO-DOC-015, WO-DOC-043.</w:t>
      </w:r>
    </w:p>
    <w:p>
      <w:pPr>
        <w:pStyle w:val="Heading1"/>
      </w:pPr>
      <w:r>
        <w:t>Brief kepada VEN-DOC-01</w:t>
      </w:r>
    </w:p>
    <w:p>
      <w:pPr/>
      <w:r>
        <w:t>EVT-03 berlangsung di chapel dan area dinner VENUE-03 dengan sekitar 45 tamu domestik dan internasional. Brief ini membantu dokumentasi menangkap momen penting tanpa mengganggu prosesi, perpindahan, atau privasi pasangan. PIC vendor menjadi jalur instruksi pemasok; WC memeriksa preferensi CLIENT-03. Kru dokumentasi menerima rundown, peta area yang diizinkan, daftar prioritas kelompok berkode, dan penerima perubahan.</w:t>
      </w:r>
    </w:p>
    <w:p>
      <w:pPr>
        <w:pStyle w:val="Heading1"/>
      </w:pPr>
      <w:r>
        <w:t>Prioritas liputan</w:t>
      </w:r>
    </w:p>
    <w:p>
      <w:pPr/>
      <w:r>
        <w:t>WC mengonfirmasi momen persiapan yang boleh direkam, entrance, bagian ceremony yang sudah disepakati dengan pemimpin prosesi, foto keluarga inti, transisi ke dinner, dan interaksi resepsi. Daftar prioritas membedakan wajib, diupayakan, dan spontan. Vendor menyampaikan keterbatasan jumlah kamera atau personel sebelum hari acara. WO tidak menjanjikan semua momen dapat diambil serentak jika lokasinya terpisah.</w:t>
      </w:r>
    </w:p>
    <w:p>
      <w:pPr/>
      <w:r>
        <w:t>Ruang persiapan hanya dimasuki atas izin pasangan melalui PIC pengantin. Benda atau dokumen pribadi tidak direkam tanpa kebutuhan dan persetujuan. Tamu yang menyampaikan pembatasan dokumentasi diarahkan kepada WC agar instruksinya konsisten dengan vendor. Daftar undangan tidak dibagikan sebagai bahan publikasi. Hasil liputan dan hak penggunaan mengikuti kesepakatan yang perlu diperiksa, bukan diasumsikan bebas dipakai.</w:t>
      </w:r>
    </w:p>
    <w:p>
      <w:pPr>
        <w:pStyle w:val="Heading1"/>
      </w:pPr>
      <w:r>
        <w:t>Koordinasi lokasi dan posisi kamera</w:t>
      </w:r>
    </w:p>
    <w:p>
      <w:pPr/>
      <w:r>
        <w:t>PIC venue mengonfirmasi akses chapel, area berdiri, pembatasan peralatan, dan jalur yang tidak boleh tertutup. Dokumentasi menandai posisi yang tetap memungkinkan floor mendampingi pasangan. Bila ruang terbatas, PIC vendor menyatukan kebutuhan kamera dengan AV serta dekor sebelum setup selesai. Vendor tidak memindahkan kursi atau ornamen prosesi sendiri untuk memperoleh angle.</w:t>
      </w:r>
    </w:p>
    <w:p>
      <w:pPr/>
      <w:r>
        <w:t>Sebelum cue utama, vendor memberi status personel dan perangkat melalui PIC vendor. Floor mengumumkan standby dan menunggu pengakuan. Fotografer tidak memberi cue entrance atas dasar kameranya sudah siap. Bila ada kendala perangkat, laporkan dampaknya dan pilihan liputan yang masih mungkin; EC memutuskan apakah acara perlu menunggu dengan masukan WC serta pemimpin prosesi.</w:t>
      </w:r>
    </w:p>
    <w:p>
      <w:pPr>
        <w:pStyle w:val="Heading1"/>
      </w:pPr>
      <w:r>
        <w:t>Foto kelompok yang terkendali</w:t>
      </w:r>
    </w:p>
    <w:p>
      <w:pPr/>
      <w:r>
        <w:t>PIC keluarga memanggil kelompok sesuai kode dan urutan prioritas. Dokumentasi mengarahkan posisi foto setelah floor memastikan titik dapat dipakai. Kelompok berikutnya menunggu di area yang diizinkan, bukan memenuhi pintu chapel. Permintaan foto tambahan diterima PIC keluarga dan dibawa WC jika memengaruhi waktu transisi. Jangan memotong ritual atau meminta pengulangan tanpa konfirmasi pemimpin prosesi dan client.</w:t>
      </w:r>
    </w:p>
    <w:p>
      <w:pPr/>
      <w:r>
        <w:t>Untuk tamu internasional, LO membantu instruksi singkat mengenai posisi dan tujuan berikutnya. Instruksi diterjemahkan sesuai maksud vendor tanpa membuat lelucon atau komentar pribadi yang tidak diperlukan. Tamu dengan kebutuhan mobilitas ditanya bantuan yang diinginkan; susunan foto disesuaikan bersama PIC keluarga dan venue. Kru tidak meminta orang naik struktur dekor yang bukan area berdiri.</w:t>
      </w:r>
    </w:p>
    <w:p>
      <w:pPr>
        <w:pStyle w:val="Heading1"/>
      </w:pPr>
      <w:r>
        <w:t>Perpindahan dari chapel ke dinner</w:t>
      </w:r>
    </w:p>
    <w:p>
      <w:pPr/>
      <w:r>
        <w:t>Rundown EVT-03 memberi waktu foto, buffer, dan perpindahan terpisah. VEN-DOC-01 menentukan personel yang berangkat lebih dahulu ke dinner dan yang tetap merekam keberangkatan. LO transport mengetahui jumlah personel vendor yang membutuhkan perjalanan, terpisah dari daftar tamu. Jika hanya satu tim kamera, PIC vendor meminta prioritas WC agar pilihan liputan realistis.</w:t>
      </w:r>
    </w:p>
    <w:p>
      <w:pPr/>
      <w:r>
        <w:t>Apabila kendaraan atau akses terlambat, dokumentasi memberi posisi aktual dan perkiraan siap di tujuan. EC dapat menahan entrance dinner sampai kebutuhan esensial terpenuhi atau menyetujui alternatif liputan dengan WC. Vendor tidak meminta driver mempercepat perjalanan secara tidak aman. Setelah tiba, periksa kembali posisi perangkat dan jalur tamu sebelum cue berikutnya.</w:t>
      </w:r>
    </w:p>
    <w:p>
      <w:pPr>
        <w:pStyle w:val="Heading1"/>
      </w:pPr>
      <w:r>
        <w:t>Penutupan dan serah terima</w:t>
      </w:r>
    </w:p>
    <w:p>
      <w:pPr/>
      <w:r>
        <w:t>Sebelum vendor checkout, PIC vendor memastikan tidak ada momen prioritas yang masih dijadwalkan. Catat perubahan liputan, momen yang tidak terambil beserta alasan faktual, dan kebutuhan tindak lanjut melalui WC. Penyimpanan serta pengiriman hasil mengikuti kesepakatan layanan yang akan dikonfirmasi, tanpa mengarang tenggat universal. Perangkat dan barang vendor dicocokkan agar tidak tertukar dengan AV atau barang client. Brief selesai setelah pemasok mengakui lingkup serta jalur perubahan.</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