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Panduan Koordinasi MC, Entertainment, dan Audio Cue</w:t>
      </w:r>
    </w:p>
    <w:p>
      <w:r>
        <w:t>WO-DOC-023  |  Versi 1.0  |  Wedding Organizer X</w:t>
      </w:r>
    </w:p>
    <w:p>
      <w:r>
        <w:t>Draft operasional susunan peneliti. Status: belum divalidasi praktisi. Skenario dan catatan pelaksanaan bersifat simulasi.</w:t>
      </w:r>
    </w:p>
    <w:p>
      <w:r>
        <w:t>Konteks: EVT-02. Dokumen terkait: WO-DOC-017, WO-DOC-021, WO-DOC-031, WO-DOC-042, WO-DOC-045.</w:t>
      </w:r>
    </w:p>
    <w:p>
      <w:pPr>
        <w:pStyle w:val="Heading1"/>
      </w:pPr>
      <w:r>
        <w:t>Satu urutan untuk MC dan audio</w:t>
      </w:r>
    </w:p>
    <w:p>
      <w:pPr/>
      <w:r>
        <w:t>EVT-02 menggunakan MC, entertainment VEN-ENT-01, dan audiovisual VEN-AV-01 di VENUE-02 untuk sekitar 280 tamu. PIC vendor menyatukan materi dan jadwal pemasok; floor menyampaikan cue yang disahkan EC. MC memandu tamu sesuai naskah yang diperiksa WC. Penampil mengikuti slot yang telah disepakati dan tidak mengubah durasi berdasarkan permintaan spontan tanpa koordinasi.</w:t>
      </w:r>
    </w:p>
    <w:p>
      <w:pPr>
        <w:pStyle w:val="Heading1"/>
      </w:pPr>
      <w:r>
        <w:t>Persiapan materi sebelum acara</w:t>
      </w:r>
    </w:p>
    <w:p>
      <w:pPr/>
      <w:r>
        <w:t>WC memeriksa penyebutan peran keluarga, bahasa, urutan sambutan, dan informasi yang tidak boleh diumumkan. Data identitas nyata tidak digunakan dalam corpus; pada praktik nanti, salinan kerja hanya diberikan kepada pihak yang membutuhkan. PIC vendor menerima daftar track dengan kode, versi, fungsi, titik mulai, titik berhenti, serta cadangan yang disetujui. Nama file yang mirip tidak cukup menjadi identitas cue.</w:t>
      </w:r>
    </w:p>
    <w:p>
      <w:pPr/>
      <w:r>
        <w:t>Untuk tiap track, bedakan musik latar, entrance, transisi, dan penampilan. MC mengetahui apakah musik berhenti penuh atau turun volume sesuai arahan teknisi. Floor tidak memberi perintah teknis yang tidak dipahami; PIC vendor meminta teknisi menerjemahkan kebutuhan pengalaman acara menjadi pengaturan yang tepat. Materi baru pada hari acara diperiksa terlebih dahulu dan tidak langsung dimasukkan karena dikirim keluarga.</w:t>
      </w:r>
    </w:p>
    <w:p>
      <w:pPr>
        <w:pStyle w:val="Heading1"/>
      </w:pPr>
      <w:r>
        <w:t>Sound check dan rehearsal singkat</w:t>
      </w:r>
    </w:p>
    <w:p>
      <w:pPr/>
      <w:r>
        <w:t>PIC venue mengonfirmasi waktu serta batas uji yang diizinkan. Teknisi memeriksa perangkat, mikrofon utama dan cadangan, sumber audio, serta komunikasi dengan MC. MC menguji posisi penggunaan nyata agar pergerakan tidak menimbulkan kendala yang baru muncul saat tamu hadir. Penampil mengonfirmasi kebutuhan instrumen dan jalur masuk. Kru umum tidak menyambung instalasi atau mengganti pengaturan teknis tanpa kompetensi.</w:t>
      </w:r>
    </w:p>
    <w:p>
      <w:pPr/>
      <w:r>
        <w:t>Latihan cue menggunakan urutan standby, pengakuan, dan jalan. Contoh: floor memberi standby C03 entrance; MC dan AV menjawab siap; setelah EC memberi izin, floor menyebut jalan C03. Jika salah satu belum siap, floor menahan cue dan mengirim fakta ke EC. Kata siap tidak otomatis memberi izin memulai.</w:t>
      </w:r>
    </w:p>
    <w:p>
      <w:pPr>
        <w:pStyle w:val="Heading1"/>
      </w:pPr>
      <w:r>
        <w:t>Pelaksanaan resepsi</w:t>
      </w:r>
    </w:p>
    <w:p>
      <w:pPr/>
      <w:r>
        <w:t>MC menerima informasi kesiapan dari floor, bukan dari beberapa PIC sekaligus. Perubahan urutan utama diterbitkan EC; WC memeriksa pengaruh pada client. Pada dinner rencana 18.00, banquet harus mengonfirmasi layanan sebelum MC membuka arus tamu. Entertainment rencana 18.45 memerlukan kesiapan perangkat dan jalur penampil yang tidak mengganggu layanan. Permintaan lagu tambahan diperiksa durasi serta materi oleh PIC vendor dan WC.</w:t>
      </w:r>
    </w:p>
    <w:p>
      <w:pPr/>
      <w:r>
        <w:t>Jika track salah sebelum entrance, tahan cue dan minta teknisi memilih versi benar. Jika entrance sudah berjalan, floor menilai bersama EC apakah perlu melanjutkan dengan alternatif yang telah disepakati. MC menjaga suasana dengan informasi singkat tanpa menyalahkan operator. Jangan mengulang entrance semata untuk memperbaiki rekaman kecuali client dan EC menyetujui dengan mempertimbangkan prosesi serta tamu.</w:t>
      </w:r>
    </w:p>
    <w:p>
      <w:pPr>
        <w:pStyle w:val="Heading1"/>
      </w:pPr>
      <w:r>
        <w:t>Ketika audio atau waktu bermasalah</w:t>
      </w:r>
    </w:p>
    <w:p>
      <w:pPr/>
      <w:r>
        <w:t>Gangguan mikrofon dilaporkan kepada teknisi melalui PIC vendor. Floor menahan bagian yang bergantung pada suara, MC memakai perangkat cadangan jika teknisi menyatakan tersedia. Tidak ada kru yang membuka casing atau instalasi. Jika pemulihan memerlukan waktu, EC memilih jeda, pengalihan urutan, atau pengumuman yang bisa dilakukan secara layak. WC menginformasikan perubahan kepada client bila berdampak pada layanan.</w:t>
      </w:r>
    </w:p>
    <w:p>
      <w:pPr/>
      <w:r>
        <w:t>Sambutan yang melebihi rencana dicatat waktu aktualnya. Floor tidak memotong pembicara secara mendadak tanpa arahan. EC memeriksa penggunaan buffer, durasi set entertainment, dan batas venue. Pilihan pengurangan lingkup dikomunikasikan WC kepada client; vendor mengakui waktu baru. MC tidak menjanjikan selesai sebentar lagi tanpa perkiraan yang terkonfirmasi.</w:t>
      </w:r>
    </w:p>
    <w:p>
      <w:pPr>
        <w:pStyle w:val="Heading1"/>
      </w:pPr>
      <w:r>
        <w:t>Setelah slot selesai</w:t>
      </w:r>
    </w:p>
    <w:p>
      <w:pPr/>
      <w:r>
        <w:t>PIC vendor mencatat track yang dipakai, perubahan slot, gangguan perangkat, serta versi materi terakhir. MC menyerahkan permintaan tamu yang belum ditindaklanjuti kepada WC atau guest desk. Penampil menunggu pelepasan area sebelum membawa alat keluar. Debrief membedakan kesalahan materi, kegagalan penerimaan cue, dan gangguan teknis agar tindakan perbaikan tepat sasaran.</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