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Prosedur Penanganan Vendor Terlambat atau Tidak Hadir</w:t>
      </w:r>
    </w:p>
    <w:p>
      <w:r>
        <w:t>WO-DOC-029  |  Versi 1.0  |  Wedding Organizer X</w:t>
      </w:r>
    </w:p>
    <w:p>
      <w:r>
        <w:t>Draft operasional susunan peneliti. Status: belum divalidasi praktisi. Skenario dan catatan pelaksanaan bersifat simulasi.</w:t>
      </w:r>
    </w:p>
    <w:p>
      <w:r>
        <w:t>Konteks: EVT-01, EVT-02, EVT-03. Dokumen terkait: WO-DOC-009, WO-DOC-024, WO-DOC-026, WO-DOC-030, WO-DOC-034.</w:t>
      </w:r>
    </w:p>
    <w:p>
      <w:pPr>
        <w:pStyle w:val="Heading1"/>
      </w:pPr>
      <w:r>
        <w:t>Membedakan terlambat dan belum terkonfirmasi</w:t>
      </w:r>
    </w:p>
    <w:p>
      <w:pPr/>
      <w:r>
        <w:t>Vendor terlambat berarti waktu kedatangan atau hasil kerja melewati komitmen yang tercatat. Vendor belum menjawab belum otomatis dinyatakan tidak hadir. PIC vendor memeriksa bukti final confirmation, versi rundown, jam akses, serta informasi posisi aktual. Kegagalan vendor harus dibedakan dari perubahan kebutuhan WO yang belum diterima pemasok. Prosedur berlaku sesuai event; keterlambatan makeup pada EVT-02 berbeda dari transport EVT-03 atau dekor EVT-01.</w:t>
      </w:r>
    </w:p>
    <w:p>
      <w:pPr>
        <w:pStyle w:val="Heading1"/>
      </w:pPr>
      <w:r>
        <w:t>Indikator awal dan pemeriksaan</w:t>
      </w:r>
    </w:p>
    <w:p>
      <w:pPr/>
      <w:r>
        <w:t>Indikator mencakup tidak ada pengakuan konfirmasi, perkiraan tiba terus berubah, kendaraan tiba tanpa personel atau barang esensial, dan setup tidak mencapai titik pemeriksaan. STAFF-05 menghubungi penanggung jawab vendor melalui kanal yang disepakati. Tanyakan posisi, kendala, perkiraan tiba, keluaran yang sudah tersedia, personel pengganti, serta rencana pemulihan. Catat waktu dan bedakan jawaban pasti dari estimasi. Jangan mengubah janji baru menjadi fakta selesai.</w:t>
      </w:r>
    </w:p>
    <w:p>
      <w:pPr/>
      <w:r>
        <w:t>PIC venue memastikan vendor tidak tertahan oleh akses yang salah atau izin loading yang belum dilepas. Jika hambatan berasal dari venue, libatkan pengelola dan perbaiki koordinasi; jangan langsung menyalahkan pemasok. Vendor yang sudah tiba tetapi belum boleh bekerja tetap dilaporkan sebagai tiba, menunggu akses. Pemisahan status ini membantu EC memilih tindakan yang tepat.</w:t>
      </w:r>
    </w:p>
    <w:p>
      <w:pPr>
        <w:pStyle w:val="Heading1"/>
      </w:pPr>
      <w:r>
        <w:t>Mengidentifikasi pekerjaan kritis</w:t>
      </w:r>
    </w:p>
    <w:p>
      <w:pPr/>
      <w:r>
        <w:t>PIC vendor membagi keluaran menjadi prasyarat cue utama, layanan yang dapat dialihkan waktunya, dan elemen tambahan. Dekor esensial serta jalur harus siap sebelum tamu masuk; detail tampilan tertentu dapat ditunda jika client menyetujui dan area tetap layak. Makeup pasangan bergantung pada waktu standby, sedangkan makeup tambahan keluarga mungkin dapat diatur ulang. Transport chapel ke dinner memerlukan kapasitas kendaraan dan penerima di tujuan, bukan sekadar driver menyatakan sedang menuju lokasi.</w:t>
      </w:r>
    </w:p>
    <w:p>
      <w:pPr/>
      <w:r>
        <w:t>EC meminta dampak dalam bentuk kegiatan yang tertahan, orang yang menunggu, serta waktu kesiapan paling realistis. Vendor lain menjelaskan pekerjaan yang ikut terhambat. Misalnya, dekor menutup jalur perangkat sehingga AV belum dapat menuntaskan uji. Mengganti jadwal ceremony tanpa mengatasi ketergantungan tersebut hanya memindahkan masalah. PIC vendor mengumpulkan opsi yang benar-benar dapat dilakukan dan kebutuhan persetujuannya.</w:t>
      </w:r>
    </w:p>
    <w:p>
      <w:pPr>
        <w:pStyle w:val="Heading1"/>
      </w:pPr>
      <w:r>
        <w:t>Tindakan yang boleh dilakukan kru</w:t>
      </w:r>
    </w:p>
    <w:p>
      <w:pPr/>
      <w:r>
        <w:t>Runner dapat mengambil perlengkapan yang sudah jelas titik serta penerimanya, membantu petunjuk arah, atau menyampaikan pesan. Ia tidak menggantikan teknisi, makeup artist, driver, atau pemasang struktur tanpa kompetensi dan kewenangan. PIC dapat menahan pekerjaan yang bergantung pada keluaran belum siap. EC menata ulang prioritas personel WO dan menggunakan buffer yang tersedia. Penambahan layanan atau penggantian pemasok tidak dijanjikan oleh kru lapangan.</w:t>
      </w:r>
    </w:p>
    <w:p>
      <w:pPr>
        <w:pStyle w:val="Heading1"/>
      </w:pPr>
      <w:r>
        <w:t>Opsi pemulihan dan keputusan</w:t>
      </w:r>
    </w:p>
    <w:p>
      <w:pPr/>
      <w:r>
        <w:t>Opsi pertama adalah vendor asli memenuhi keluaran kritis dengan rencana yang terkonfirmasi. Opsi berikutnya dapat berupa pengalihan urutan, penyederhanaan lingkup, atau pengganti yang kemampuan serta aksesnya telah diperiksa. PIC vendor memeriksa kelayakan pemasok pengganti, PIC venue memeriksa akses dan fasilitas, dan WC memperoleh persetujuan client atas biaya atau lingkup. EC mengesahkan dampak rundown utama. Jangan menganggap relasi vendor lama cukup sebagai pemeriksaan pengganti.</w:t>
      </w:r>
    </w:p>
    <w:p>
      <w:pPr/>
      <w:r>
        <w:t>Jika belum ada alternatif layak, EC menunda bagian yang terdampak atau memilih rencana lain bersama WC. Keselamatan dan kebutuhan ritual tidak dihapus untuk menutup keterlambatan. Pengelola serta pemimpin prosesi dilibatkan sesuai bidangnya. Vendor yang tidak merespons setelah upaya terarah dicatat belum dapat dihubungi dengan bukti upaya, bukan diberi diagnosis atau tuduhan. Penetapan konsekuensi kontrak dilakukan melalui jalur administrasi terpisah.</w:t>
      </w:r>
    </w:p>
    <w:p>
      <w:pPr>
        <w:pStyle w:val="Heading1"/>
      </w:pPr>
      <w:r>
        <w:t>Contoh dampak berbeda</w:t>
      </w:r>
    </w:p>
    <w:p>
      <w:pPr/>
      <w:r>
        <w:t>Pada EVT-01 untuk 120 tamu, dekor terlambat dapat membuat garden belum bisa dilepas; EC meminta zona esensial dan alternatif cuaca diperiksa. Pada EVT-02 untuk 280 tamu, makeup terlambat dapat menggeser standby akad; WC menentukan prioritas pasangan dan EC memeriksa urutan dengan pihak prosesi. Pada EVT-03 untuk 45 tamu, kendaraan terlambat dapat memisahkan kelompok antara chapel dan dinner; LO menjaga daftar naik serta tiba dan tidak meninggalkan kelompok tanpa penerima.</w:t>
      </w:r>
    </w:p>
    <w:p>
      <w:pPr>
        <w:pStyle w:val="Heading1"/>
      </w:pPr>
      <w:r>
        <w:t>Menyebarkan perubahan</w:t>
      </w:r>
    </w:p>
    <w:p>
      <w:pPr/>
      <w:r>
        <w:t>EC menerbitkan kegiatan yang berubah, waktu baru, versi rundown, dan pembatasan. PIC vendor memastikan seluruh pemasok terdampak mengakui. WC memberi penjelasan client; MC dan guest desk hanya menerima informasi yang diperlukan tamu. Jangan mengumumkan vendor gagal tanpa fakta dan kebutuhan komunikasi yang jelas. Estimasi baru diberi waktu peninjauan agar tim tidak menunggu tanpa pembaruan.</w:t>
      </w:r>
    </w:p>
    <w:p>
      <w:pPr>
        <w:pStyle w:val="Heading1"/>
      </w:pPr>
      <w:r>
        <w:t>Pemulihan, dokumentasi, dan penutupan</w:t>
      </w:r>
    </w:p>
    <w:p>
      <w:pPr/>
      <w:r>
        <w:t>Saat vendor tiba atau pengganti tersedia, periksa hasil kerja, bukan hanya kehadiran. Catat waktu aktual, kekurangan, dampak yang masih tersisa, dan siapa menerima keluaran. Insiden ditutup operasional setelah kegiatan dapat berjalan dengan layanan yang disetujui dan seluruh isu tersisa memiliki pemilik. Debrief menelaah komitmen awal, hambatan akses, kualitas konfirmasi, serta rencana pemulihan. Penyelesaian tagihan dan evaluasi pemasok tidak boleh disamakan dengan penutupan gangguan acara.</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Wedding Organizer 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Wedding Organizer X - draft peneliti</dc:creator>
  <cp:keywords/>
  <dc:description>generated by python-docx</dc:description>
  <cp:lastModifiedBy>Peneliti</cp:lastModifiedBy>
  <cp:revision>1</cp:revision>
  <dcterms:created xsi:type="dcterms:W3CDTF">2013-12-23T23:15:00Z</dcterms:created>
  <dcterms:modified xsi:type="dcterms:W3CDTF">2013-12-23T23:15:00Z</dcterms:modified>
  <cp:category/>
</cp:coreProperties>
</file>