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20BE5">
      <w:pPr>
        <w:rPr>
          <w:b w:val="0"/>
          <w:color w:val="000000"/>
          <w:vertAlign w:val="baseline"/>
        </w:rPr>
      </w:pPr>
    </w:p>
    <w:p w14:paraId="33AEAAA6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</w:rPr>
      </w:pPr>
    </w:p>
    <w:p w14:paraId="1419053D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Table 1</w:t>
      </w:r>
    </w:p>
    <w:p w14:paraId="05A1B69F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Traditional syntactic complexity measures in L2SCA (Lu, 2010).</w:t>
      </w:r>
    </w:p>
    <w:p w14:paraId="379731B5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L2SCA中的传统句法复杂性</w:t>
      </w:r>
      <w:r>
        <w:rPr>
          <w:rFonts w:hint="eastAsia" w:ascii="Times New Roman Regular" w:hAnsi="Times New Roman Regular" w:cs="Times New Roman Regular"/>
          <w:b w:val="0"/>
          <w:color w:val="000000"/>
          <w:vertAlign w:val="baseline"/>
          <w:lang w:val="en-US" w:eastAsia="zh-CN"/>
        </w:rPr>
        <w:t>指标</w:t>
      </w: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（Lu，2010）。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2"/>
        <w:gridCol w:w="4168"/>
        <w:gridCol w:w="2202"/>
      </w:tblGrid>
      <w:tr w14:paraId="61E37443">
        <w:tc>
          <w:tcPr>
            <w:tcW w:w="215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F8AAF3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</w:p>
        </w:tc>
        <w:tc>
          <w:tcPr>
            <w:tcW w:w="416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5F0EB7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2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AF1C0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</w:t>
            </w:r>
          </w:p>
        </w:tc>
      </w:tr>
      <w:tr w14:paraId="60134F65">
        <w:tc>
          <w:tcPr>
            <w:tcW w:w="215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0BA0AE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416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757F43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平均句子长度</w:t>
            </w:r>
          </w:p>
        </w:tc>
        <w:tc>
          <w:tcPr>
            <w:tcW w:w="220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4EE22A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MLS</w:t>
            </w:r>
          </w:p>
        </w:tc>
      </w:tr>
      <w:tr w14:paraId="11DACF9D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7F8D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0F49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平均T单位长度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17AD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MLT</w:t>
            </w:r>
          </w:p>
        </w:tc>
      </w:tr>
      <w:tr w14:paraId="6911FFC8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64FB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763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平均从句长度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29CD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MLC</w:t>
            </w:r>
          </w:p>
        </w:tc>
      </w:tr>
      <w:tr w14:paraId="53EA802E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B657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631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48E5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C/S</w:t>
            </w:r>
          </w:p>
        </w:tc>
      </w:tr>
      <w:tr w14:paraId="709EF206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DD8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1A55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动词短语密度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A497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VP/T</w:t>
            </w:r>
          </w:p>
        </w:tc>
      </w:tr>
      <w:tr w14:paraId="1D6868D5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151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6F7A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75C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C/T</w:t>
            </w:r>
          </w:p>
        </w:tc>
      </w:tr>
      <w:tr w14:paraId="0E88E024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7CF7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0B02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150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DC/C</w:t>
            </w:r>
          </w:p>
        </w:tc>
      </w:tr>
      <w:tr w14:paraId="36E1B0F5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34C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B505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9A9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DC/T</w:t>
            </w:r>
          </w:p>
        </w:tc>
      </w:tr>
      <w:tr w14:paraId="5F1E6D68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1B92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96AA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T单位密度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6297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T/S</w:t>
            </w:r>
          </w:p>
        </w:tc>
      </w:tr>
      <w:tr w14:paraId="78CA20DD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3AA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BA1D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协调结构密度（T单位）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3ADB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CT/T</w:t>
            </w:r>
          </w:p>
        </w:tc>
      </w:tr>
      <w:tr w14:paraId="4D51C7A6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680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5256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3EF5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CN/T</w:t>
            </w:r>
          </w:p>
        </w:tc>
      </w:tr>
      <w:tr w14:paraId="735F87FC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65D95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F81F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9221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CN/C</w:t>
            </w:r>
          </w:p>
        </w:tc>
      </w:tr>
      <w:tr w14:paraId="17FB885D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4F2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FE8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8AEE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CP/T</w:t>
            </w:r>
          </w:p>
        </w:tc>
      </w:tr>
      <w:tr w14:paraId="7F180C43">
        <w:tc>
          <w:tcPr>
            <w:tcW w:w="215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7773A4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1B61B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5D8D77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CP/C</w:t>
            </w:r>
          </w:p>
        </w:tc>
      </w:tr>
    </w:tbl>
    <w:p w14:paraId="4B2E006C"/>
    <w:p w14:paraId="01AB7936"/>
    <w:p w14:paraId="6E86F0F5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Table 2</w:t>
      </w:r>
    </w:p>
    <w:p w14:paraId="53E8C3CB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Fine-grained </w:t>
      </w:r>
      <w:r>
        <w:rPr>
          <w:rFonts w:hint="eastAsia" w:ascii="Times New Roman Regular" w:hAnsi="Times New Roman Regular" w:cs="Times New Roman Regular"/>
          <w:lang w:val="en-US" w:eastAsia="zh-CN"/>
        </w:rPr>
        <w:t>syntactic</w:t>
      </w:r>
      <w:r>
        <w:rPr>
          <w:rFonts w:hint="default" w:ascii="Times New Roman Regular" w:hAnsi="Times New Roman Regular" w:cs="Times New Roman Regular"/>
          <w:lang w:val="en-US"/>
        </w:rPr>
        <w:t xml:space="preserve"> measures from TAASSC employed in the study.</w:t>
      </w:r>
    </w:p>
    <w:p w14:paraId="6BFBB83D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研究中采用了TAASSC的细粒度句法度量。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7"/>
        <w:gridCol w:w="4183"/>
        <w:gridCol w:w="2202"/>
      </w:tblGrid>
      <w:tr w14:paraId="6D230404">
        <w:tc>
          <w:tcPr>
            <w:tcW w:w="213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20C87D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  <w:tc>
          <w:tcPr>
            <w:tcW w:w="418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FAC744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2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91A044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</w:t>
            </w:r>
          </w:p>
        </w:tc>
      </w:tr>
      <w:tr w14:paraId="45CB87AA">
        <w:tc>
          <w:tcPr>
            <w:tcW w:w="213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2400F0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418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21B14A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结构使用频率</w:t>
            </w:r>
          </w:p>
        </w:tc>
        <w:tc>
          <w:tcPr>
            <w:tcW w:w="220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A2E7B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CFreqA</w:t>
            </w:r>
          </w:p>
        </w:tc>
      </w:tr>
      <w:bookmarkEnd w:id="0"/>
      <w:tr w14:paraId="0EA086C1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7DAD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FA0E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学科典型搭配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563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LCFreqA</w:t>
            </w:r>
          </w:p>
        </w:tc>
      </w:tr>
      <w:tr w14:paraId="3ADF6EE9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92AA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B309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术语主流性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EB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CRefPctA</w:t>
            </w:r>
          </w:p>
        </w:tc>
      </w:tr>
      <w:tr w14:paraId="4B7FBA1F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5056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356A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动词主导结构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4DD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FaithVCA</w:t>
            </w:r>
          </w:p>
        </w:tc>
      </w:tr>
      <w:tr w14:paraId="4B152FF2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4B82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6F88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动词搭配强度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9D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DeltaPVCA</w:t>
            </w:r>
          </w:p>
        </w:tc>
      </w:tr>
      <w:tr w14:paraId="76A33B84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C50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CFC9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结构使用多样性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E7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CTTRA</w:t>
            </w:r>
          </w:p>
        </w:tc>
      </w:tr>
      <w:tr w14:paraId="5DB5159E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95780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6F1B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共现强度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300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CollexRA</w:t>
            </w:r>
          </w:p>
        </w:tc>
      </w:tr>
      <w:tr w14:paraId="40830BA8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A677A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A5F6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高频搭配统计稳健性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39D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CFreqLogAll</w:t>
            </w:r>
          </w:p>
        </w:tc>
      </w:tr>
      <w:tr w14:paraId="55D3549F">
        <w:tc>
          <w:tcPr>
            <w:tcW w:w="213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AA9424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bookmarkStart w:id="1" w:name="_GoBack" w:colFirst="2" w:colLast="2"/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418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CDD3D7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泛结构变异性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F453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CFreqSDAll</w:t>
            </w:r>
          </w:p>
        </w:tc>
      </w:tr>
    </w:tbl>
    <w:p w14:paraId="054C617F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Note: A refers to academic. </w:t>
      </w:r>
    </w:p>
    <w:p w14:paraId="49FED265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注：A代表学术。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71D86"/>
    <w:rsid w:val="77FFD4BF"/>
    <w:rsid w:val="7AB71D86"/>
    <w:rsid w:val="BFBBF555"/>
    <w:rsid w:val="BFFDEDCE"/>
    <w:rsid w:val="FFD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2025-04-10T21:49:00Z</dcterms:created>
  <dc:creator>fafaya</dc:creator>
  <cp:lastModifiedBy>fafaya</cp:lastModifiedBy>
  <dcterms:modified xsi:type="dcterms:W3CDTF">2025-04-10T23:04:30Z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CDDE2DC199995E8569CCF767DBEAE4AB_41</vt:lpwstr>
  </property>
</Properties>
</file>