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5E50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МІН</w:t>
      </w: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ІСТЕРСТВО ОСВІТИ ТА НАУКИ УКРАЇНИ</w:t>
      </w:r>
    </w:p>
    <w:p w14:paraId="5431F8A1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КИЇВСЬКИЙ НАЦІОНАЛЬНИЙ УНІВЕРСИТЕТ ІМ. ТАРАСА ШЕВЧЕНКА ФАКУЛЬТЕТ ІНФОРМАЦІЙНИХ ТЕХНОЛОГІЙ</w:t>
      </w:r>
    </w:p>
    <w:p w14:paraId="1C1C22F7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мережевих та інтернет технологій</w:t>
      </w:r>
    </w:p>
    <w:p w14:paraId="7E761579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22C88F" w14:textId="108A7800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="00951A7C"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3874C455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Іващенко Каріни Дмитрівни</w:t>
      </w:r>
    </w:p>
    <w:p w14:paraId="372D3036" w14:textId="63A844F8" w:rsidR="004D1E2C" w:rsidRPr="00E51436" w:rsidRDefault="004D1E2C" w:rsidP="00E51436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</w:t>
      </w:r>
      <w:r w:rsidRPr="00E514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51A7C" w:rsidRPr="00E514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 REST-сервісу з використанням анотацій Spring Boot для обробки даних</w:t>
      </w:r>
    </w:p>
    <w:p w14:paraId="00DB0BE5" w14:textId="01ED2967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Мета: </w:t>
      </w:r>
      <w:r w:rsidR="00951A7C" w:rsidRPr="00E51436">
        <w:rPr>
          <w:rFonts w:ascii="Times New Roman" w:hAnsi="Times New Roman" w:cs="Times New Roman"/>
          <w:sz w:val="28"/>
          <w:szCs w:val="28"/>
        </w:rPr>
        <w:t>Ознайомитися з принципами побудови REST API у Spring Boot , реалізувати CRUD-операції для взаємодії з базою даних PostgreSQL, використовуючи Spring Boot JPA та бібліотеку Lombok.</w:t>
      </w:r>
    </w:p>
    <w:p w14:paraId="2BC55689" w14:textId="77777777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5AFCD" w14:textId="77777777" w:rsidR="004D1E2C" w:rsidRPr="00E51436" w:rsidRDefault="004D1E2C" w:rsidP="00E514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40503" w14:textId="77777777" w:rsidR="004D1E2C" w:rsidRPr="00E51436" w:rsidRDefault="004D1E2C" w:rsidP="00E5143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51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роботи:</w:t>
      </w:r>
    </w:p>
    <w:p w14:paraId="6E1EBB71" w14:textId="3607ADF0" w:rsidR="00951A7C" w:rsidRPr="00E51436" w:rsidRDefault="00951A7C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</w:rPr>
        <w:t>1. Опис проєкту та використані технології</w:t>
      </w:r>
    </w:p>
    <w:p w14:paraId="4D123F20" w14:textId="77777777" w:rsidR="00951A7C" w:rsidRPr="00951A7C" w:rsidRDefault="00951A7C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В межах лабораторної роботи було розроблено вебсервіс </w:t>
      </w: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Spaceportal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— інформаційну систему для перегляду та керування космічними об'єктами (планетами, галактиками, туманностями).</w:t>
      </w:r>
    </w:p>
    <w:p w14:paraId="500C7C2D" w14:textId="77777777" w:rsidR="00951A7C" w:rsidRPr="00951A7C" w:rsidRDefault="00951A7C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Стек технологій:</w:t>
      </w:r>
    </w:p>
    <w:p w14:paraId="0A04A41E" w14:textId="77777777" w:rsidR="00951A7C" w:rsidRPr="00951A7C" w:rsidRDefault="00951A7C" w:rsidP="00E5143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Мова програмування: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Java 21</w:t>
      </w:r>
    </w:p>
    <w:p w14:paraId="6F18B73C" w14:textId="77777777" w:rsidR="00951A7C" w:rsidRPr="00951A7C" w:rsidRDefault="00951A7C" w:rsidP="00E5143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Фреймворк: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Spring Boot 4.0.6 (з модулями Spring Web, Spring Data JPA)</w:t>
      </w:r>
    </w:p>
    <w:p w14:paraId="223A7CAC" w14:textId="77777777" w:rsidR="00951A7C" w:rsidRPr="00951A7C" w:rsidRDefault="00951A7C" w:rsidP="00E5143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База даних: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PostgreSQL </w:t>
      </w:r>
    </w:p>
    <w:p w14:paraId="38CDA056" w14:textId="77777777" w:rsidR="00951A7C" w:rsidRPr="00951A7C" w:rsidRDefault="00951A7C" w:rsidP="00E5143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ОРМ/Драйвер: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Hibernate ORM 7.2.12.Final, PostgreSQL JDBC Driver</w:t>
      </w:r>
    </w:p>
    <w:p w14:paraId="438CD284" w14:textId="77777777" w:rsidR="00951A7C" w:rsidRPr="00951A7C" w:rsidRDefault="00951A7C" w:rsidP="00E51436">
      <w:pPr>
        <w:numPr>
          <w:ilvl w:val="0"/>
          <w:numId w:val="9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951A7C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Інші бібліотеки:</w:t>
      </w:r>
      <w:r w:rsidRPr="00951A7C">
        <w:rPr>
          <w:rFonts w:ascii="Times New Roman" w:hAnsi="Times New Roman" w:cs="Times New Roman"/>
          <w:sz w:val="28"/>
          <w:szCs w:val="28"/>
          <w:lang w:val="ru-RU"/>
        </w:rPr>
        <w:t xml:space="preserve"> Lombok (для автоматичної генерації конструкторів, геттерів та сеттерів).</w:t>
      </w:r>
    </w:p>
    <w:p w14:paraId="461957E5" w14:textId="04676A09" w:rsidR="00951A7C" w:rsidRPr="00E51436" w:rsidRDefault="00951A7C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Структура проєкту</w:t>
      </w:r>
    </w:p>
    <w:p w14:paraId="78E479E7" w14:textId="77777777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Застосунок побудовано за багатошаровою архітектурою: </w:t>
      </w:r>
    </w:p>
    <w:p w14:paraId="7025875B" w14:textId="77777777" w:rsidR="00E51436" w:rsidRPr="00E51436" w:rsidRDefault="00E51436" w:rsidP="00E51436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com.example.spaceportal.model — містить клас-сутність Item.java, що описує структуру таблиці в БД. </w:t>
      </w:r>
    </w:p>
    <w:p w14:paraId="6AC69263" w14:textId="77777777" w:rsidR="00E51436" w:rsidRPr="00E51436" w:rsidRDefault="00E51436" w:rsidP="00E51436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com.example.spaceportal.repository — містить інтерфейс ItemRepository.java для зв'язку з БД. </w:t>
      </w:r>
    </w:p>
    <w:p w14:paraId="5EEAC232" w14:textId="77777777" w:rsidR="00E51436" w:rsidRPr="00E51436" w:rsidRDefault="00E51436" w:rsidP="00E51436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com.example.spaceportal.controller — містить ItemController.java для обробки HTTP-запитів. </w:t>
      </w:r>
    </w:p>
    <w:p w14:paraId="45770D61" w14:textId="44E861EF" w:rsidR="00E51436" w:rsidRPr="00E51436" w:rsidRDefault="00E51436" w:rsidP="00E51436">
      <w:pPr>
        <w:numPr>
          <w:ilvl w:val="0"/>
          <w:numId w:val="10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resources/application.properties — конфігурація підключення до бази даних PostgreSQL. </w:t>
      </w:r>
    </w:p>
    <w:p w14:paraId="2273E0EF" w14:textId="0F135002" w:rsidR="00951A7C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10E07" wp14:editId="6057E3F0">
            <wp:extent cx="2628900" cy="3468782"/>
            <wp:effectExtent l="0" t="0" r="0" b="0"/>
            <wp:docPr id="31792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8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3114" cy="34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933F" w14:textId="2E0127CE" w:rsidR="00951A7C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</w:rPr>
        <w:t>3. Реалізований код програми з поясненнями</w:t>
      </w:r>
    </w:p>
    <w:p w14:paraId="13C5A5DF" w14:textId="6D3F9F6D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t>Конфігурація залежностей проєкту (pom.xml)</w:t>
      </w:r>
    </w:p>
    <w:p w14:paraId="54852816" w14:textId="77777777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>Для реалізації REST API, інтеграції з базою даних PostgreSQL та автоматичної генерації коду, у файл конфігурації збірки pom.xml було додано такі основні Maven-залежності:</w:t>
      </w:r>
    </w:p>
    <w:p w14:paraId="135FC7AF" w14:textId="77777777" w:rsidR="00E51436" w:rsidRPr="00E51436" w:rsidRDefault="00E51436" w:rsidP="00E51436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lastRenderedPageBreak/>
        <w:t>spring-boot-starter-data-rest — для автоматизації створення REST-ендпоінтів та підтримки архітектурного стилю REST.</w:t>
      </w:r>
    </w:p>
    <w:p w14:paraId="5C7C496F" w14:textId="77777777" w:rsidR="00E51436" w:rsidRPr="00E51436" w:rsidRDefault="00E51436" w:rsidP="00E51436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>spring-boot-starter-data-jpa — для об'єктно-реляційного відображення (ORM) за допомогою Hibernate та взаємодії з базою даних.</w:t>
      </w:r>
    </w:p>
    <w:p w14:paraId="2719FE65" w14:textId="77777777" w:rsidR="00E51436" w:rsidRPr="00E51436" w:rsidRDefault="00E51436" w:rsidP="00E51436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>postgresql — JDBC-драйвер для забезпечення прямого підключення додатку до СКБД PostgreSQL.</w:t>
      </w:r>
    </w:p>
    <w:p w14:paraId="2B411EB7" w14:textId="77777777" w:rsidR="00E51436" w:rsidRPr="00E51436" w:rsidRDefault="00E51436" w:rsidP="00E51436">
      <w:pPr>
        <w:numPr>
          <w:ilvl w:val="0"/>
          <w:numId w:val="11"/>
        </w:num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sz w:val="28"/>
          <w:szCs w:val="28"/>
          <w:lang w:val="ru-RU"/>
        </w:rPr>
        <w:t>lombok — для оптимізації та скорочення обсягу вихідного Java-коду сутностей (автогенерація методів).</w:t>
      </w:r>
    </w:p>
    <w:p w14:paraId="74CC0667" w14:textId="61844928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F64D94" wp14:editId="14DC465E">
            <wp:extent cx="6120765" cy="1049655"/>
            <wp:effectExtent l="0" t="0" r="0" b="0"/>
            <wp:docPr id="17647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7F1" w14:textId="44E3CB15" w:rsid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t>Модель даних (Item.java)</w:t>
      </w:r>
    </w:p>
    <w:p w14:paraId="48778FB5" w14:textId="17F4EC52" w:rsid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t>Клас представляє таблицю items у БД. Завдяки Lombok-анотаціям @Data, @NoArgsConstructor та @AllArgsConstructor автоматично створено геттери, сеттери та конструктори.</w:t>
      </w:r>
    </w:p>
    <w:p w14:paraId="12017EBB" w14:textId="2524F8A3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35132" wp14:editId="4B9F2389">
            <wp:extent cx="4800600" cy="4054538"/>
            <wp:effectExtent l="0" t="0" r="0" b="3175"/>
            <wp:docPr id="127521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825" cy="4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431" w14:textId="65A24010" w:rsid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lastRenderedPageBreak/>
        <w:t>Репозиторій (ItemRepository.java)</w:t>
      </w:r>
    </w:p>
    <w:p w14:paraId="6C082601" w14:textId="79D5A33F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t>Інтерфейс розширює JpaRepository, забезпечуючи готові CRUD-операції взаємодії з PostgreSQL без необхідності ручного написання SQL-запитів.</w:t>
      </w:r>
    </w:p>
    <w:p w14:paraId="30E327CC" w14:textId="68C3BBC8" w:rsidR="00951A7C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7E11E" wp14:editId="0A87A61A">
            <wp:extent cx="6120765" cy="1866265"/>
            <wp:effectExtent l="0" t="0" r="0" b="635"/>
            <wp:docPr id="115604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2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DD0" w14:textId="500B2F65" w:rsidR="00951A7C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E51436">
        <w:rPr>
          <w:rFonts w:ascii="Times New Roman" w:hAnsi="Times New Roman" w:cs="Times New Roman"/>
          <w:sz w:val="28"/>
          <w:szCs w:val="28"/>
        </w:rPr>
        <w:t>4. Реалізовані API-запити та результати тестування</w:t>
      </w:r>
    </w:p>
    <w:p w14:paraId="7175C6E2" w14:textId="4B6A7DDD" w:rsid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Отримання даних (GET-запит):</w:t>
      </w: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 При зверненні через браузер до ендпоінту http://localhost:8080/api/items додаток успішно підключається до бази даних PostgreSQL, виконує автоматичний SQL-вибір та повертає JSON-список наявних об'єктів (Марс, Галактика Андромеди, Туманність Оріона). </w:t>
      </w:r>
    </w:p>
    <w:p w14:paraId="6562DB54" w14:textId="244AF596" w:rsidR="00E51436" w:rsidRP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drawing>
          <wp:inline distT="0" distB="0" distL="0" distR="0" wp14:anchorId="3CB95D80" wp14:editId="20984F3F">
            <wp:extent cx="5045389" cy="4038600"/>
            <wp:effectExtent l="0" t="0" r="3175" b="0"/>
            <wp:docPr id="135200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732" cy="404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BC45" w14:textId="4BEECEFC" w:rsidR="00E51436" w:rsidRDefault="00E51436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 w:rsidRPr="00E5143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Додавання даних (POST-запит):</w:t>
      </w:r>
      <w:r w:rsidRPr="00E51436">
        <w:rPr>
          <w:rFonts w:ascii="Times New Roman" w:hAnsi="Times New Roman" w:cs="Times New Roman"/>
          <w:sz w:val="28"/>
          <w:szCs w:val="28"/>
          <w:lang w:val="ru-RU"/>
        </w:rPr>
        <w:t xml:space="preserve"> За допомогою JavaScript fetch запиту в консолі розробника DevTools було виконано відправку нового об'єкта ("Венера") на сервер. Запит повернув статус конфігурації 200 OK, а об'єкт зберігся в БД та отримав унікальний id: 5.</w:t>
      </w:r>
    </w:p>
    <w:p w14:paraId="1C4BC6B2" w14:textId="79CE1BD0" w:rsidR="00E51436" w:rsidRPr="00E51436" w:rsidRDefault="00574AF5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AE6F4D" wp14:editId="2BFADAB0">
            <wp:extent cx="4813362" cy="4152900"/>
            <wp:effectExtent l="0" t="0" r="6350" b="0"/>
            <wp:docPr id="19830037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18" cy="416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B6829" w14:textId="257E6F67" w:rsidR="00951A7C" w:rsidRPr="00E51436" w:rsidRDefault="00574AF5" w:rsidP="00E51436">
      <w:pPr>
        <w:spacing w:before="100" w:beforeAutospacing="1" w:after="100" w:afterAutospacing="1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DEC23" wp14:editId="020218CF">
            <wp:extent cx="5773986" cy="3441700"/>
            <wp:effectExtent l="0" t="0" r="0" b="6350"/>
            <wp:docPr id="5840544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" b="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311" cy="344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C7145" w14:textId="2EA4917B" w:rsidR="005A01FD" w:rsidRDefault="004D1E2C" w:rsidP="00E5143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1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Висновок: </w:t>
      </w:r>
      <w:r w:rsidR="00574AF5" w:rsidRPr="00574A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ході виконання лабораторної роботи було освоєно архітектурні принципи побудови REST API в екосистемі Spring Boot. Реалізовано стійку взаємодію між Java-додатком та СКБД PostgreSQL за допомогою технології ORM Hibernate та Spring Data JPA. За допомогою інструментів розробника перевірено коректність виконання операцій отримання та додавання сутностей у базу даних.</w:t>
      </w:r>
    </w:p>
    <w:p w14:paraId="490AC918" w14:textId="77777777" w:rsidR="00574AF5" w:rsidRPr="00E51436" w:rsidRDefault="00574AF5" w:rsidP="00E5143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DF45CC" w14:textId="1AAB9015" w:rsidR="00875D67" w:rsidRPr="00574AF5" w:rsidRDefault="005A01FD" w:rsidP="00574AF5">
      <w:pPr>
        <w:pStyle w:val="a9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514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Запитання для самоперевірки</w:t>
      </w:r>
    </w:p>
    <w:p w14:paraId="111DE538" w14:textId="77777777" w:rsidR="00574AF5" w:rsidRPr="00574AF5" w:rsidRDefault="00574AF5" w:rsidP="00574AF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i/>
          <w:iCs/>
          <w:sz w:val="28"/>
          <w:szCs w:val="28"/>
          <w:lang w:val="ru-RU"/>
        </w:rPr>
        <w:t>Що автоматично створює Spring Data REST?</w:t>
      </w:r>
    </w:p>
    <w:p w14:paraId="66E49871" w14:textId="7935CD98" w:rsidR="00574AF5" w:rsidRPr="00574AF5" w:rsidRDefault="00574AF5" w:rsidP="00574AF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sz w:val="28"/>
          <w:szCs w:val="28"/>
        </w:rPr>
        <w:t>Він автоматично створює повноцінний REST API (операції GET, POST, PUT, PATCH, DELETE) на основі звичайних репозиторіїв без створення контролерів. Дані повертаються у форматі HAL JSON з блоком _links для навігації.</w:t>
      </w:r>
    </w:p>
    <w:p w14:paraId="42EF5316" w14:textId="77777777" w:rsidR="00574AF5" w:rsidRPr="00574AF5" w:rsidRDefault="00574AF5" w:rsidP="00574AF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 налаштувати базовий шлях (base-path) до API?</w:t>
      </w:r>
    </w:p>
    <w:p w14:paraId="408FB08E" w14:textId="1DE1200C" w:rsidR="00574AF5" w:rsidRPr="00574AF5" w:rsidRDefault="00574AF5" w:rsidP="00574A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sz w:val="28"/>
          <w:szCs w:val="28"/>
        </w:rPr>
        <w:t>За допомогою параметра у файлі конфігурації: spring.data.rest.base-path=/api.</w:t>
      </w:r>
    </w:p>
    <w:p w14:paraId="7253403E" w14:textId="77777777" w:rsidR="00574AF5" w:rsidRPr="00574AF5" w:rsidRDefault="00574AF5" w:rsidP="00574AF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яких випадках @RepositoryRestResource не підходить?</w:t>
      </w:r>
    </w:p>
    <w:p w14:paraId="26DF53D3" w14:textId="7FC621AF" w:rsidR="00574AF5" w:rsidRPr="00574AF5" w:rsidRDefault="00574AF5" w:rsidP="00574AF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sz w:val="28"/>
          <w:szCs w:val="28"/>
          <w:lang w:val="ru-RU"/>
        </w:rPr>
        <w:t>Коли потрібна складна бізнес-логіка обробки даних, валідація на рівні сервісів або кастомне мапування об'єктів (DTO), яке суттєво відрізняється від структури таблиць у базі даних.</w:t>
      </w:r>
    </w:p>
    <w:p w14:paraId="794F3C8B" w14:textId="0C16945D" w:rsidR="00574AF5" w:rsidRDefault="00574AF5" w:rsidP="00574AF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 забезпечити сортування та пагінацію у Spring Data REST?</w:t>
      </w:r>
    </w:p>
    <w:p w14:paraId="65188911" w14:textId="6979E537" w:rsidR="00574AF5" w:rsidRPr="00574AF5" w:rsidRDefault="00574AF5" w:rsidP="00574AF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sz w:val="28"/>
          <w:szCs w:val="28"/>
        </w:rPr>
        <w:t>Вони працюють автоматично, якщо репозиторій наслідує JpaRepository. Для цього у URL додаються параметри: пагінація (?page=0&amp;size=5) або сортування (?sort=name,desc).</w:t>
      </w:r>
    </w:p>
    <w:p w14:paraId="36AAA3A2" w14:textId="77777777" w:rsidR="00574AF5" w:rsidRPr="00574AF5" w:rsidRDefault="00574AF5" w:rsidP="00574AF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 обмежити доступ до ендпоінтів, створених через @RepositoryRestResource?</w:t>
      </w:r>
    </w:p>
    <w:p w14:paraId="2D8984E8" w14:textId="4499FE9A" w:rsidR="000A32C4" w:rsidRPr="00574AF5" w:rsidRDefault="00574AF5" w:rsidP="00E5143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74AF5">
        <w:rPr>
          <w:rFonts w:ascii="Times New Roman" w:hAnsi="Times New Roman" w:cs="Times New Roman"/>
          <w:sz w:val="28"/>
          <w:szCs w:val="28"/>
        </w:rPr>
        <w:t>За допомогою налаштування правил доступу у Spring Security, використання анотацій @PreAuthorize над методами або через відключення експорту конкретних методів, встановивши @RestResource(exported = false)</w:t>
      </w:r>
    </w:p>
    <w:sectPr w:rsidR="000A32C4" w:rsidRPr="00574A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1F1"/>
    <w:multiLevelType w:val="multilevel"/>
    <w:tmpl w:val="FB64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E0812"/>
    <w:multiLevelType w:val="multilevel"/>
    <w:tmpl w:val="9DA66318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</w:lvl>
    <w:lvl w:ilvl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919"/>
        </w:tabs>
        <w:ind w:left="4919" w:hanging="360"/>
      </w:pPr>
    </w:lvl>
    <w:lvl w:ilvl="3" w:tentative="1">
      <w:start w:val="1"/>
      <w:numFmt w:val="decimal"/>
      <w:lvlText w:val="%4."/>
      <w:lvlJc w:val="left"/>
      <w:pPr>
        <w:tabs>
          <w:tab w:val="num" w:pos="5639"/>
        </w:tabs>
        <w:ind w:left="5639" w:hanging="360"/>
      </w:pPr>
    </w:lvl>
    <w:lvl w:ilvl="4" w:tentative="1">
      <w:start w:val="1"/>
      <w:numFmt w:val="decimal"/>
      <w:lvlText w:val="%5."/>
      <w:lvlJc w:val="left"/>
      <w:pPr>
        <w:tabs>
          <w:tab w:val="num" w:pos="6359"/>
        </w:tabs>
        <w:ind w:left="6359" w:hanging="360"/>
      </w:pPr>
    </w:lvl>
    <w:lvl w:ilvl="5" w:tentative="1">
      <w:start w:val="1"/>
      <w:numFmt w:val="decimal"/>
      <w:lvlText w:val="%6."/>
      <w:lvlJc w:val="left"/>
      <w:pPr>
        <w:tabs>
          <w:tab w:val="num" w:pos="7079"/>
        </w:tabs>
        <w:ind w:left="7079" w:hanging="360"/>
      </w:pPr>
    </w:lvl>
    <w:lvl w:ilvl="6" w:tentative="1">
      <w:start w:val="1"/>
      <w:numFmt w:val="decimal"/>
      <w:lvlText w:val="%7."/>
      <w:lvlJc w:val="left"/>
      <w:pPr>
        <w:tabs>
          <w:tab w:val="num" w:pos="7799"/>
        </w:tabs>
        <w:ind w:left="7799" w:hanging="360"/>
      </w:pPr>
    </w:lvl>
    <w:lvl w:ilvl="7" w:tentative="1">
      <w:start w:val="1"/>
      <w:numFmt w:val="decimal"/>
      <w:lvlText w:val="%8."/>
      <w:lvlJc w:val="left"/>
      <w:pPr>
        <w:tabs>
          <w:tab w:val="num" w:pos="8519"/>
        </w:tabs>
        <w:ind w:left="8519" w:hanging="360"/>
      </w:pPr>
    </w:lvl>
    <w:lvl w:ilvl="8" w:tentative="1">
      <w:start w:val="1"/>
      <w:numFmt w:val="decimal"/>
      <w:lvlText w:val="%9."/>
      <w:lvlJc w:val="left"/>
      <w:pPr>
        <w:tabs>
          <w:tab w:val="num" w:pos="9239"/>
        </w:tabs>
        <w:ind w:left="9239" w:hanging="360"/>
      </w:pPr>
    </w:lvl>
  </w:abstractNum>
  <w:abstractNum w:abstractNumId="2" w15:restartNumberingAfterBreak="0">
    <w:nsid w:val="330E57AD"/>
    <w:multiLevelType w:val="multilevel"/>
    <w:tmpl w:val="904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E0953"/>
    <w:multiLevelType w:val="hybridMultilevel"/>
    <w:tmpl w:val="EFA42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B0F24"/>
    <w:multiLevelType w:val="multilevel"/>
    <w:tmpl w:val="F9CC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66F81"/>
    <w:multiLevelType w:val="multilevel"/>
    <w:tmpl w:val="EAB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F5DB0"/>
    <w:multiLevelType w:val="multilevel"/>
    <w:tmpl w:val="0B6C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6281B"/>
    <w:multiLevelType w:val="multilevel"/>
    <w:tmpl w:val="9A28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51E2C"/>
    <w:multiLevelType w:val="multilevel"/>
    <w:tmpl w:val="59B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C0FD1"/>
    <w:multiLevelType w:val="multilevel"/>
    <w:tmpl w:val="F40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67F57"/>
    <w:multiLevelType w:val="hybridMultilevel"/>
    <w:tmpl w:val="F5847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21A2F"/>
    <w:multiLevelType w:val="multilevel"/>
    <w:tmpl w:val="7CD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02394">
    <w:abstractNumId w:val="5"/>
  </w:num>
  <w:num w:numId="2" w16cid:durableId="1622685984">
    <w:abstractNumId w:val="6"/>
  </w:num>
  <w:num w:numId="3" w16cid:durableId="1555893664">
    <w:abstractNumId w:val="4"/>
  </w:num>
  <w:num w:numId="4" w16cid:durableId="97871491">
    <w:abstractNumId w:val="1"/>
  </w:num>
  <w:num w:numId="5" w16cid:durableId="1693416685">
    <w:abstractNumId w:val="3"/>
  </w:num>
  <w:num w:numId="6" w16cid:durableId="373890619">
    <w:abstractNumId w:val="10"/>
  </w:num>
  <w:num w:numId="7" w16cid:durableId="1523085365">
    <w:abstractNumId w:val="11"/>
  </w:num>
  <w:num w:numId="8" w16cid:durableId="1927113426">
    <w:abstractNumId w:val="7"/>
  </w:num>
  <w:num w:numId="9" w16cid:durableId="1954552863">
    <w:abstractNumId w:val="9"/>
  </w:num>
  <w:num w:numId="10" w16cid:durableId="294531348">
    <w:abstractNumId w:val="8"/>
  </w:num>
  <w:num w:numId="11" w16cid:durableId="1936934996">
    <w:abstractNumId w:val="2"/>
  </w:num>
  <w:num w:numId="12" w16cid:durableId="177350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2C"/>
    <w:rsid w:val="000A32C4"/>
    <w:rsid w:val="00107544"/>
    <w:rsid w:val="002503B3"/>
    <w:rsid w:val="004D1E2C"/>
    <w:rsid w:val="0055247E"/>
    <w:rsid w:val="00574AF5"/>
    <w:rsid w:val="005A01FD"/>
    <w:rsid w:val="005D0BFE"/>
    <w:rsid w:val="0085115C"/>
    <w:rsid w:val="00875D67"/>
    <w:rsid w:val="00951A7C"/>
    <w:rsid w:val="00B8795C"/>
    <w:rsid w:val="00E5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E178"/>
  <w15:chartTrackingRefBased/>
  <w15:docId w15:val="{4B410DE2-60C6-480E-B00A-78075174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E2C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D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E2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D1E2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4D1E2C"/>
    <w:rPr>
      <w:rFonts w:eastAsiaTheme="majorEastAsia" w:cstheme="majorBidi"/>
      <w:noProof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D1E2C"/>
    <w:rPr>
      <w:rFonts w:eastAsiaTheme="majorEastAsia" w:cstheme="majorBidi"/>
      <w:i/>
      <w:iCs/>
      <w:noProof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D1E2C"/>
    <w:rPr>
      <w:rFonts w:eastAsiaTheme="majorEastAsia" w:cstheme="majorBidi"/>
      <w:noProof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D1E2C"/>
    <w:rPr>
      <w:rFonts w:eastAsiaTheme="majorEastAsia" w:cstheme="majorBidi"/>
      <w:i/>
      <w:iCs/>
      <w:noProof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D1E2C"/>
    <w:rPr>
      <w:rFonts w:eastAsiaTheme="majorEastAsia" w:cstheme="majorBidi"/>
      <w:noProof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D1E2C"/>
    <w:rPr>
      <w:rFonts w:eastAsiaTheme="majorEastAsia" w:cstheme="majorBidi"/>
      <w:i/>
      <w:iCs/>
      <w:noProof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D1E2C"/>
    <w:rPr>
      <w:rFonts w:eastAsiaTheme="majorEastAsia" w:cstheme="majorBidi"/>
      <w:noProof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D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D1E2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D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D1E2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D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D1E2C"/>
    <w:rPr>
      <w:i/>
      <w:iCs/>
      <w:noProof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4D1E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E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D1E2C"/>
    <w:rPr>
      <w:i/>
      <w:iCs/>
      <w:noProof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4D1E2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D1E2C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D1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Ivashchenko</dc:creator>
  <cp:keywords/>
  <dc:description/>
  <cp:lastModifiedBy>Karina Ivashchenko</cp:lastModifiedBy>
  <cp:revision>2</cp:revision>
  <dcterms:created xsi:type="dcterms:W3CDTF">2026-05-24T12:39:00Z</dcterms:created>
  <dcterms:modified xsi:type="dcterms:W3CDTF">2026-05-24T12:39:00Z</dcterms:modified>
</cp:coreProperties>
</file>