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00"/>
        <w:ind w:left="0" w:right="0"/>
        <w:jc w:val="center"/>
      </w:pPr>
      <w:r>
        <w:rPr>
          <w:b/>
          <w:sz w:val="28"/>
        </w:rPr>
        <w:t>СЛУЖЕБНАЯ ХАРАКТЕРИСТИКА</w:t>
      </w:r>
    </w:p>
    <w:p>
      <w:pPr>
        <w:spacing w:before="0" w:after="0" w:line="230" w:lineRule="auto"/>
        <w:ind w:left="3685" w:right="0"/>
        <w:jc w:val="both"/>
      </w:pPr>
      <w:r>
        <w:t>на гранатомётчика 4 3 1 2 стрелкового батальона гвардии рядового Даутова Александра Александровича, 16 августа 1968 года рождения, , образование , в ВС РФ с [УКАЖИТЕ ГОД НАЧАЛА СЛУЖБЫ] года.</w:t>
      </w:r>
    </w:p>
    <w:p>
      <w:pPr>
        <w:spacing w:before="0" w:after="0" w:line="230" w:lineRule="auto"/>
        <w:ind w:left="0" w:right="0"/>
      </w:pPr>
      <w:r/>
    </w:p>
    <w:p>
      <w:pPr>
        <w:spacing w:before="0" w:after="0" w:line="230" w:lineRule="auto"/>
        <w:ind w:left="0" w:right="0" w:firstLine="709"/>
        <w:jc w:val="both"/>
      </w:pPr>
      <w:r>
        <w:t>За время прохождения службы в должности гранатомётчика 4 3 1 2 стрелкового батальона войсковой части 42600 гвардии рядовой Даутов Александр Александрович, проявил себя неоднозначно, как военнослужащий, требующий контроля со стороны командования при исполнении поставленных задач.</w:t>
      </w:r>
    </w:p>
    <w:p>
      <w:pPr>
        <w:spacing w:before="0" w:after="0" w:line="230" w:lineRule="auto"/>
        <w:ind w:left="0" w:right="0" w:firstLine="709"/>
        <w:jc w:val="both"/>
      </w:pPr>
      <w:r>
        <w:t>По предметам боевой подготовки показал удовлетворительные знания. При несении службы показал себя как не самый дисциплинированный военнослужащий. Ранее был несколько раз уличён в нежелании грамотно, четко, а также своевременно выполнять поставленные задачи. Однако стоит отметить, что подобное происходило не на постоянной основе, хоть и является закономерностью.</w:t>
      </w:r>
    </w:p>
    <w:p>
      <w:pPr>
        <w:spacing w:before="0" w:after="0" w:line="230" w:lineRule="auto"/>
        <w:ind w:left="0" w:right="0" w:firstLine="709"/>
        <w:jc w:val="both"/>
      </w:pPr>
      <w:r>
        <w:t>Данный военнослужащий, пользуется средним авторитетом среди сослуживцев и командования, служебные отношения средние. С начальством не пререкается, однако на замечания реагирует не всегда, что при этом приводит к неправильным выводам.</w:t>
      </w:r>
    </w:p>
    <w:p>
      <w:pPr>
        <w:spacing w:before="0" w:after="0" w:line="230" w:lineRule="auto"/>
        <w:ind w:left="0" w:right="0" w:firstLine="709"/>
        <w:jc w:val="both"/>
      </w:pPr>
      <w:r>
        <w:t>На практике полученные знания применить не старается. На здоровье жалоб не было, физически развит удовлетворительно, имеет высокую работоспособность. Трудности военной службы переносит терпимо. В полном объеме владеет профессиональными знаниями, но овладеть новыми знаниями не стремится.</w:t>
      </w:r>
    </w:p>
    <w:p>
      <w:pPr>
        <w:spacing w:before="0" w:after="0" w:line="230" w:lineRule="auto"/>
        <w:ind w:left="0" w:right="0"/>
      </w:pPr>
      <w:r/>
    </w:p>
    <w:p>
      <w:pPr>
        <w:spacing w:before="0" w:after="0"/>
        <w:ind w:left="0" w:right="0"/>
        <w:jc w:val="center"/>
      </w:pPr>
      <w:r>
        <w:rPr>
          <w:b/>
        </w:rPr>
        <w:t>КОМАНДИР 1 СТРЕЛКОВОЙ РОТЫ 2 СТРЕЛКОВОГО БАТАЛЬОНА ВОЙСКОВОЙ ЧАСТИ 42600</w:t>
      </w:r>
    </w:p>
    <w:p>
      <w:pPr>
        <w:spacing w:before="0" w:after="0" w:line="230" w:lineRule="auto"/>
        <w:ind w:left="0" w:right="0"/>
        <w:jc w:val="center"/>
      </w:pPr>
      <w:r>
        <w:rPr>
          <w:b/>
        </w:rPr>
        <w:t>гвардии лейтенант</w:t>
      </w:r>
    </w:p>
    <w:p>
      <w:pPr>
        <w:spacing w:before="0" w:after="0" w:line="230" w:lineRule="auto"/>
        <w:ind w:left="0" w:right="0"/>
        <w:jc w:val="right"/>
      </w:pPr>
      <w:r>
        <w:rPr>
          <w:b/>
        </w:rPr>
        <w:t>И. Даутов</w:t>
      </w:r>
    </w:p>
    <w:p>
      <w:pPr>
        <w:spacing w:before="0" w:after="0" w:line="230" w:lineRule="auto"/>
        <w:ind w:left="0" w:right="0"/>
      </w:pPr>
      <w:r/>
    </w:p>
    <w:p>
      <w:pPr>
        <w:spacing w:before="0" w:after="0"/>
        <w:ind w:left="0" w:right="0"/>
        <w:jc w:val="center"/>
      </w:pPr>
      <w:r>
        <w:rPr>
          <w:b/>
        </w:rPr>
        <w:t>КОМАНДИР 2 СТРЕЛКОВОГО БАТАЛЬОНА ВОЙСКОВОЙ ЧАСТИ 42600</w:t>
      </w:r>
    </w:p>
    <w:p>
      <w:pPr>
        <w:spacing w:before="0" w:after="0" w:line="230" w:lineRule="auto"/>
        <w:ind w:left="0" w:right="0"/>
        <w:jc w:val="center"/>
      </w:pPr>
      <w:r>
        <w:rPr>
          <w:b/>
        </w:rPr>
        <w:t>гвардии подполковник</w:t>
      </w:r>
    </w:p>
    <w:p>
      <w:pPr>
        <w:spacing w:before="0" w:after="0" w:line="230" w:lineRule="auto"/>
        <w:ind w:left="0" w:right="0"/>
        <w:jc w:val="right"/>
      </w:pPr>
      <w:r>
        <w:rPr>
          <w:b/>
        </w:rPr>
        <w:t>И. Рудаков</w:t>
      </w:r>
    </w:p>
    <w:p>
      <w:pPr>
        <w:spacing w:before="0" w:after="0"/>
        <w:ind w:left="0" w:right="0"/>
        <w:jc w:val="both"/>
      </w:pPr>
      <w:r>
        <w:t>Подпись командира батальона заверяю:</w:t>
      </w:r>
    </w:p>
    <w:p>
      <w:pPr>
        <w:spacing w:before="0" w:after="0"/>
        <w:ind w:left="0" w:right="0"/>
        <w:jc w:val="center"/>
      </w:pPr>
      <w:r>
        <w:rPr>
          <w:b/>
        </w:rPr>
        <w:t>НАЧАЛЬНИК ШТАБА ВОЙСКОВОЙ ЧАСТИ ВОЙСКОВОЙ ЧАСТИ 42600</w:t>
      </w:r>
    </w:p>
    <w:p>
      <w:pPr>
        <w:spacing w:before="0" w:after="0" w:line="230" w:lineRule="auto"/>
        <w:ind w:left="0" w:right="0"/>
        <w:jc w:val="center"/>
      </w:pPr>
      <w:r>
        <w:rPr>
          <w:b/>
        </w:rPr>
        <w:t>гвардии полковник</w:t>
      </w:r>
    </w:p>
    <w:p>
      <w:pPr>
        <w:spacing w:before="0" w:after="0" w:line="230" w:lineRule="auto"/>
        <w:ind w:left="0" w:right="0"/>
        <w:jc w:val="right"/>
      </w:pPr>
      <w:r>
        <w:rPr>
          <w:b/>
        </w:rPr>
        <w:t>Д. Минаев</w:t>
      </w:r>
    </w:p>
    <w:p>
      <w:pPr>
        <w:spacing w:before="0" w:after="0"/>
        <w:ind w:left="0" w:right="0"/>
        <w:jc w:val="both"/>
      </w:pPr>
      <w:r>
        <w:rPr>
          <w:b/>
        </w:rPr>
        <w:t>«___» _________ 2024 г.</w:t>
      </w:r>
    </w:p>
    <w:sectPr w:rsidR="00FC693F" w:rsidRPr="0006063C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