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A1D6F" w14:textId="692482BC" w:rsidR="00022B3C" w:rsidRPr="00015212" w:rsidRDefault="00015212" w:rsidP="00015212">
      <w:pPr>
        <w:pStyle w:val="Nessunaspaziatura"/>
        <w:jc w:val="center"/>
        <w:rPr>
          <w:b/>
          <w:bCs/>
          <w:sz w:val="44"/>
          <w:szCs w:val="44"/>
          <w:lang w:val="en-US"/>
        </w:rPr>
      </w:pPr>
      <w:r w:rsidRPr="00015212">
        <w:rPr>
          <w:b/>
          <w:bCs/>
          <w:sz w:val="44"/>
          <w:szCs w:val="44"/>
          <w:lang w:val="en-US"/>
        </w:rPr>
        <w:t>VARIOUS NOTES FOR PAPER AND PRESENTATION</w:t>
      </w:r>
    </w:p>
    <w:p w14:paraId="496242C9" w14:textId="59A8ED76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sdt>
      <w:sdtPr>
        <w:id w:val="-14308116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3AD7CE" w14:textId="33BEE1C2" w:rsidR="00544C56" w:rsidRPr="00544C56" w:rsidRDefault="00544C56">
          <w:pPr>
            <w:pStyle w:val="Titolosommario"/>
            <w:rPr>
              <w:sz w:val="6"/>
              <w:szCs w:val="6"/>
            </w:rPr>
          </w:pPr>
        </w:p>
        <w:p w14:paraId="3290CDAD" w14:textId="26BE86AC" w:rsidR="00D62770" w:rsidRDefault="00544C5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91597" w:history="1">
            <w:r w:rsidR="00D62770" w:rsidRPr="00C01097">
              <w:rPr>
                <w:rStyle w:val="Collegamentoipertestuale"/>
                <w:b/>
                <w:bCs/>
                <w:noProof/>
                <w:lang w:val="en-US"/>
              </w:rPr>
              <w:t>Proposed End-to-End Architecture</w:t>
            </w:r>
            <w:r w:rsidR="00D62770">
              <w:rPr>
                <w:noProof/>
                <w:webHidden/>
              </w:rPr>
              <w:tab/>
            </w:r>
            <w:r w:rsidR="00D62770">
              <w:rPr>
                <w:noProof/>
                <w:webHidden/>
              </w:rPr>
              <w:fldChar w:fldCharType="begin"/>
            </w:r>
            <w:r w:rsidR="00D62770">
              <w:rPr>
                <w:noProof/>
                <w:webHidden/>
              </w:rPr>
              <w:instrText xml:space="preserve"> PAGEREF _Toc45891597 \h </w:instrText>
            </w:r>
            <w:r w:rsidR="00D62770">
              <w:rPr>
                <w:noProof/>
                <w:webHidden/>
              </w:rPr>
            </w:r>
            <w:r w:rsidR="00D62770">
              <w:rPr>
                <w:noProof/>
                <w:webHidden/>
              </w:rPr>
              <w:fldChar w:fldCharType="separate"/>
            </w:r>
            <w:r w:rsidR="00D62770">
              <w:rPr>
                <w:noProof/>
                <w:webHidden/>
              </w:rPr>
              <w:t>1</w:t>
            </w:r>
            <w:r w:rsidR="00D62770">
              <w:rPr>
                <w:noProof/>
                <w:webHidden/>
              </w:rPr>
              <w:fldChar w:fldCharType="end"/>
            </w:r>
          </w:hyperlink>
        </w:p>
        <w:p w14:paraId="782F3BDD" w14:textId="629E9528" w:rsidR="00D62770" w:rsidRDefault="00D6277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891598" w:history="1">
            <w:r w:rsidRPr="00C01097">
              <w:rPr>
                <w:rStyle w:val="Collegamentoipertestuale"/>
                <w:b/>
                <w:bCs/>
                <w:noProof/>
                <w:lang w:val="en-US"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7B34" w14:textId="3C62FC58" w:rsidR="00D62770" w:rsidRDefault="00D6277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891599" w:history="1">
            <w:r w:rsidRPr="00C01097">
              <w:rPr>
                <w:rStyle w:val="Collegamentoipertestuale"/>
                <w:b/>
                <w:bCs/>
                <w:noProof/>
                <w:lang w:val="en-US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F431" w14:textId="113B65B7" w:rsidR="00544C56" w:rsidRDefault="00544C56">
          <w:r>
            <w:rPr>
              <w:b/>
              <w:bCs/>
            </w:rPr>
            <w:fldChar w:fldCharType="end"/>
          </w:r>
        </w:p>
      </w:sdtContent>
    </w:sdt>
    <w:p w14:paraId="616903E7" w14:textId="14C795F4" w:rsidR="00A366DC" w:rsidRPr="00544C56" w:rsidRDefault="00A366DC" w:rsidP="000468CC">
      <w:pPr>
        <w:pStyle w:val="Nessunaspaziatura"/>
        <w:jc w:val="both"/>
        <w:rPr>
          <w:sz w:val="24"/>
          <w:szCs w:val="24"/>
        </w:rPr>
      </w:pPr>
    </w:p>
    <w:p w14:paraId="47D06DBC" w14:textId="220E92B3" w:rsidR="00A366DC" w:rsidRPr="00544C56" w:rsidRDefault="00A366DC" w:rsidP="000468CC">
      <w:pPr>
        <w:pStyle w:val="Nessunaspaziatura"/>
        <w:jc w:val="both"/>
        <w:rPr>
          <w:sz w:val="24"/>
          <w:szCs w:val="24"/>
        </w:rPr>
      </w:pPr>
    </w:p>
    <w:p w14:paraId="241EA8DB" w14:textId="77777777" w:rsidR="00A366DC" w:rsidRPr="00544C56" w:rsidRDefault="00A366DC" w:rsidP="000468CC">
      <w:pPr>
        <w:pStyle w:val="Nessunaspaziatura"/>
        <w:jc w:val="both"/>
        <w:rPr>
          <w:sz w:val="24"/>
          <w:szCs w:val="24"/>
        </w:rPr>
      </w:pPr>
    </w:p>
    <w:p w14:paraId="2B8E3E4D" w14:textId="77777777" w:rsidR="00015212" w:rsidRPr="00544C56" w:rsidRDefault="00015212" w:rsidP="000468CC">
      <w:pPr>
        <w:pStyle w:val="Nessunaspaziatura"/>
        <w:jc w:val="both"/>
        <w:rPr>
          <w:sz w:val="24"/>
          <w:szCs w:val="24"/>
        </w:rPr>
      </w:pPr>
    </w:p>
    <w:p w14:paraId="16F261E1" w14:textId="7B33A89D" w:rsidR="000468CC" w:rsidRPr="00544C56" w:rsidRDefault="00D62770" w:rsidP="00A366DC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hyperlink r:id="rId5" w:history="1">
        <w:r w:rsidR="000648C0" w:rsidRPr="00544C56">
          <w:rPr>
            <w:rStyle w:val="Collegamentoipertestuale"/>
            <w:sz w:val="24"/>
            <w:szCs w:val="24"/>
            <w:lang w:val="en-US"/>
          </w:rPr>
          <w:t>https://www.researchgate.net/publication/332553888_End-to-End_Environmental_Sound_Classification_using_a_1D_Convolutional_Neural_Network</w:t>
        </w:r>
      </w:hyperlink>
      <w:r w:rsidR="000648C0" w:rsidRPr="00544C56">
        <w:rPr>
          <w:sz w:val="24"/>
          <w:szCs w:val="24"/>
          <w:lang w:val="en-US"/>
        </w:rPr>
        <w:t xml:space="preserve"> </w:t>
      </w:r>
    </w:p>
    <w:p w14:paraId="234D1898" w14:textId="38D73409" w:rsidR="000468CC" w:rsidRPr="00544C56" w:rsidRDefault="000468CC" w:rsidP="00544C56">
      <w:pPr>
        <w:pStyle w:val="Nessunaspaziatura"/>
        <w:shd w:val="clear" w:color="auto" w:fill="FFC000"/>
        <w:jc w:val="both"/>
        <w:outlineLvl w:val="0"/>
        <w:rPr>
          <w:b/>
          <w:bCs/>
          <w:sz w:val="32"/>
          <w:szCs w:val="32"/>
          <w:lang w:val="en-US"/>
        </w:rPr>
      </w:pPr>
      <w:bookmarkStart w:id="0" w:name="_Toc45891597"/>
      <w:r w:rsidRPr="00544C56">
        <w:rPr>
          <w:b/>
          <w:bCs/>
          <w:sz w:val="32"/>
          <w:szCs w:val="32"/>
          <w:lang w:val="en-US"/>
        </w:rPr>
        <w:t>Proposed End-to-End Architecture</w:t>
      </w:r>
      <w:bookmarkEnd w:id="0"/>
    </w:p>
    <w:p w14:paraId="4A714E45" w14:textId="56DD1812" w:rsidR="000468CC" w:rsidRDefault="000468CC" w:rsidP="00A366DC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0468CC">
        <w:rPr>
          <w:sz w:val="24"/>
          <w:szCs w:val="24"/>
          <w:lang w:val="en-US"/>
        </w:rPr>
        <w:t>The aim of the proposed end-to-end architecture is to handle audio signals of variable</w:t>
      </w:r>
      <w:r>
        <w:rPr>
          <w:sz w:val="24"/>
          <w:szCs w:val="24"/>
          <w:lang w:val="en-US"/>
        </w:rPr>
        <w:t xml:space="preserve"> </w:t>
      </w:r>
      <w:r w:rsidRPr="000468CC">
        <w:rPr>
          <w:sz w:val="24"/>
          <w:szCs w:val="24"/>
          <w:lang w:val="en-US"/>
        </w:rPr>
        <w:t>lengths, learning directly from the audio signal, a discriminative representation that</w:t>
      </w:r>
      <w:r>
        <w:rPr>
          <w:sz w:val="24"/>
          <w:szCs w:val="24"/>
          <w:lang w:val="en-US"/>
        </w:rPr>
        <w:t xml:space="preserve"> </w:t>
      </w:r>
      <w:r w:rsidRPr="000468CC">
        <w:rPr>
          <w:sz w:val="24"/>
          <w:szCs w:val="24"/>
          <w:lang w:val="en-US"/>
        </w:rPr>
        <w:t xml:space="preserve">achieves a good classiﬁcation performance on diﬀerent </w:t>
      </w:r>
      <w:r>
        <w:rPr>
          <w:sz w:val="24"/>
          <w:szCs w:val="24"/>
          <w:lang w:val="en-US"/>
        </w:rPr>
        <w:t>speech commands.</w:t>
      </w:r>
    </w:p>
    <w:p w14:paraId="7AF15A97" w14:textId="402CD1B6" w:rsidR="000468CC" w:rsidRDefault="000468CC" w:rsidP="00A366DC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</w:p>
    <w:p w14:paraId="040EBD1A" w14:textId="77777777" w:rsidR="00156D49" w:rsidRDefault="00156D49" w:rsidP="00A366DC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156D49">
        <w:rPr>
          <w:sz w:val="24"/>
          <w:szCs w:val="24"/>
          <w:lang w:val="en-US"/>
        </w:rPr>
        <w:t>2.1. Variable Audio Length</w:t>
      </w:r>
    </w:p>
    <w:p w14:paraId="1275F728" w14:textId="19CEDE8C" w:rsidR="000648C0" w:rsidRDefault="00156D49" w:rsidP="00A366DC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156D49">
        <w:rPr>
          <w:sz w:val="24"/>
          <w:szCs w:val="24"/>
          <w:lang w:val="en-US"/>
        </w:rPr>
        <w:t>One of the challenges of using 1D CNNs in audio processing is that the length of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 xml:space="preserve">the input sample must be </w:t>
      </w:r>
      <w:proofErr w:type="gramStart"/>
      <w:r w:rsidRPr="00156D49">
        <w:rPr>
          <w:sz w:val="24"/>
          <w:szCs w:val="24"/>
          <w:lang w:val="en-US"/>
        </w:rPr>
        <w:t>ﬁxed</w:t>
      </w:r>
      <w:proofErr w:type="gramEnd"/>
      <w:r w:rsidRPr="00156D49">
        <w:rPr>
          <w:sz w:val="24"/>
          <w:szCs w:val="24"/>
          <w:lang w:val="en-US"/>
        </w:rPr>
        <w:t xml:space="preserve"> but the sound captured from the environment may have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>various duration. Therefore, it is necessary to adapt a CNN to be used with audio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>signals of diﬀerent lengths. Moreover, a CNN must be used for continuous prediction of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>input audio signals of environmental sounds.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>One way to circumvent this constraint imposed by the CNN input layer is to split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 xml:space="preserve">the audio signal into several frames of ﬁxed length using a sliding window of </w:t>
      </w:r>
      <w:r w:rsidR="00646A73">
        <w:rPr>
          <w:sz w:val="24"/>
          <w:szCs w:val="24"/>
          <w:lang w:val="en-US"/>
        </w:rPr>
        <w:t>1 second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>width.</w:t>
      </w:r>
    </w:p>
    <w:p w14:paraId="60D5AEBA" w14:textId="3681C5DE" w:rsidR="00586BAD" w:rsidRDefault="00A26930" w:rsidP="00DF3B2F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A26930">
        <w:rPr>
          <w:sz w:val="24"/>
          <w:szCs w:val="24"/>
          <w:lang w:val="en-US"/>
        </w:rPr>
        <w:t>Several other conﬁgurations can also be derived from subtle modiﬁcations of the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base model (shown in Figure 2) to adapt it to shorter or longer audio inputs, as shown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in Table 1. This implies modifying the number of convolutional layers as well as the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number and the dimension of ﬁlters and the stride. However, for long contiguous audio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recordings, instead of increasing the input dimension of the network, which also implies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increasing the number of parameters, and consequently its complexity, it is preferable to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split the audio waveform into shorter frames</w:t>
      </w:r>
      <w:r w:rsidR="00DF3B2F">
        <w:rPr>
          <w:sz w:val="24"/>
          <w:szCs w:val="24"/>
          <w:lang w:val="en-US"/>
        </w:rPr>
        <w:t>.</w:t>
      </w:r>
    </w:p>
    <w:p w14:paraId="4858E2ED" w14:textId="65D29D82" w:rsidR="00A26930" w:rsidRDefault="00DE1CDD" w:rsidP="006005F8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DE1CDD">
        <w:rPr>
          <w:sz w:val="24"/>
          <w:szCs w:val="24"/>
          <w:lang w:val="en-US"/>
        </w:rPr>
        <w:t>In this way, we keep the network compact and it can process audio</w:t>
      </w:r>
      <w:r>
        <w:rPr>
          <w:sz w:val="24"/>
          <w:szCs w:val="24"/>
          <w:lang w:val="en-US"/>
        </w:rPr>
        <w:t xml:space="preserve"> </w:t>
      </w:r>
      <w:r w:rsidRPr="00DE1CDD">
        <w:rPr>
          <w:sz w:val="24"/>
          <w:szCs w:val="24"/>
          <w:lang w:val="en-US"/>
        </w:rPr>
        <w:t>waveforms of any length.</w:t>
      </w:r>
    </w:p>
    <w:p w14:paraId="4902EEF6" w14:textId="77777777" w:rsidR="00A26930" w:rsidRDefault="00A26930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2DE0F41F" w14:textId="43DF7F05" w:rsidR="000468CC" w:rsidRDefault="00586BAD" w:rsidP="00586BAD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586BAD">
        <w:rPr>
          <w:sz w:val="24"/>
          <w:szCs w:val="24"/>
          <w:lang w:val="en-US"/>
        </w:rPr>
        <w:t>n the case of multiclass classiﬁcation, the number of neurons of the output layer is</w:t>
      </w:r>
      <w:r w:rsidR="00AC29C2">
        <w:rPr>
          <w:sz w:val="24"/>
          <w:szCs w:val="24"/>
          <w:lang w:val="en-US"/>
        </w:rPr>
        <w:t xml:space="preserve"> </w:t>
      </w:r>
      <w:r w:rsidRPr="00586BAD">
        <w:rPr>
          <w:sz w:val="24"/>
          <w:szCs w:val="24"/>
          <w:lang w:val="en-US"/>
        </w:rPr>
        <w:t xml:space="preserve">the number of classes. Using </w:t>
      </w:r>
      <w:proofErr w:type="spellStart"/>
      <w:r w:rsidRPr="00586BAD">
        <w:rPr>
          <w:sz w:val="24"/>
          <w:szCs w:val="24"/>
          <w:lang w:val="en-US"/>
        </w:rPr>
        <w:t>softmax</w:t>
      </w:r>
      <w:proofErr w:type="spellEnd"/>
      <w:r w:rsidRPr="00586BAD">
        <w:rPr>
          <w:sz w:val="24"/>
          <w:szCs w:val="24"/>
          <w:lang w:val="en-US"/>
        </w:rPr>
        <w:t xml:space="preserve"> as the activation function for the output layer,</w:t>
      </w:r>
      <w:r w:rsidR="00AC29C2">
        <w:rPr>
          <w:sz w:val="24"/>
          <w:szCs w:val="24"/>
          <w:lang w:val="en-US"/>
        </w:rPr>
        <w:t xml:space="preserve"> </w:t>
      </w:r>
      <w:r w:rsidRPr="00586BAD">
        <w:rPr>
          <w:sz w:val="24"/>
          <w:szCs w:val="24"/>
          <w:lang w:val="en-US"/>
        </w:rPr>
        <w:t>each output neuron indicates the membership degree of the input samples for each class.</w:t>
      </w:r>
      <w:r w:rsidR="00AC29C2">
        <w:rPr>
          <w:sz w:val="24"/>
          <w:szCs w:val="24"/>
          <w:lang w:val="en-US"/>
        </w:rPr>
        <w:t xml:space="preserve"> </w:t>
      </w:r>
      <w:r w:rsidRPr="00586BAD">
        <w:rPr>
          <w:sz w:val="24"/>
          <w:szCs w:val="24"/>
          <w:lang w:val="en-US"/>
        </w:rPr>
        <w:t>During the training process, the parameters of the network are adjusted according to the</w:t>
      </w:r>
      <w:r w:rsidR="00AC29C2">
        <w:rPr>
          <w:sz w:val="24"/>
          <w:szCs w:val="24"/>
          <w:lang w:val="en-US"/>
        </w:rPr>
        <w:t xml:space="preserve"> </w:t>
      </w:r>
      <w:r w:rsidRPr="00586BAD">
        <w:rPr>
          <w:sz w:val="24"/>
          <w:szCs w:val="24"/>
          <w:lang w:val="en-US"/>
        </w:rPr>
        <w:t>back-propagated classiﬁcation error and the parameters of the network are optimized to</w:t>
      </w:r>
      <w:r w:rsidR="00AC29C2">
        <w:rPr>
          <w:sz w:val="24"/>
          <w:szCs w:val="24"/>
          <w:lang w:val="en-US"/>
        </w:rPr>
        <w:t xml:space="preserve"> </w:t>
      </w:r>
      <w:r w:rsidRPr="00586BAD">
        <w:rPr>
          <w:sz w:val="24"/>
          <w:szCs w:val="24"/>
          <w:lang w:val="en-US"/>
        </w:rPr>
        <w:t>minimize an appropriate loss function (Goodfellow et al., 2016).</w:t>
      </w:r>
    </w:p>
    <w:p w14:paraId="134FD258" w14:textId="77777777" w:rsidR="00586BAD" w:rsidRDefault="00586BAD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6B1733EA" w14:textId="5F9E19C3" w:rsidR="000E255E" w:rsidRPr="000E255E" w:rsidRDefault="000E255E" w:rsidP="00F457ED">
      <w:pPr>
        <w:pStyle w:val="Nessunaspaziatura"/>
        <w:shd w:val="clear" w:color="auto" w:fill="FFC000"/>
        <w:jc w:val="both"/>
        <w:rPr>
          <w:b/>
          <w:bCs/>
          <w:sz w:val="24"/>
          <w:szCs w:val="24"/>
          <w:lang w:val="en-US"/>
        </w:rPr>
      </w:pPr>
      <w:r w:rsidRPr="000E255E">
        <w:rPr>
          <w:b/>
          <w:bCs/>
          <w:sz w:val="24"/>
          <w:szCs w:val="24"/>
          <w:lang w:val="en-US"/>
        </w:rPr>
        <w:t>Aggregation of Audio Frames</w:t>
      </w:r>
    </w:p>
    <w:p w14:paraId="2BB0D4A8" w14:textId="0F27D76D" w:rsidR="000468CC" w:rsidRDefault="000E255E" w:rsidP="00F457ED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0E255E">
        <w:rPr>
          <w:sz w:val="24"/>
          <w:szCs w:val="24"/>
          <w:lang w:val="en-US"/>
        </w:rPr>
        <w:t>In the case where the input audio waveform X</w:t>
      </w:r>
      <w:r>
        <w:rPr>
          <w:sz w:val="24"/>
          <w:szCs w:val="24"/>
          <w:lang w:val="en-US"/>
        </w:rPr>
        <w:t xml:space="preserve"> </w:t>
      </w:r>
      <w:r w:rsidRPr="000E255E">
        <w:rPr>
          <w:sz w:val="24"/>
          <w:szCs w:val="24"/>
          <w:lang w:val="en-US"/>
        </w:rPr>
        <w:t>is split into S</w:t>
      </w:r>
      <w:r>
        <w:rPr>
          <w:sz w:val="24"/>
          <w:szCs w:val="24"/>
          <w:lang w:val="en-US"/>
        </w:rPr>
        <w:t xml:space="preserve"> </w:t>
      </w:r>
      <w:r w:rsidRPr="000E255E">
        <w:rPr>
          <w:sz w:val="24"/>
          <w:szCs w:val="24"/>
          <w:lang w:val="en-US"/>
        </w:rPr>
        <w:t>frames denoted asX1, X2, . . . , XS, during the classiﬁcation we need to aggregate the CNN predictions to</w:t>
      </w:r>
      <w:r w:rsidR="00F457ED">
        <w:rPr>
          <w:sz w:val="24"/>
          <w:szCs w:val="24"/>
          <w:lang w:val="en-US"/>
        </w:rPr>
        <w:t xml:space="preserve"> </w:t>
      </w:r>
      <w:r w:rsidR="00F457ED" w:rsidRPr="00F457ED">
        <w:rPr>
          <w:sz w:val="24"/>
          <w:szCs w:val="24"/>
          <w:lang w:val="en-US"/>
        </w:rPr>
        <w:t>come up to a decision on X, as illustrated in Figure 4. For such an aim, diﬀerent fusion</w:t>
      </w:r>
      <w:r w:rsidR="00F457ED">
        <w:rPr>
          <w:sz w:val="24"/>
          <w:szCs w:val="24"/>
          <w:lang w:val="en-US"/>
        </w:rPr>
        <w:t xml:space="preserve"> </w:t>
      </w:r>
      <w:r w:rsidR="00F457ED" w:rsidRPr="00F457ED">
        <w:rPr>
          <w:sz w:val="24"/>
          <w:szCs w:val="24"/>
          <w:lang w:val="en-US"/>
        </w:rPr>
        <w:t>rules can be used to reach a ﬁnal decision, such as the majority vote or the sum rule,</w:t>
      </w:r>
      <w:r w:rsidR="00F457ED">
        <w:rPr>
          <w:sz w:val="24"/>
          <w:szCs w:val="24"/>
          <w:lang w:val="en-US"/>
        </w:rPr>
        <w:t xml:space="preserve"> </w:t>
      </w:r>
      <w:r w:rsidR="00F457ED" w:rsidRPr="00F457ED">
        <w:rPr>
          <w:sz w:val="24"/>
          <w:szCs w:val="24"/>
          <w:lang w:val="en-US"/>
        </w:rPr>
        <w:t xml:space="preserve">which are denoted in Equations 5 and </w:t>
      </w:r>
      <w:proofErr w:type="gramStart"/>
      <w:r w:rsidR="00F457ED" w:rsidRPr="00F457ED">
        <w:rPr>
          <w:sz w:val="24"/>
          <w:szCs w:val="24"/>
          <w:lang w:val="en-US"/>
        </w:rPr>
        <w:t>6</w:t>
      </w:r>
      <w:proofErr w:type="gramEnd"/>
      <w:r w:rsidR="00F457ED" w:rsidRPr="00F457ED">
        <w:rPr>
          <w:sz w:val="24"/>
          <w:szCs w:val="24"/>
          <w:lang w:val="en-US"/>
        </w:rPr>
        <w:t xml:space="preserve"> respectively.</w:t>
      </w:r>
    </w:p>
    <w:p w14:paraId="06803190" w14:textId="429DADE7" w:rsidR="00F457ED" w:rsidRDefault="00F457ED" w:rsidP="00F457ED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F457ED">
        <w:rPr>
          <w:sz w:val="24"/>
          <w:szCs w:val="24"/>
          <w:lang w:val="en-US"/>
        </w:rPr>
        <w:lastRenderedPageBreak/>
        <w:t>When there are K</w:t>
      </w:r>
      <w:r>
        <w:rPr>
          <w:sz w:val="24"/>
          <w:szCs w:val="24"/>
          <w:lang w:val="en-US"/>
        </w:rPr>
        <w:t xml:space="preserve"> </w:t>
      </w:r>
      <w:r w:rsidRPr="00F457ED">
        <w:rPr>
          <w:sz w:val="24"/>
          <w:szCs w:val="24"/>
          <w:lang w:val="en-US"/>
        </w:rPr>
        <w:t>classes, we generate K</w:t>
      </w:r>
      <w:r>
        <w:rPr>
          <w:sz w:val="24"/>
          <w:szCs w:val="24"/>
          <w:lang w:val="en-US"/>
        </w:rPr>
        <w:t xml:space="preserve"> </w:t>
      </w:r>
      <w:r w:rsidRPr="00F457ED">
        <w:rPr>
          <w:sz w:val="24"/>
          <w:szCs w:val="24"/>
          <w:lang w:val="en-US"/>
        </w:rPr>
        <w:t>values and them for an audio input, we</w:t>
      </w:r>
      <w:r>
        <w:rPr>
          <w:sz w:val="24"/>
          <w:szCs w:val="24"/>
          <w:lang w:val="en-US"/>
        </w:rPr>
        <w:t xml:space="preserve"> </w:t>
      </w:r>
      <w:r w:rsidRPr="00F457ED">
        <w:rPr>
          <w:sz w:val="24"/>
          <w:szCs w:val="24"/>
          <w:lang w:val="en-US"/>
        </w:rPr>
        <w:t xml:space="preserve">choose the class with the maximum </w:t>
      </w:r>
      <w:proofErr w:type="spellStart"/>
      <w:r w:rsidRPr="00F457ED">
        <w:rPr>
          <w:sz w:val="24"/>
          <w:szCs w:val="24"/>
          <w:lang w:val="en-US"/>
        </w:rPr>
        <w:t>yi</w:t>
      </w:r>
      <w:proofErr w:type="spellEnd"/>
      <w:r>
        <w:rPr>
          <w:sz w:val="24"/>
          <w:szCs w:val="24"/>
          <w:lang w:val="en-US"/>
        </w:rPr>
        <w:t xml:space="preserve"> </w:t>
      </w:r>
      <w:r w:rsidRPr="00F457ED">
        <w:rPr>
          <w:sz w:val="24"/>
          <w:szCs w:val="24"/>
          <w:lang w:val="en-US"/>
        </w:rPr>
        <w:t>value</w:t>
      </w:r>
      <w:r>
        <w:rPr>
          <w:sz w:val="24"/>
          <w:szCs w:val="24"/>
          <w:lang w:val="en-US"/>
        </w:rPr>
        <w:t>.</w:t>
      </w:r>
    </w:p>
    <w:p w14:paraId="4475A081" w14:textId="314F0352" w:rsidR="000E255E" w:rsidRDefault="00F457ED" w:rsidP="00F457ED">
      <w:pPr>
        <w:pStyle w:val="Nessunaspaziatura"/>
        <w:shd w:val="clear" w:color="auto" w:fill="FFC000"/>
        <w:jc w:val="center"/>
        <w:rPr>
          <w:sz w:val="24"/>
          <w:szCs w:val="24"/>
          <w:lang w:val="en-US"/>
        </w:rPr>
      </w:pPr>
      <w:r w:rsidRPr="00F457ED">
        <w:rPr>
          <w:noProof/>
          <w:shd w:val="clear" w:color="auto" w:fill="FFC000"/>
        </w:rPr>
        <w:drawing>
          <wp:inline distT="0" distB="0" distL="0" distR="0" wp14:anchorId="3F3F408C" wp14:editId="5F26D0B1">
            <wp:extent cx="3035300" cy="78890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87" cy="79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BB72" w14:textId="7C0FDAA7" w:rsidR="000E255E" w:rsidRDefault="000E255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7443B7F" w14:textId="0EEF74EF" w:rsidR="000E255E" w:rsidRDefault="000E255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1365B770" w14:textId="403B0985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F547B97" w14:textId="77777777" w:rsidR="00544C56" w:rsidRDefault="00544C56" w:rsidP="00544C56">
      <w:pPr>
        <w:pStyle w:val="Nessunaspaziatura"/>
        <w:jc w:val="both"/>
        <w:rPr>
          <w:sz w:val="24"/>
          <w:szCs w:val="24"/>
          <w:lang w:val="en-US"/>
        </w:rPr>
      </w:pPr>
    </w:p>
    <w:p w14:paraId="371601E9" w14:textId="77777777" w:rsidR="00544C56" w:rsidRDefault="00544C56" w:rsidP="00544C56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to computational expensive to use the model for each frame. </w:t>
      </w: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we can use a VAD (Voice Activity Detection) or Silence filter to let the model process just the frames that contains voice.</w:t>
      </w:r>
    </w:p>
    <w:p w14:paraId="62540802" w14:textId="77777777" w:rsidR="00544C56" w:rsidRDefault="00544C56" w:rsidP="00544C56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component must be very compact, low computational expensive and very fast, like just ignoring anything under 40db, it can be a piece of software or even a little piece hardware like some home device are using.</w:t>
      </w:r>
    </w:p>
    <w:p w14:paraId="33E9183F" w14:textId="1053F611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013A11A" w14:textId="0C181B65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13DFA6F8" w14:textId="06153ED9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7818C870" w14:textId="69CE74E1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3066BDAC" w14:textId="70873278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DA80E46" w14:textId="03383D78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1F9AD440" w14:textId="77777777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6CCF48F0" w14:textId="672E1A84" w:rsidR="00544C56" w:rsidRDefault="00544C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5795307" w14:textId="15AE4AE6" w:rsidR="00015212" w:rsidRPr="00544C56" w:rsidRDefault="00544C56" w:rsidP="00544C56">
      <w:pPr>
        <w:pStyle w:val="Nessunaspaziatura"/>
        <w:jc w:val="both"/>
        <w:outlineLvl w:val="0"/>
        <w:rPr>
          <w:b/>
          <w:bCs/>
          <w:sz w:val="32"/>
          <w:szCs w:val="32"/>
          <w:lang w:val="en-US"/>
        </w:rPr>
      </w:pPr>
      <w:bookmarkStart w:id="1" w:name="_Toc45891598"/>
      <w:r w:rsidRPr="00544C56">
        <w:rPr>
          <w:b/>
          <w:bCs/>
          <w:sz w:val="32"/>
          <w:szCs w:val="32"/>
          <w:lang w:val="en-US"/>
        </w:rPr>
        <w:lastRenderedPageBreak/>
        <w:t>Preprocessing</w:t>
      </w:r>
      <w:bookmarkEnd w:id="1"/>
    </w:p>
    <w:p w14:paraId="5A7C1772" w14:textId="77777777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1A07B37C" w14:textId="65FDA77E" w:rsidR="00015212" w:rsidRDefault="005A7D64" w:rsidP="000468CC">
      <w:pPr>
        <w:pStyle w:val="Nessunaspaziatura"/>
        <w:jc w:val="both"/>
        <w:rPr>
          <w:sz w:val="24"/>
          <w:szCs w:val="24"/>
          <w:lang w:val="en-US"/>
        </w:rPr>
      </w:pPr>
      <w:r w:rsidRPr="005A7D64">
        <w:rPr>
          <w:sz w:val="24"/>
          <w:szCs w:val="24"/>
          <w:lang w:val="en-US"/>
        </w:rPr>
        <w:t>The Mel frequency cepstral coefficients (MFCCs) of a signal are a small set of features (usually about 10–20) which concisely describe the overall shape of a spectral envelope. It models the characteristics of the human voice.</w:t>
      </w:r>
    </w:p>
    <w:p w14:paraId="49B37312" w14:textId="04525ABA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666F353C" w14:textId="535A2A51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56E1FEA3" w14:textId="21337D68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709BDBE2" w14:textId="1A84DF0B" w:rsidR="00BF5D9F" w:rsidRDefault="00BF5D9F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766D7A4A" w14:textId="68DA68E5" w:rsidR="00544C56" w:rsidRPr="00544C56" w:rsidRDefault="00544C56" w:rsidP="00D62770">
      <w:pPr>
        <w:pStyle w:val="Nessunaspaziatura"/>
        <w:jc w:val="both"/>
        <w:outlineLvl w:val="0"/>
        <w:rPr>
          <w:b/>
          <w:bCs/>
          <w:sz w:val="32"/>
          <w:szCs w:val="32"/>
          <w:lang w:val="en-US"/>
        </w:rPr>
      </w:pPr>
      <w:bookmarkStart w:id="2" w:name="_Toc45891599"/>
      <w:r w:rsidRPr="00544C56">
        <w:rPr>
          <w:b/>
          <w:bCs/>
          <w:sz w:val="32"/>
          <w:szCs w:val="32"/>
          <w:lang w:val="en-US"/>
        </w:rPr>
        <w:t>Dataset</w:t>
      </w:r>
      <w:bookmarkEnd w:id="2"/>
    </w:p>
    <w:p w14:paraId="5D1EB9A0" w14:textId="087C531B" w:rsidR="00544C56" w:rsidRPr="00544C56" w:rsidRDefault="00544C56" w:rsidP="00544C56">
      <w:pPr>
        <w:pStyle w:val="Nessunaspaziatura"/>
        <w:jc w:val="both"/>
        <w:rPr>
          <w:sz w:val="24"/>
          <w:szCs w:val="24"/>
          <w:lang w:val="en-US"/>
        </w:rPr>
      </w:pPr>
      <w:r w:rsidRPr="00544C56">
        <w:rPr>
          <w:sz w:val="24"/>
          <w:szCs w:val="24"/>
          <w:lang w:val="en-US"/>
        </w:rPr>
        <w:t>The core words are "Yes", "No", "Up", "Down", "Left",</w:t>
      </w:r>
      <w:r w:rsidR="00D4005E">
        <w:rPr>
          <w:sz w:val="24"/>
          <w:szCs w:val="24"/>
          <w:lang w:val="en-US"/>
        </w:rPr>
        <w:t xml:space="preserve"> </w:t>
      </w:r>
      <w:r w:rsidRPr="00544C56">
        <w:rPr>
          <w:sz w:val="24"/>
          <w:szCs w:val="24"/>
          <w:lang w:val="en-US"/>
        </w:rPr>
        <w:t>"Right", "On", "Off", "Stop", "Go", "Zero", "One", "Two", "Three", "Four",</w:t>
      </w:r>
      <w:r w:rsidR="00D4005E">
        <w:rPr>
          <w:sz w:val="24"/>
          <w:szCs w:val="24"/>
          <w:lang w:val="en-US"/>
        </w:rPr>
        <w:t xml:space="preserve"> </w:t>
      </w:r>
      <w:r w:rsidRPr="00544C56">
        <w:rPr>
          <w:sz w:val="24"/>
          <w:szCs w:val="24"/>
          <w:lang w:val="en-US"/>
        </w:rPr>
        <w:t>"Five", "Six", "Seven", "Eight", and "Nine"</w:t>
      </w:r>
      <w:r w:rsidR="00D4005E">
        <w:rPr>
          <w:sz w:val="24"/>
          <w:szCs w:val="24"/>
          <w:lang w:val="en-US"/>
        </w:rPr>
        <w:t>.</w:t>
      </w:r>
    </w:p>
    <w:p w14:paraId="40F4E4C6" w14:textId="77777777" w:rsidR="00544C56" w:rsidRPr="00544C56" w:rsidRDefault="00544C56" w:rsidP="00544C56">
      <w:pPr>
        <w:pStyle w:val="Nessunaspaziatura"/>
        <w:jc w:val="both"/>
        <w:rPr>
          <w:sz w:val="24"/>
          <w:szCs w:val="24"/>
          <w:lang w:val="en-US"/>
        </w:rPr>
      </w:pPr>
      <w:r w:rsidRPr="00544C56">
        <w:rPr>
          <w:sz w:val="24"/>
          <w:szCs w:val="24"/>
          <w:lang w:val="en-US"/>
        </w:rPr>
        <w:t>To help distinguish unrecognized words, there are also ten auxiliary words, which most speakers only said once.</w:t>
      </w:r>
    </w:p>
    <w:p w14:paraId="1DF6FD13" w14:textId="4F0ED1CD" w:rsidR="00544C56" w:rsidRDefault="00544C56" w:rsidP="00544C56">
      <w:pPr>
        <w:pStyle w:val="Nessunaspaziatura"/>
        <w:jc w:val="both"/>
        <w:rPr>
          <w:sz w:val="24"/>
          <w:szCs w:val="24"/>
          <w:lang w:val="en-US"/>
        </w:rPr>
      </w:pPr>
      <w:r w:rsidRPr="00544C56">
        <w:rPr>
          <w:sz w:val="24"/>
          <w:szCs w:val="24"/>
          <w:lang w:val="en-US"/>
        </w:rPr>
        <w:t>These include "Bed", "Bird", "Cat", "Dog", "Happy", "House", "Marvin", "Sheila",</w:t>
      </w:r>
      <w:r w:rsidR="00D4005E">
        <w:rPr>
          <w:sz w:val="24"/>
          <w:szCs w:val="24"/>
          <w:lang w:val="en-US"/>
        </w:rPr>
        <w:t xml:space="preserve"> </w:t>
      </w:r>
      <w:r w:rsidRPr="00544C56">
        <w:rPr>
          <w:sz w:val="24"/>
          <w:szCs w:val="24"/>
          <w:lang w:val="en-US"/>
        </w:rPr>
        <w:t>"Tree", and "Wow".</w:t>
      </w:r>
    </w:p>
    <w:p w14:paraId="5BB71D5C" w14:textId="1AEE42AB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41805158" w14:textId="77777777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4CB74266" w14:textId="2D7B163A" w:rsidR="00BF5D9F" w:rsidRDefault="00BF5D9F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66107A5F" w14:textId="77777777" w:rsidR="00BF5D9F" w:rsidRDefault="00BF5D9F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11EC25D5" w14:textId="2B74049E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1CE1E9A2" w14:textId="21CCA33A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429EA476" w14:textId="77777777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233CDEB0" w14:textId="7137B8F6" w:rsidR="000468CC" w:rsidRDefault="000468CC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1BFA9F6" w14:textId="30E7E7C2" w:rsidR="000468CC" w:rsidRDefault="000468CC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4BB2C975" w14:textId="77777777" w:rsidR="000468CC" w:rsidRPr="000468CC" w:rsidRDefault="000468CC" w:rsidP="000468CC">
      <w:pPr>
        <w:pStyle w:val="Nessunaspaziatura"/>
        <w:jc w:val="both"/>
        <w:rPr>
          <w:sz w:val="24"/>
          <w:szCs w:val="24"/>
          <w:lang w:val="en-US"/>
        </w:rPr>
      </w:pPr>
    </w:p>
    <w:sectPr w:rsidR="000468CC" w:rsidRPr="000468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CC"/>
    <w:rsid w:val="00015212"/>
    <w:rsid w:val="00022B3C"/>
    <w:rsid w:val="000468CC"/>
    <w:rsid w:val="000648C0"/>
    <w:rsid w:val="000E255E"/>
    <w:rsid w:val="00156D49"/>
    <w:rsid w:val="002E4B57"/>
    <w:rsid w:val="00493167"/>
    <w:rsid w:val="00544C56"/>
    <w:rsid w:val="00551A29"/>
    <w:rsid w:val="00586BAD"/>
    <w:rsid w:val="005A7D64"/>
    <w:rsid w:val="006005F8"/>
    <w:rsid w:val="00646A73"/>
    <w:rsid w:val="006F38F8"/>
    <w:rsid w:val="00A26930"/>
    <w:rsid w:val="00A366DC"/>
    <w:rsid w:val="00A52610"/>
    <w:rsid w:val="00AC29C2"/>
    <w:rsid w:val="00BF5D9F"/>
    <w:rsid w:val="00C34D02"/>
    <w:rsid w:val="00D4005E"/>
    <w:rsid w:val="00D62770"/>
    <w:rsid w:val="00DE1CDD"/>
    <w:rsid w:val="00DF3B2F"/>
    <w:rsid w:val="00DF3C3D"/>
    <w:rsid w:val="00EC57E3"/>
    <w:rsid w:val="00F457ED"/>
    <w:rsid w:val="00F9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D71E"/>
  <w15:chartTrackingRefBased/>
  <w15:docId w15:val="{0C81C183-DE0D-42F0-B019-9AAF7469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44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68CC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0648C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48C0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44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44C5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44C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researchgate.net/publication/332553888_End-to-End_Environmental_Sound_Classification_using_a_1D_Convolutional_Neural_Net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B4B40-B220-4AF0-A9C0-C0342BA6F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30</cp:revision>
  <dcterms:created xsi:type="dcterms:W3CDTF">2020-07-16T14:57:00Z</dcterms:created>
  <dcterms:modified xsi:type="dcterms:W3CDTF">2020-07-17T13:23:00Z</dcterms:modified>
</cp:coreProperties>
</file>