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15464D">
      <w:pPr>
        <w:pStyle w:val="eyebrow"/>
        <w:rPr>
          <w:rFonts w:ascii="Segoe UI" w:hAnsi="Segoe UI" w:cs="Segoe UI"/>
        </w:rPr>
      </w:pPr>
      <w:bookmarkStart w:id="0" w:name="_GoBack"/>
      <w:bookmarkEnd w:id="0"/>
      <w:r>
        <w:rPr>
          <w:rFonts w:ascii="Segoe UI" w:hAnsi="Segoe UI" w:cs="Segoe UI"/>
        </w:rPr>
        <w:t>Система ведения тарифов (СВТ)</w:t>
      </w:r>
    </w:p>
    <w:p w:rsidR="00000000" w:rsidRDefault="0015464D">
      <w:pPr>
        <w:pStyle w:val="Heading1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Роли и клиентские пути целевого процесса СВТ</w:t>
      </w:r>
    </w:p>
    <w:p w:rsidR="00000000" w:rsidRDefault="0015464D">
      <w:pPr>
        <w:pStyle w:val="subtitle"/>
        <w:rPr>
          <w:rFonts w:ascii="Segoe UI" w:hAnsi="Segoe UI" w:cs="Segoe UI"/>
        </w:rPr>
      </w:pPr>
      <w:r>
        <w:rPr>
          <w:rFonts w:ascii="Segoe UI" w:hAnsi="Segoe UI" w:cs="Segoe UI"/>
        </w:rPr>
        <w:t>Кто что делает в кольце ведения модели: что человек делает сам, что делает автоматика, где он решает, что видит.</w:t>
      </w:r>
    </w:p>
    <w:p w:rsidR="00000000" w:rsidRDefault="0015464D">
      <w:pPr>
        <w:pStyle w:val="subtitl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Версия 2, 26.10.2026 · владелец процесса — Капля Д. · бизнес-лидер — Кудрявцев В. · владелец сервиса — Подоплелова Е. · форма — как у Word «Роли и клиентские пути целевого процесса Логистика»</w:t>
      </w:r>
    </w:p>
    <w:p w:rsidR="00000000" w:rsidRDefault="0015464D">
      <w:pPr>
        <w:pStyle w:val="Heading2"/>
        <w:spacing w:before="600" w:beforeAutospacing="0" w:after="210" w:afterAutospacing="0"/>
        <w:rPr>
          <w:rFonts w:ascii="Segoe UI" w:eastAsia="Times New Roman" w:hAnsi="Segoe UI" w:cs="Segoe UI"/>
          <w:color w:val="1B2733"/>
          <w:sz w:val="33"/>
          <w:szCs w:val="33"/>
        </w:rPr>
      </w:pPr>
      <w:r>
        <w:rPr>
          <w:rFonts w:ascii="Segoe UI" w:eastAsia="Times New Roman" w:hAnsi="Segoe UI" w:cs="Segoe UI"/>
          <w:color w:val="1B2733"/>
          <w:sz w:val="33"/>
          <w:szCs w:val="33"/>
        </w:rPr>
        <w:t>0. О документе</w:t>
      </w:r>
    </w:p>
    <w:p w:rsidR="00000000" w:rsidRDefault="0015464D">
      <w:pPr>
        <w:pStyle w:val="Heading3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0.1. Что это</w:t>
      </w:r>
    </w:p>
    <w:p w:rsidR="00000000" w:rsidRDefault="0015464D">
      <w:pPr>
        <w:pStyle w:val="NormalWeb"/>
        <w:rPr>
          <w:rFonts w:ascii="Segoe UI" w:hAnsi="Segoe UI" w:cs="Segoe UI"/>
          <w:color w:val="1B2733"/>
          <w:sz w:val="23"/>
          <w:szCs w:val="23"/>
        </w:rPr>
      </w:pPr>
      <w:r>
        <w:rPr>
          <w:rFonts w:ascii="Segoe UI" w:hAnsi="Segoe UI" w:cs="Segoe UI"/>
          <w:color w:val="1B2733"/>
          <w:sz w:val="23"/>
          <w:szCs w:val="23"/>
        </w:rPr>
        <w:t>Описание ролей процесса ведения моде</w:t>
      </w:r>
      <w:r>
        <w:rPr>
          <w:rFonts w:ascii="Segoe UI" w:hAnsi="Segoe UI" w:cs="Segoe UI"/>
          <w:color w:val="1B2733"/>
          <w:sz w:val="23"/>
          <w:szCs w:val="23"/>
        </w:rPr>
        <w:t xml:space="preserve">ли СВТ и целевого клиентского пути каждой роли. Процесс — кольцо Ш1–Ш9 из документа </w:t>
      </w:r>
      <w:hyperlink r:id="rId5" w:history="1">
        <w:r>
          <w:rPr>
            <w:rStyle w:val="Hyperlink"/>
            <w:rFonts w:ascii="Segoe UI" w:hAnsi="Segoe UI" w:cs="Segoe UI"/>
            <w:sz w:val="23"/>
            <w:szCs w:val="23"/>
          </w:rPr>
          <w:t>«СВТ: идеальный процесс», версия 2</w:t>
        </w:r>
      </w:hyperlink>
      <w:r>
        <w:rPr>
          <w:rFonts w:ascii="Segoe UI" w:hAnsi="Segoe UI" w:cs="Segoe UI"/>
          <w:color w:val="1B2733"/>
          <w:sz w:val="23"/>
          <w:szCs w:val="23"/>
        </w:rPr>
        <w:t xml:space="preserve">: как СВТ ведёт значения механизма </w:t>
      </w:r>
      <w:r>
        <w:rPr>
          <w:rFonts w:ascii="Segoe UI" w:hAnsi="Segoe UI" w:cs="Segoe UI"/>
          <w:b/>
          <w:bCs/>
          <w:color w:val="1B2733"/>
          <w:sz w:val="23"/>
          <w:szCs w:val="23"/>
        </w:rPr>
        <w:t>П3</w:t>
      </w:r>
      <w:r>
        <w:rPr>
          <w:rFonts w:ascii="Segoe UI" w:hAnsi="Segoe UI" w:cs="Segoe UI"/>
          <w:color w:val="1B2733"/>
          <w:sz w:val="23"/>
          <w:szCs w:val="23"/>
        </w:rPr>
        <w:t xml:space="preserve"> эталона логистики (тарифно-нормативная модель). Кольцо зд</w:t>
      </w:r>
      <w:r>
        <w:rPr>
          <w:rFonts w:ascii="Segoe UI" w:hAnsi="Segoe UI" w:cs="Segoe UI"/>
          <w:color w:val="1B2733"/>
          <w:sz w:val="23"/>
          <w:szCs w:val="23"/>
        </w:rPr>
        <w:t>есь не дублируем и не перерисовываем. Прототип и экраны не проектируются — только роли, пути и матрица «роль × шаг».</w:t>
      </w:r>
    </w:p>
    <w:p w:rsidR="00000000" w:rsidRDefault="0015464D">
      <w:pPr>
        <w:pStyle w:val="NormalWeb"/>
        <w:rPr>
          <w:rFonts w:ascii="Segoe UI" w:hAnsi="Segoe UI" w:cs="Segoe UI"/>
          <w:color w:val="1B2733"/>
          <w:sz w:val="23"/>
          <w:szCs w:val="23"/>
        </w:rPr>
      </w:pPr>
      <w:r>
        <w:rPr>
          <w:rStyle w:val="Strong"/>
          <w:rFonts w:ascii="Segoe UI" w:hAnsi="Segoe UI" w:cs="Segoe UI"/>
          <w:color w:val="1B2733"/>
          <w:sz w:val="23"/>
          <w:szCs w:val="23"/>
        </w:rPr>
        <w:t>Как читать.</w:t>
      </w:r>
      <w:r>
        <w:rPr>
          <w:rFonts w:ascii="Segoe UI" w:hAnsi="Segoe UI" w:cs="Segoe UI"/>
          <w:color w:val="1B2733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1B2733"/>
          <w:sz w:val="23"/>
          <w:szCs w:val="23"/>
        </w:rPr>
        <w:t>Ш1…Ш9</w:t>
      </w:r>
      <w:r>
        <w:rPr>
          <w:rFonts w:ascii="Segoe UI" w:hAnsi="Segoe UI" w:cs="Segoe UI"/>
          <w:color w:val="1B2733"/>
          <w:sz w:val="23"/>
          <w:szCs w:val="23"/>
        </w:rPr>
        <w:t xml:space="preserve"> — шаги идеального процесса СВТ, не шаги кольца перевозки. Единица работы — один шаг Ш по разделу 3 эталона логистики (мет</w:t>
      </w:r>
      <w:r>
        <w:rPr>
          <w:rFonts w:ascii="Segoe UI" w:hAnsi="Segoe UI" w:cs="Segoe UI"/>
          <w:color w:val="1B2733"/>
          <w:sz w:val="23"/>
          <w:szCs w:val="23"/>
        </w:rPr>
        <w:t>одология Атласа, ред. 6): карта, AS IS, правила, данные, контроли. Человек решает на четырёх шагах: Ш3, Ш7, Ш8, Ш9.</w:t>
      </w:r>
    </w:p>
    <w:p w:rsidR="00000000" w:rsidRDefault="0015464D">
      <w:pPr>
        <w:pStyle w:val="Heading3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0.2. Для кого и зачем</w:t>
      </w:r>
    </w:p>
    <w:p w:rsidR="00000000" w:rsidRDefault="0015464D">
      <w:pPr>
        <w:pStyle w:val="NormalWeb"/>
        <w:rPr>
          <w:rFonts w:ascii="Segoe UI" w:hAnsi="Segoe UI" w:cs="Segoe UI"/>
          <w:color w:val="1B2733"/>
          <w:sz w:val="23"/>
          <w:szCs w:val="23"/>
        </w:rPr>
      </w:pPr>
      <w:r>
        <w:rPr>
          <w:rFonts w:ascii="Segoe UI" w:hAnsi="Segoe UI" w:cs="Segoe UI"/>
          <w:color w:val="1B2733"/>
          <w:sz w:val="23"/>
          <w:szCs w:val="23"/>
        </w:rPr>
        <w:t>Для владельца процесса (Капля Д.), бизнес-лидера (Кудрявцев В.) и владельца сервиса (Подоплелова Е.). Источники: модел</w:t>
      </w:r>
      <w:r>
        <w:rPr>
          <w:rFonts w:ascii="Segoe UI" w:hAnsi="Segoe UI" w:cs="Segoe UI"/>
          <w:color w:val="1B2733"/>
          <w:sz w:val="23"/>
          <w:szCs w:val="23"/>
        </w:rPr>
        <w:t>ь ролей — встреча с бизнес-лидером по первой версии идеального процесса и решения по второй версии; права и «Единое окно» сегодня — руководство пользователя ред. 32; нагрузка специалистов «Северсталь», заявки, CRM, матрица каналов — факты из идеального про</w:t>
      </w:r>
      <w:r>
        <w:rPr>
          <w:rFonts w:ascii="Segoe UI" w:hAnsi="Segoe UI" w:cs="Segoe UI"/>
          <w:color w:val="1B2733"/>
          <w:sz w:val="23"/>
          <w:szCs w:val="23"/>
        </w:rPr>
        <w:t>цесса и ФТТ SVT-3716. Интервью с рабочих мест по шагам ещё нет (раздел 6).</w:t>
      </w:r>
    </w:p>
    <w:p w:rsidR="00000000" w:rsidRDefault="0015464D">
      <w:pPr>
        <w:numPr>
          <w:ilvl w:val="0"/>
          <w:numId w:val="1"/>
        </w:numPr>
        <w:spacing w:before="100" w:beforeAutospacing="1" w:after="100" w:afterAutospacing="1"/>
        <w:divId w:val="1108084903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Fonts w:ascii="Segoe UI" w:eastAsia="Times New Roman" w:hAnsi="Segoe UI" w:cs="Segoe UI"/>
          <w:color w:val="1B2733"/>
          <w:sz w:val="23"/>
          <w:szCs w:val="23"/>
        </w:rPr>
        <w:t>подтвердить или исправить целевой путь каждой роли — до интервью и до экранов;</w:t>
      </w:r>
    </w:p>
    <w:p w:rsidR="00000000" w:rsidRDefault="0015464D">
      <w:pPr>
        <w:numPr>
          <w:ilvl w:val="0"/>
          <w:numId w:val="1"/>
        </w:numPr>
        <w:spacing w:before="100" w:beforeAutospacing="1" w:after="100" w:afterAutospacing="1"/>
        <w:divId w:val="1108084903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Fonts w:ascii="Segoe UI" w:eastAsia="Times New Roman" w:hAnsi="Segoe UI" w:cs="Segoe UI"/>
          <w:color w:val="1B2733"/>
          <w:sz w:val="23"/>
          <w:szCs w:val="23"/>
        </w:rPr>
        <w:t>закрыть вопросы раздела 7.</w:t>
      </w:r>
    </w:p>
    <w:p w:rsidR="00000000" w:rsidRDefault="0015464D">
      <w:pPr>
        <w:pStyle w:val="Heading3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0.3. Как читать пометки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6805"/>
      </w:tblGrid>
      <w:tr w:rsidR="00000000">
        <w:trPr>
          <w:divId w:val="475993315"/>
          <w:tblHeader/>
        </w:trPr>
        <w:tc>
          <w:tcPr>
            <w:tcW w:w="2550" w:type="dxa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Пометка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Что означает</w:t>
            </w:r>
          </w:p>
        </w:tc>
      </w:tr>
      <w:tr w:rsidR="00000000">
        <w:trPr>
          <w:divId w:val="47599331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без пометки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Решено с бизнесом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 при подготовке второй версии идеального процесса</w:t>
            </w:r>
          </w:p>
        </w:tc>
      </w:tr>
      <w:tr w:rsidR="00000000">
        <w:trPr>
          <w:divId w:val="47599331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tag1"/>
                <w:rFonts w:ascii="Segoe UI" w:eastAsia="Times New Roman" w:hAnsi="Segoe UI" w:cs="Segoe UI"/>
                <w:color w:val="1B2733"/>
              </w:rPr>
              <w:lastRenderedPageBreak/>
              <w:t>целевое видение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Так должно быть в идеальном процессе — не согласованный регламент</w:t>
            </w:r>
          </w:p>
        </w:tc>
      </w:tr>
      <w:tr w:rsidR="00000000">
        <w:trPr>
          <w:divId w:val="47599331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tag1"/>
                <w:rFonts w:ascii="Segoe UI" w:eastAsia="Times New Roman" w:hAnsi="Segoe UI" w:cs="Segoe UI"/>
                <w:color w:val="1B2733"/>
              </w:rPr>
              <w:t>факт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Есть в документах СВТ; источник назван</w:t>
            </w:r>
          </w:p>
        </w:tc>
      </w:tr>
      <w:tr w:rsidR="00000000">
        <w:trPr>
          <w:divId w:val="47599331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tag1"/>
                <w:rFonts w:ascii="Segoe UI" w:eastAsia="Times New Roman" w:hAnsi="Segoe UI" w:cs="Segoe UI"/>
                <w:color w:val="1B2733"/>
              </w:rPr>
              <w:t>есть сегодня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Уже работает в СВТ</w:t>
            </w:r>
          </w:p>
        </w:tc>
      </w:tr>
      <w:tr w:rsidR="00000000">
        <w:trPr>
          <w:divId w:val="47599331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tag1"/>
                <w:rFonts w:ascii="Segoe UI" w:eastAsia="Times New Roman" w:hAnsi="Segoe UI" w:cs="Segoe UI"/>
                <w:color w:val="1B2733"/>
              </w:rPr>
              <w:t>гипотеза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Прямо в материалах нет; выведено. Нужен ответ владельца</w:t>
            </w:r>
          </w:p>
        </w:tc>
      </w:tr>
      <w:tr w:rsidR="00000000">
        <w:trPr>
          <w:divId w:val="47599331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tag1"/>
                <w:rFonts w:ascii="Segoe UI" w:eastAsia="Times New Roman" w:hAnsi="Segoe UI" w:cs="Segoe UI"/>
                <w:color w:val="1B2733"/>
              </w:rPr>
              <w:t>пробел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Данных нет</w:t>
            </w:r>
          </w:p>
        </w:tc>
      </w:tr>
    </w:tbl>
    <w:p w:rsidR="00000000" w:rsidRDefault="0015464D">
      <w:pPr>
        <w:pStyle w:val="Heading3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0.4. Уровень уверенности по ролям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2755"/>
        <w:gridCol w:w="2635"/>
        <w:gridCol w:w="3171"/>
      </w:tblGrid>
      <w:tr w:rsidR="00000000">
        <w:trPr>
          <w:divId w:val="1983920948"/>
          <w:tblHeader/>
        </w:trPr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№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Роль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Голос в материале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Уверенность</w:t>
            </w:r>
          </w:p>
        </w:tc>
      </w:tr>
      <w:tr w:rsidR="00000000">
        <w:trPr>
          <w:divId w:val="1983920948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Р-01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Владелец продукта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встреча с бизнес-лидером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высокая</w:t>
            </w:r>
          </w:p>
        </w:tc>
      </w:tr>
      <w:tr w:rsidR="00000000">
        <w:trPr>
          <w:divId w:val="1983920948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Р-02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Сотрудник с правами на домен (в том числе аутсорс «Северсталь»)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встреча с бизнес-лидером; FTE-таблицы специалистов «Северсталь»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высокая по модели прав, средняя по составу доменов у каждого сотрудника</w:t>
            </w:r>
          </w:p>
        </w:tc>
      </w:tr>
      <w:tr w:rsidR="00000000">
        <w:trPr>
          <w:divId w:val="1983920948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Р-03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Инициатор заявок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встреча с бизнес-лидером; 3 750 з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аявок за 2025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высокая</w:t>
            </w:r>
          </w:p>
        </w:tc>
      </w:tr>
      <w:tr w:rsidR="00000000">
        <w:trPr>
          <w:divId w:val="1983920948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Р-04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Администратор ИТ (техническая поддержка)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встреча с бизнес-лидером; руководство, роли доступа с 2019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высокая</w:t>
            </w:r>
          </w:p>
        </w:tc>
      </w:tr>
      <w:tr w:rsidR="00000000">
        <w:trPr>
          <w:divId w:val="1983920948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Р-05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Владелец процесса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Капля Д. — правила и допуски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высокая</w:t>
            </w:r>
          </w:p>
        </w:tc>
      </w:tr>
      <w:tr w:rsidR="00000000">
        <w:trPr>
          <w:divId w:val="1983920948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К-01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Клиент: планирование ССП/ППР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ИТБК V15, сбой 2 500 ставок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высокая как потребитель, низкая как голос</w:t>
            </w:r>
          </w:p>
        </w:tc>
      </w:tr>
      <w:tr w:rsidR="00000000">
        <w:trPr>
          <w:divId w:val="1983920948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К-02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Клиент: ЗЛУ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ФТТ SVT-3716, тендер, квоты, номинации в Логинете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высокая по квотам, гипотеза — получают ли сотрудники ЗЛУ право на домен «Матрица каналов»</w:t>
            </w:r>
          </w:p>
        </w:tc>
      </w:tr>
      <w:tr w:rsidR="00000000">
        <w:trPr>
          <w:divId w:val="1983920948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К-03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Клиент: продажи / CRM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90 тыс. запросов «Умный подбор»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высокая по цифрам</w:t>
            </w:r>
          </w:p>
        </w:tc>
      </w:tr>
      <w:tr w:rsidR="00000000">
        <w:trPr>
          <w:divId w:val="1983920948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К-04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Клиент: Оптимакрос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решение 07.10.2026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высокая</w:t>
            </w:r>
          </w:p>
        </w:tc>
      </w:tr>
    </w:tbl>
    <w:p w:rsidR="00000000" w:rsidRDefault="0015464D">
      <w:pPr>
        <w:pStyle w:val="Heading3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lastRenderedPageBreak/>
        <w:t>0.5. Что делать с документом</w:t>
      </w:r>
    </w:p>
    <w:p w:rsidR="00000000" w:rsidRDefault="0015464D">
      <w:pPr>
        <w:numPr>
          <w:ilvl w:val="0"/>
          <w:numId w:val="2"/>
        </w:numPr>
        <w:spacing w:before="100" w:beforeAutospacing="1" w:after="100" w:afterAutospacing="1"/>
        <w:divId w:val="651452330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Fonts w:ascii="Segoe UI" w:eastAsia="Times New Roman" w:hAnsi="Segoe UI" w:cs="Segoe UI"/>
          <w:color w:val="1B2733"/>
          <w:sz w:val="23"/>
          <w:szCs w:val="23"/>
        </w:rPr>
        <w:t xml:space="preserve">Кольцо смотреть в </w:t>
      </w:r>
      <w:hyperlink r:id="rId6" w:history="1">
        <w:r>
          <w:rPr>
            <w:rStyle w:val="Hyperlink"/>
            <w:rFonts w:ascii="Segoe UI" w:eastAsia="Times New Roman" w:hAnsi="Segoe UI" w:cs="Segoe UI"/>
            <w:sz w:val="23"/>
            <w:szCs w:val="23"/>
          </w:rPr>
          <w:t>идеальном процессе, версия 2</w:t>
        </w:r>
      </w:hyperlink>
      <w:r>
        <w:rPr>
          <w:rFonts w:ascii="Segoe UI" w:eastAsia="Times New Roman" w:hAnsi="Segoe UI" w:cs="Segoe UI"/>
          <w:color w:val="1B2733"/>
          <w:sz w:val="23"/>
          <w:szCs w:val="23"/>
        </w:rPr>
        <w:t>. Если кольцо неверно — этот документ не чинить, чинить кольцо там.</w:t>
      </w:r>
    </w:p>
    <w:p w:rsidR="00000000" w:rsidRDefault="0015464D">
      <w:pPr>
        <w:numPr>
          <w:ilvl w:val="0"/>
          <w:numId w:val="2"/>
        </w:numPr>
        <w:spacing w:before="100" w:beforeAutospacing="1" w:after="100" w:afterAutospacing="1"/>
        <w:divId w:val="651452330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Fonts w:ascii="Segoe UI" w:eastAsia="Times New Roman" w:hAnsi="Segoe UI" w:cs="Segoe UI"/>
          <w:color w:val="1B2733"/>
          <w:sz w:val="23"/>
          <w:szCs w:val="23"/>
        </w:rPr>
        <w:t>Вычитать карту ролей (раздел 3) и «свою» роль в разделе 4: паспорт верен / неверен; путь верен / неверен.</w:t>
      </w:r>
    </w:p>
    <w:p w:rsidR="00000000" w:rsidRDefault="0015464D">
      <w:pPr>
        <w:numPr>
          <w:ilvl w:val="0"/>
          <w:numId w:val="2"/>
        </w:numPr>
        <w:spacing w:before="100" w:beforeAutospacing="1" w:after="100" w:afterAutospacing="1"/>
        <w:divId w:val="651452330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Fonts w:ascii="Segoe UI" w:eastAsia="Times New Roman" w:hAnsi="Segoe UI" w:cs="Segoe UI"/>
          <w:color w:val="1B2733"/>
          <w:sz w:val="23"/>
          <w:szCs w:val="23"/>
        </w:rPr>
        <w:t>Пройти вопросы раздела 7.</w:t>
      </w:r>
    </w:p>
    <w:p w:rsidR="00000000" w:rsidRDefault="0015464D">
      <w:pPr>
        <w:pStyle w:val="Heading2"/>
        <w:spacing w:before="600" w:beforeAutospacing="0" w:after="210" w:afterAutospacing="0"/>
        <w:rPr>
          <w:rFonts w:ascii="Segoe UI" w:eastAsia="Times New Roman" w:hAnsi="Segoe UI" w:cs="Segoe UI"/>
          <w:color w:val="1B2733"/>
          <w:sz w:val="33"/>
          <w:szCs w:val="33"/>
        </w:rPr>
      </w:pPr>
      <w:r>
        <w:rPr>
          <w:rFonts w:ascii="Segoe UI" w:eastAsia="Times New Roman" w:hAnsi="Segoe UI" w:cs="Segoe UI"/>
          <w:color w:val="1B2733"/>
          <w:sz w:val="33"/>
          <w:szCs w:val="33"/>
        </w:rPr>
        <w:t>1. Рамка целевого процесса</w:t>
      </w:r>
    </w:p>
    <w:p w:rsidR="00000000" w:rsidRDefault="0015464D">
      <w:pPr>
        <w:pStyle w:val="NormalWeb"/>
        <w:rPr>
          <w:rFonts w:ascii="Segoe UI" w:hAnsi="Segoe UI" w:cs="Segoe UI"/>
          <w:color w:val="1B2733"/>
          <w:sz w:val="23"/>
          <w:szCs w:val="23"/>
        </w:rPr>
      </w:pPr>
      <w:r>
        <w:rPr>
          <w:rFonts w:ascii="Segoe UI" w:hAnsi="Segoe UI" w:cs="Segoe UI"/>
          <w:color w:val="1B2733"/>
          <w:sz w:val="23"/>
          <w:szCs w:val="23"/>
        </w:rPr>
        <w:t>Процесс замкнут в кольцо: каж</w:t>
      </w:r>
      <w:r>
        <w:rPr>
          <w:rFonts w:ascii="Segoe UI" w:hAnsi="Segoe UI" w:cs="Segoe UI"/>
          <w:color w:val="1B2733"/>
          <w:sz w:val="23"/>
          <w:szCs w:val="23"/>
        </w:rPr>
        <w:t xml:space="preserve">дое изменение модели проходит путь от получения данных до потребителей, расхождения с фактом возвращаются сигналом источникам </w:t>
      </w:r>
      <w:r>
        <w:rPr>
          <w:rStyle w:val="tag1"/>
          <w:rFonts w:ascii="Segoe UI" w:hAnsi="Segoe UI" w:cs="Segoe UI"/>
          <w:color w:val="1B2733"/>
        </w:rPr>
        <w:t>целевое видение</w:t>
      </w:r>
      <w:r>
        <w:rPr>
          <w:rFonts w:ascii="Segoe UI" w:hAnsi="Segoe UI" w:cs="Segoe UI"/>
          <w:color w:val="1B2733"/>
          <w:sz w:val="23"/>
          <w:szCs w:val="23"/>
        </w:rPr>
        <w:t>. Шесть работ, где СВТ мастер: ставки и тарифы, маршруты и плечи, лидтаймы, складские ограничения, матрица каналов,</w:t>
      </w:r>
      <w:r>
        <w:rPr>
          <w:rFonts w:ascii="Segoe UI" w:hAnsi="Segoe UI" w:cs="Segoe UI"/>
          <w:color w:val="1B2733"/>
          <w:sz w:val="23"/>
          <w:szCs w:val="23"/>
        </w:rPr>
        <w:t xml:space="preserve"> заявки на расчёт. Шаги одинаковы; отличаются источники, формулы и владельцы.</w:t>
      </w:r>
    </w:p>
    <w:p w:rsidR="00000000" w:rsidRDefault="0015464D">
      <w:pPr>
        <w:pStyle w:val="Heading3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1.1. Девять шагов</w:t>
      </w:r>
    </w:p>
    <w:p w:rsidR="00000000" w:rsidRDefault="0015464D">
      <w:pPr>
        <w:pStyle w:val="note"/>
        <w:rPr>
          <w:rFonts w:ascii="Segoe UI" w:hAnsi="Segoe UI" w:cs="Segoe UI"/>
          <w:color w:val="1B2733"/>
        </w:rPr>
      </w:pPr>
      <w:r>
        <w:rPr>
          <w:rFonts w:ascii="Segoe UI" w:hAnsi="Segoe UI" w:cs="Segoe UI"/>
          <w:color w:val="1B2733"/>
        </w:rPr>
        <w:t>Подписи шагов — из идеального процесса, версия 2. Зрелость — факты из того же документа.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638726882"/>
          <w:tblHeader/>
        </w:trPr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№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Шаг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Как должно быть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Зрелость сейчас</w:t>
            </w:r>
          </w:p>
        </w:tc>
      </w:tr>
      <w:tr w:rsidR="00000000">
        <w:trPr>
          <w:divId w:val="638726882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Ш1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Получение данных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автоматическ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ий обмен с источником, преобразование в формат СВТ в момент прихода; файл и ручной ввод — запасной путь у узкого круга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файлы и Excel; специалисты «Северсталь» ≈2,8 FTE; факт авто из Логинета раз в две недели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факт</w:t>
            </w:r>
          </w:p>
        </w:tc>
      </w:tr>
      <w:tr w:rsidR="00000000">
        <w:trPr>
          <w:divId w:val="638726882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Ш2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Проверка на входе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одни проверки для обмена, редактора и загрузчика; жёсткие отклоняют строку, мягкие дают предупреждение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редактор и загрузчик проверяют по-разному; ≈50% инцидентов — система приняла ошибку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факт</w:t>
            </w:r>
          </w:p>
        </w:tc>
      </w:tr>
      <w:tr w:rsidR="00000000">
        <w:trPr>
          <w:divId w:val="638726882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Ш3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Утверждение исключений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реестр исключений; человек пропускает или отвергает строку с предупреждением; подробный лог всех исходов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шага нет; строку, которую загрузчик не пустил, видит только загружавший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факт</w:t>
            </w:r>
          </w:p>
        </w:tc>
      </w:tr>
      <w:tr w:rsidR="00000000">
        <w:trPr>
          <w:divId w:val="638726882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Ш4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Расчёт производных значений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СВТ считает по записанной формуле из приня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тых данных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расчёты в базе есть, формулы не описаны; средняя для ТЗ — Excel ФЭС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факт</w:t>
            </w:r>
          </w:p>
        </w:tc>
      </w:tr>
      <w:tr w:rsidR="00000000">
        <w:trPr>
          <w:divId w:val="638726882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Ш5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Ввод в действие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значение с даты, старое уходит в архив; паритеты накопительные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срок у ставок есть; истории правок нет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факт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есть сегодня</w:t>
            </w:r>
          </w:p>
        </w:tc>
      </w:tr>
      <w:tr w:rsidR="00000000">
        <w:trPr>
          <w:divId w:val="638726882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Ш6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Передача потребителям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автома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тически, без кнопок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8 интеграций; ЦБД и ЕСД — вручную, SAP TMS — по кнопке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факт</w:t>
            </w:r>
          </w:p>
        </w:tc>
      </w:tr>
      <w:tr w:rsidR="00000000">
        <w:trPr>
          <w:divId w:val="638726882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Ш7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Контроль полноты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отчёт о нехватке данных с ответственным, сроком и эскалацией; отвечает бизнес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автоподбор есть; в CRM нет до 400 ЖД-ставок; даты загрузок контролируют вручную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факт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есть сегодня</w:t>
            </w:r>
          </w:p>
        </w:tc>
      </w:tr>
      <w:tr w:rsidR="00000000">
        <w:trPr>
          <w:divId w:val="638726882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Ш8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Контроль целостности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регулярная проверка записанных данных; находка — задача технической поддержке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проверки записанных данных есть, часть появилась после 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инцидентов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факт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есть сегодня</w:t>
            </w:r>
          </w:p>
        </w:tc>
      </w:tr>
      <w:tr w:rsidR="00000000">
        <w:trPr>
          <w:divId w:val="638726882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Ш9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Сверка план-факт и сигнал источникам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СВТ подсвечивает расхождение, сама не правит; сигнал источнику и владельцу справочника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сверки с фактом нет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пробел</w:t>
            </w:r>
          </w:p>
        </w:tc>
      </w:tr>
    </w:tbl>
    <w:p w:rsidR="00000000" w:rsidRDefault="0015464D">
      <w:pPr>
        <w:pStyle w:val="Heading3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1.2. Принципы</w:t>
      </w:r>
    </w:p>
    <w:p w:rsidR="00000000" w:rsidRDefault="0015464D">
      <w:pPr>
        <w:numPr>
          <w:ilvl w:val="0"/>
          <w:numId w:val="3"/>
        </w:numPr>
        <w:spacing w:before="100" w:beforeAutospacing="1" w:after="100" w:afterAutospacing="1"/>
        <w:divId w:val="1944992215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Fonts w:ascii="Segoe UI" w:eastAsia="Times New Roman" w:hAnsi="Segoe UI" w:cs="Segoe UI"/>
          <w:color w:val="1B2733"/>
          <w:sz w:val="23"/>
          <w:szCs w:val="23"/>
        </w:rPr>
        <w:t>Человек — только в четырёх точках: исключения (Ш3), нехва</w:t>
      </w:r>
      <w:r>
        <w:rPr>
          <w:rFonts w:ascii="Segoe UI" w:eastAsia="Times New Roman" w:hAnsi="Segoe UI" w:cs="Segoe UI"/>
          <w:color w:val="1B2733"/>
          <w:sz w:val="23"/>
          <w:szCs w:val="23"/>
        </w:rPr>
        <w:t xml:space="preserve">тка данных (Ш7), целостность (Ш8), расхождение план-факт (Ш9) </w:t>
      </w:r>
      <w:r>
        <w:rPr>
          <w:rStyle w:val="tag1"/>
          <w:rFonts w:ascii="Segoe UI" w:eastAsia="Times New Roman" w:hAnsi="Segoe UI" w:cs="Segoe UI"/>
          <w:color w:val="1B2733"/>
        </w:rPr>
        <w:t>целевое видение</w:t>
      </w:r>
      <w:r>
        <w:rPr>
          <w:rFonts w:ascii="Segoe UI" w:eastAsia="Times New Roman" w:hAnsi="Segoe UI" w:cs="Segoe UI"/>
          <w:color w:val="1B2733"/>
          <w:sz w:val="23"/>
          <w:szCs w:val="23"/>
        </w:rPr>
        <w:t>.</w:t>
      </w:r>
    </w:p>
    <w:p w:rsidR="00000000" w:rsidRDefault="0015464D">
      <w:pPr>
        <w:numPr>
          <w:ilvl w:val="0"/>
          <w:numId w:val="3"/>
        </w:numPr>
        <w:spacing w:before="100" w:beforeAutospacing="1" w:after="100" w:afterAutospacing="1"/>
        <w:divId w:val="1944992215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Fonts w:ascii="Segoe UI" w:eastAsia="Times New Roman" w:hAnsi="Segoe UI" w:cs="Segoe UI"/>
          <w:color w:val="1B2733"/>
          <w:sz w:val="23"/>
          <w:szCs w:val="23"/>
        </w:rPr>
        <w:t>Автоматика — не роль. Правила для неё задаёт бизнес. На первом этапе автоматика — код приложения; на втором этапе жёстко заданную логику при необходимости заменяют агентами.</w:t>
      </w:r>
    </w:p>
    <w:p w:rsidR="00000000" w:rsidRDefault="0015464D">
      <w:pPr>
        <w:numPr>
          <w:ilvl w:val="0"/>
          <w:numId w:val="3"/>
        </w:numPr>
        <w:spacing w:before="100" w:beforeAutospacing="1" w:after="100" w:afterAutospacing="1"/>
        <w:divId w:val="1944992215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Fonts w:ascii="Segoe UI" w:eastAsia="Times New Roman" w:hAnsi="Segoe UI" w:cs="Segoe UI"/>
          <w:color w:val="1B2733"/>
          <w:sz w:val="23"/>
          <w:szCs w:val="23"/>
        </w:rPr>
        <w:t>Смо</w:t>
      </w:r>
      <w:r>
        <w:rPr>
          <w:rFonts w:ascii="Segoe UI" w:eastAsia="Times New Roman" w:hAnsi="Segoe UI" w:cs="Segoe UI"/>
          <w:color w:val="1B2733"/>
          <w:sz w:val="23"/>
          <w:szCs w:val="23"/>
        </w:rPr>
        <w:t>треть все справочники могут все пользователи. Право менять выдаётся набором доменов: ставки; паритеты; маршруты, плечи и лидтаймы; продукты; склады и ограничения; матрица каналов; интеграция с ЦБД.</w:t>
      </w:r>
    </w:p>
    <w:p w:rsidR="00000000" w:rsidRDefault="0015464D">
      <w:pPr>
        <w:numPr>
          <w:ilvl w:val="0"/>
          <w:numId w:val="3"/>
        </w:numPr>
        <w:spacing w:before="100" w:beforeAutospacing="1" w:after="100" w:afterAutospacing="1"/>
        <w:divId w:val="1944992215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Fonts w:ascii="Segoe UI" w:eastAsia="Times New Roman" w:hAnsi="Segoe UI" w:cs="Segoe UI"/>
          <w:color w:val="1B2733"/>
          <w:sz w:val="23"/>
          <w:szCs w:val="23"/>
        </w:rPr>
        <w:t>Значение живёт в СВТ. Потребители получают его автоматичес</w:t>
      </w:r>
      <w:r>
        <w:rPr>
          <w:rFonts w:ascii="Segoe UI" w:eastAsia="Times New Roman" w:hAnsi="Segoe UI" w:cs="Segoe UI"/>
          <w:color w:val="1B2733"/>
          <w:sz w:val="23"/>
          <w:szCs w:val="23"/>
        </w:rPr>
        <w:t xml:space="preserve">ки, копий нет </w:t>
      </w:r>
      <w:r>
        <w:rPr>
          <w:rStyle w:val="tag1"/>
          <w:rFonts w:ascii="Segoe UI" w:eastAsia="Times New Roman" w:hAnsi="Segoe UI" w:cs="Segoe UI"/>
          <w:color w:val="1B2733"/>
        </w:rPr>
        <w:t>целевое видение</w:t>
      </w:r>
      <w:r>
        <w:rPr>
          <w:rFonts w:ascii="Segoe UI" w:eastAsia="Times New Roman" w:hAnsi="Segoe UI" w:cs="Segoe UI"/>
          <w:color w:val="1B2733"/>
          <w:sz w:val="23"/>
          <w:szCs w:val="23"/>
        </w:rPr>
        <w:t>.</w:t>
      </w:r>
    </w:p>
    <w:p w:rsidR="00000000" w:rsidRDefault="0015464D">
      <w:pPr>
        <w:pStyle w:val="Heading3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1.3. Что должно появиться, чтобы путь заработал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485901809"/>
          <w:tblHeader/>
        </w:trPr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Что нужно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Сейчас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Кого разблокирует</w:t>
            </w:r>
          </w:p>
        </w:tc>
      </w:tr>
      <w:tr w:rsidR="00000000">
        <w:trPr>
          <w:divId w:val="485901809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Пороги мягких проверок по справочникам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не заданы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Р-01, Р-02, Ш3</w:t>
            </w:r>
          </w:p>
        </w:tc>
      </w:tr>
      <w:tr w:rsidR="00000000">
        <w:trPr>
          <w:divId w:val="485901809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Ответственный в каждом домене и срок ответа (KPI) на Ш3 и Ш7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не заданы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Р-02, Ш3, Ш7</w:t>
            </w:r>
          </w:p>
        </w:tc>
      </w:tr>
      <w:tr w:rsidR="00000000">
        <w:trPr>
          <w:divId w:val="485901809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Допуск расхождения план-факт и формат данных для сверки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tag1"/>
                <w:rFonts w:ascii="Segoe UI" w:eastAsia="Times New Roman" w:hAnsi="Segoe UI" w:cs="Segoe UI"/>
                <w:color w:val="1B2733"/>
              </w:rPr>
              <w:t>пробел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Р-01, Ш9</w:t>
            </w:r>
          </w:p>
        </w:tc>
      </w:tr>
      <w:tr w:rsidR="00000000">
        <w:trPr>
          <w:divId w:val="485901809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Список доменов для аутсорса, когда часть данных пойдёт по интеграции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tag1"/>
                <w:rFonts w:ascii="Segoe UI" w:eastAsia="Times New Roman" w:hAnsi="Segoe UI" w:cs="Segoe UI"/>
                <w:color w:val="1B2733"/>
              </w:rPr>
              <w:t>пробел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Р-02 (аутсорс)</w:t>
            </w:r>
          </w:p>
        </w:tc>
      </w:tr>
      <w:tr w:rsidR="00000000">
        <w:trPr>
          <w:divId w:val="485901809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Право ЗЛУ на домен «Матрица каналов»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квоты вводит ЗЛУ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факт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 ФТТ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К-02</w:t>
            </w:r>
          </w:p>
        </w:tc>
      </w:tr>
      <w:tr w:rsidR="00000000">
        <w:trPr>
          <w:divId w:val="485901809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Регламент смены правил и формул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нет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Р-01, Р-05</w:t>
            </w:r>
          </w:p>
        </w:tc>
      </w:tr>
    </w:tbl>
    <w:p w:rsidR="00000000" w:rsidRDefault="0015464D">
      <w:pPr>
        <w:pStyle w:val="Heading2"/>
        <w:spacing w:before="600" w:beforeAutospacing="0" w:after="210" w:afterAutospacing="0"/>
        <w:rPr>
          <w:rFonts w:ascii="Segoe UI" w:eastAsia="Times New Roman" w:hAnsi="Segoe UI" w:cs="Segoe UI"/>
          <w:color w:val="1B2733"/>
          <w:sz w:val="33"/>
          <w:szCs w:val="33"/>
        </w:rPr>
      </w:pPr>
      <w:r>
        <w:rPr>
          <w:rFonts w:ascii="Segoe UI" w:eastAsia="Times New Roman" w:hAnsi="Segoe UI" w:cs="Segoe UI"/>
          <w:color w:val="1B2733"/>
          <w:sz w:val="33"/>
          <w:szCs w:val="33"/>
        </w:rPr>
        <w:t>2. Схемы процесса</w:t>
      </w:r>
    </w:p>
    <w:p w:rsidR="00000000" w:rsidRDefault="0015464D">
      <w:pPr>
        <w:pStyle w:val="NormalWeb"/>
        <w:spacing w:after="240"/>
        <w:divId w:val="1943343510"/>
        <w:rPr>
          <w:rFonts w:ascii="Segoe UI" w:hAnsi="Segoe UI" w:cs="Segoe UI"/>
          <w:color w:val="1B2733"/>
          <w:sz w:val="23"/>
          <w:szCs w:val="23"/>
        </w:rPr>
      </w:pPr>
      <w:r>
        <w:rPr>
          <w:rFonts w:ascii="Segoe UI" w:hAnsi="Segoe UI" w:cs="Segoe UI"/>
          <w:color w:val="1B2733"/>
          <w:sz w:val="23"/>
          <w:szCs w:val="23"/>
        </w:rPr>
        <w:t xml:space="preserve">Кольцевая карта Ш1–Ш9 и точки человека — в документе </w:t>
      </w:r>
      <w:hyperlink r:id="rId7" w:history="1">
        <w:r>
          <w:rPr>
            <w:rStyle w:val="Hyperlink"/>
            <w:rFonts w:ascii="Segoe UI" w:hAnsi="Segoe UI" w:cs="Segoe UI"/>
            <w:sz w:val="23"/>
            <w:szCs w:val="23"/>
          </w:rPr>
          <w:t>«СВТ: идеальный процесс», версия 2</w:t>
        </w:r>
      </w:hyperlink>
      <w:r>
        <w:rPr>
          <w:rFonts w:ascii="Segoe UI" w:hAnsi="Segoe UI" w:cs="Segoe UI"/>
          <w:color w:val="1B2733"/>
          <w:sz w:val="23"/>
          <w:szCs w:val="23"/>
        </w:rPr>
        <w:t>. Здесь её нет. Ниже — только то, чего в кольце нет: кто на каком шаге.</w:t>
      </w:r>
    </w:p>
    <w:p w:rsidR="00000000" w:rsidRDefault="0015464D">
      <w:pPr>
        <w:pStyle w:val="NormalWeb"/>
        <w:rPr>
          <w:rFonts w:ascii="Segoe UI" w:hAnsi="Segoe UI" w:cs="Segoe UI"/>
          <w:color w:val="1B2733"/>
          <w:sz w:val="23"/>
          <w:szCs w:val="23"/>
        </w:rPr>
      </w:pPr>
      <w:r>
        <w:rPr>
          <w:rFonts w:ascii="Segoe UI" w:hAnsi="Segoe UI" w:cs="Segoe UI"/>
          <w:color w:val="1B2733"/>
          <w:sz w:val="23"/>
          <w:szCs w:val="23"/>
        </w:rPr>
        <w:t>И — исполняет · Р — решает · У — получает результат · Н — настраивает правило · «—» не участвует · «?» пробел.</w:t>
      </w:r>
    </w:p>
    <w:p w:rsidR="00000000" w:rsidRDefault="0015464D">
      <w:pPr>
        <w:pStyle w:val="Heading3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2.1. Матрица «роль × шаг»: как сейчас</w:t>
      </w:r>
    </w:p>
    <w:p w:rsidR="00000000" w:rsidRDefault="0015464D">
      <w:pPr>
        <w:pStyle w:val="NormalWeb"/>
        <w:rPr>
          <w:rFonts w:ascii="Segoe UI" w:hAnsi="Segoe UI" w:cs="Segoe UI"/>
          <w:color w:val="1B2733"/>
          <w:sz w:val="23"/>
          <w:szCs w:val="23"/>
        </w:rPr>
      </w:pPr>
      <w:r>
        <w:rPr>
          <w:rFonts w:ascii="Segoe UI" w:hAnsi="Segoe UI" w:cs="Segoe UI"/>
          <w:color w:val="1B2733"/>
          <w:sz w:val="23"/>
          <w:szCs w:val="23"/>
        </w:rPr>
        <w:t>Заполнено только там, где есть факт</w:t>
      </w:r>
      <w:r>
        <w:rPr>
          <w:rFonts w:ascii="Segoe UI" w:hAnsi="Segoe UI" w:cs="Segoe UI"/>
          <w:color w:val="1B2733"/>
          <w:sz w:val="23"/>
          <w:szCs w:val="23"/>
        </w:rPr>
        <w:t>. Сегодняшние роли доступа: «Единое окно», логист по виду транспорта, инициатор, администратор.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04535725"/>
          <w:tblHeader/>
        </w:trPr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  <w:t>Кто сегодня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  <w:t>Ш1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  <w:t>Ш2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  <w:t>Ш3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  <w:t>Ш4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  <w:t>Ш5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  <w:t>Ш6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  <w:t>Ш7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  <w:t>Ш8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  <w:t>Ш9</w:t>
            </w:r>
          </w:p>
        </w:tc>
      </w:tr>
      <w:tr w:rsidR="00000000">
        <w:trPr>
          <w:divId w:val="160453572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«Единое окно» (бизнес-пользователи)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 (ручной ввод, загрузка)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 (глазами после записи)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9B1C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9B1C1C"/>
                <w:sz w:val="20"/>
                <w:szCs w:val="20"/>
              </w:rPr>
              <w:t>?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 (правка всего)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 (ручной ЦБД, ЕСД)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 (даты загрузок вручную)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9B1C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9B1C1C"/>
                <w:sz w:val="20"/>
                <w:szCs w:val="20"/>
              </w:rPr>
              <w:t>?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</w:tr>
      <w:tr w:rsidR="00000000">
        <w:trPr>
          <w:divId w:val="160453572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Специалисты «Северсталь»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 (файлы, паритеты, номинации)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9B1C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9B1C1C"/>
                <w:sz w:val="20"/>
                <w:szCs w:val="20"/>
              </w:rPr>
              <w:t>?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</w:tr>
      <w:tr w:rsidR="00000000">
        <w:trPr>
          <w:divId w:val="160453572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Логист по виду транспорта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 (ставка по заявке)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</w:tr>
      <w:tr w:rsidR="00000000">
        <w:trPr>
          <w:divId w:val="160453572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Инициатор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 (заявка)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</w:tr>
      <w:tr w:rsidR="00000000">
        <w:trPr>
          <w:divId w:val="160453572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Администратор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 (мониторинг, повтор доставки)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9B1C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9B1C1C"/>
                <w:sz w:val="20"/>
                <w:szCs w:val="20"/>
              </w:rPr>
              <w:t>?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</w:tr>
      <w:tr w:rsidR="00000000">
        <w:trPr>
          <w:divId w:val="160453572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К-01 Планирование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У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 (ночной отчёт ССП)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</w:tr>
      <w:tr w:rsidR="00000000">
        <w:trPr>
          <w:divId w:val="160453572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К-02 ЗЛУ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 (тендер, квоты; номинации в Логинете)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У (ТЗ)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</w:tr>
      <w:tr w:rsidR="00000000">
        <w:trPr>
          <w:divId w:val="160453572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К-03 Продажи / CRM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У (умный подбор)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У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</w:tr>
    </w:tbl>
    <w:p w:rsidR="00000000" w:rsidRDefault="0015464D">
      <w:pPr>
        <w:pStyle w:val="Heading3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2.2. Матрица «роль × шаг»: целевая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80971824"/>
          <w:tblHeader/>
        </w:trPr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  <w:t>Роль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  <w:t>Ш1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  <w:t>Ш2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  <w:t>Ш3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  <w:t>Ш4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  <w:t>Ш5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  <w:t>Ш6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  <w:t>Ш7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  <w:t>Ш8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20"/>
                <w:szCs w:val="20"/>
              </w:rPr>
              <w:t>Ш9</w:t>
            </w:r>
          </w:p>
        </w:tc>
      </w:tr>
      <w:tr w:rsidR="00000000">
        <w:trPr>
          <w:divId w:val="480971824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Р-01 Владелец продукта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 (уникальный ввод)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Н (пороги)</w:t>
            </w:r>
          </w:p>
        </w:tc>
        <w:tc>
          <w:tcPr>
            <w:tcW w:w="0" w:type="auto"/>
            <w:shd w:val="clear" w:color="auto" w:fill="FFF3CD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0"/>
                <w:szCs w:val="20"/>
              </w:rPr>
              <w:t>Р · все домены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Н (формулы)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FF3CD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0"/>
                <w:szCs w:val="20"/>
              </w:rPr>
              <w:t>Р · эскалация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У</w:t>
            </w:r>
          </w:p>
        </w:tc>
        <w:tc>
          <w:tcPr>
            <w:tcW w:w="0" w:type="auto"/>
            <w:shd w:val="clear" w:color="auto" w:fill="FFF3CD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0"/>
                <w:szCs w:val="20"/>
              </w:rPr>
              <w:t>Р · расхождение</w:t>
            </w:r>
          </w:p>
        </w:tc>
      </w:tr>
      <w:tr w:rsidR="00000000">
        <w:trPr>
          <w:divId w:val="480971824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Р-02 Сотрудник домена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 (ввод, файл)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FF3CD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0"/>
                <w:szCs w:val="20"/>
              </w:rPr>
              <w:t>Р · свой домен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FF3CD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0"/>
                <w:szCs w:val="20"/>
              </w:rPr>
              <w:t>Р · свой домен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 (замена данных по задаче)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У (сигнал)</w:t>
            </w:r>
          </w:p>
        </w:tc>
      </w:tr>
      <w:tr w:rsidR="00000000">
        <w:trPr>
          <w:divId w:val="480971824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Р-02 · аутсорс «Северсталь»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 (что ещё не по обмену)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Р · если домен выдан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 (догрузить к дате)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</w:tr>
      <w:tr w:rsidR="00000000">
        <w:trPr>
          <w:divId w:val="480971824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Р-03 Инициатор заявок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 (заявка)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У (ответ)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</w:tr>
      <w:tr w:rsidR="00000000">
        <w:trPr>
          <w:divId w:val="480971824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Р-04 Администратор ИТ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 (включает правку проверки)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 (доставка)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FF3CD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0"/>
                <w:szCs w:val="20"/>
              </w:rPr>
              <w:t>Р · целостность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</w:tr>
      <w:tr w:rsidR="00000000">
        <w:trPr>
          <w:divId w:val="480971824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Р-05 Владелец процесса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Н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Н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Н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Н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Н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Н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Н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Н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Н (регламент)</w:t>
            </w:r>
          </w:p>
        </w:tc>
      </w:tr>
      <w:tr w:rsidR="00000000">
        <w:trPr>
          <w:divId w:val="480971824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К-01 Планирование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У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</w:tr>
      <w:tr w:rsidR="00000000">
        <w:trPr>
          <w:divId w:val="480971824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К-02 ЗЛУ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 (тендер, квоты; номинации в Логинете)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У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 xml:space="preserve">У (сигнал)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гипотеза</w:t>
            </w:r>
          </w:p>
        </w:tc>
      </w:tr>
      <w:tr w:rsidR="00000000">
        <w:trPr>
          <w:divId w:val="480971824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К-03 Продажи / CRM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И (запрос подбора)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У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</w:tr>
      <w:tr w:rsidR="00000000">
        <w:trPr>
          <w:divId w:val="480971824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К-04 Оптимакрос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У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jc w:val="center"/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B2733"/>
                <w:sz w:val="20"/>
                <w:szCs w:val="20"/>
              </w:rPr>
              <w:t>—</w:t>
            </w:r>
          </w:p>
        </w:tc>
      </w:tr>
    </w:tbl>
    <w:p w:rsidR="00000000" w:rsidRDefault="0015464D">
      <w:pPr>
        <w:pStyle w:val="cap"/>
        <w:rPr>
          <w:rFonts w:ascii="Segoe UI" w:hAnsi="Segoe UI" w:cs="Segoe UI"/>
          <w:color w:val="1B2733"/>
          <w:sz w:val="23"/>
          <w:szCs w:val="23"/>
        </w:rPr>
      </w:pPr>
      <w:r>
        <w:rPr>
          <w:rFonts w:ascii="Segoe UI" w:hAnsi="Segoe UI" w:cs="Segoe UI"/>
          <w:color w:val="1B2733"/>
          <w:sz w:val="23"/>
          <w:szCs w:val="23"/>
        </w:rPr>
        <w:t>Жёлтым — точки решения человека. Номинации авто, которые ЗЛУ уже подтвердил в Логинете, на Ш3 повторно не утверждаются.</w:t>
      </w:r>
    </w:p>
    <w:p w:rsidR="00000000" w:rsidRDefault="0015464D">
      <w:pPr>
        <w:pStyle w:val="Heading2"/>
        <w:spacing w:before="600" w:beforeAutospacing="0" w:after="210" w:afterAutospacing="0"/>
        <w:rPr>
          <w:rFonts w:ascii="Segoe UI" w:eastAsia="Times New Roman" w:hAnsi="Segoe UI" w:cs="Segoe UI"/>
          <w:color w:val="1B2733"/>
          <w:sz w:val="33"/>
          <w:szCs w:val="33"/>
        </w:rPr>
      </w:pPr>
      <w:r>
        <w:rPr>
          <w:rFonts w:ascii="Segoe UI" w:eastAsia="Times New Roman" w:hAnsi="Segoe UI" w:cs="Segoe UI"/>
          <w:color w:val="1B2733"/>
          <w:sz w:val="33"/>
          <w:szCs w:val="33"/>
        </w:rPr>
        <w:t>3. Карта ролей</w:t>
      </w:r>
    </w:p>
    <w:p w:rsidR="00000000" w:rsidRDefault="0015464D">
      <w:pPr>
        <w:pStyle w:val="Heading3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3.1. Реестр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529834319"/>
          <w:tblHeader/>
        </w:trPr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№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Роль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Уровень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Шаги участия</w:t>
            </w:r>
          </w:p>
        </w:tc>
      </w:tr>
      <w:tr w:rsidR="00000000">
        <w:trPr>
          <w:divId w:val="1529834319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Р-01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Владелец продукта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управляющая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Ш2 пороги, Ш3 по всем доменам, Ш4 формулы, Ш7 эскалация, Ш9 расхождения</w:t>
            </w:r>
          </w:p>
        </w:tc>
      </w:tr>
      <w:tr w:rsidR="00000000">
        <w:trPr>
          <w:divId w:val="1529834319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Р-02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Сотрудник с правами на домен (сотрудники компании и аутсорс)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операционная + точки решения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Ш1 ввод и файл, Ш3 и Ш7 по своему домену, Ш8 замена данных по задаче поддержки</w:t>
            </w:r>
          </w:p>
        </w:tc>
      </w:tr>
      <w:tr w:rsidR="00000000">
        <w:trPr>
          <w:divId w:val="1529834319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Р-03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Ини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циатор заявок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операционная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Ш1 заявка, Ш6 получает ответ</w:t>
            </w:r>
          </w:p>
        </w:tc>
      </w:tr>
      <w:tr w:rsidR="00000000">
        <w:trPr>
          <w:divId w:val="1529834319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Р-04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Администратор ИТ (техническая поддержка)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администрирование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Ш3 включает правку проверки, Ш6 доставка, Ш8 целостность</w:t>
            </w:r>
          </w:p>
        </w:tc>
      </w:tr>
      <w:tr w:rsidR="00000000">
        <w:trPr>
          <w:divId w:val="1529834319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Р-05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Владелец процесса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администрирование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регламент правил, допуски</w:t>
            </w:r>
          </w:p>
        </w:tc>
      </w:tr>
      <w:tr w:rsidR="00000000">
        <w:trPr>
          <w:divId w:val="1529834319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К-01…К-04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Клиенты процесса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потребительская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Ш6 получают значение; К-02 и К-03 ещё дают данные на Ш1</w:t>
            </w:r>
          </w:p>
        </w:tc>
      </w:tr>
    </w:tbl>
    <w:p w:rsidR="00000000" w:rsidRDefault="0015464D">
      <w:pPr>
        <w:pStyle w:val="Heading3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3.2. Уровни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196700360"/>
          <w:tblHeader/>
        </w:trPr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Уровень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Кто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Что видит</w:t>
            </w:r>
          </w:p>
        </w:tc>
      </w:tr>
      <w:tr w:rsidR="00000000">
        <w:trPr>
          <w:divId w:val="1196700360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Потребительская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К-01…К-04; около 300 читателей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Все справочники и значение на дату. Модель не правят</w:t>
            </w:r>
          </w:p>
        </w:tc>
      </w:tr>
      <w:tr w:rsidR="00000000">
        <w:trPr>
          <w:divId w:val="1196700360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Операционная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Р-02, Р-03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Всё. Правит Р-02 — только в выданных доменах: очередь исключений и нехватки данных своего домена. Р-03 данные не вносит</w:t>
            </w:r>
          </w:p>
        </w:tc>
      </w:tr>
      <w:tr w:rsidR="00000000">
        <w:trPr>
          <w:divId w:val="1196700360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Управляющая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Р-01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Всё. Исключения и нехватка по всем доменам, расхождения план-факт, правила автоматики</w:t>
            </w:r>
          </w:p>
        </w:tc>
      </w:tr>
      <w:tr w:rsidR="00000000">
        <w:trPr>
          <w:divId w:val="1196700360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Администрирование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Р-04, Р-05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По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льзователи, настройки, интеграции, служебные справочники, регламент правил</w:t>
            </w:r>
          </w:p>
        </w:tc>
      </w:tr>
    </w:tbl>
    <w:p w:rsidR="00000000" w:rsidRDefault="0015464D">
      <w:pPr>
        <w:pStyle w:val="Heading3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3.3. Где целевое сильнее всего меняет роль</w:t>
      </w:r>
    </w:p>
    <w:p w:rsidR="00000000" w:rsidRDefault="0015464D">
      <w:pPr>
        <w:numPr>
          <w:ilvl w:val="0"/>
          <w:numId w:val="4"/>
        </w:numPr>
        <w:spacing w:before="100" w:beforeAutospacing="1" w:after="100" w:afterAutospacing="1"/>
        <w:divId w:val="48773138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Style w:val="Strong"/>
          <w:rFonts w:ascii="Segoe UI" w:eastAsia="Times New Roman" w:hAnsi="Segoe UI" w:cs="Segoe UI"/>
          <w:color w:val="1B2733"/>
          <w:sz w:val="23"/>
          <w:szCs w:val="23"/>
        </w:rPr>
        <w:t>Аутсорс «Северсталь»:</w:t>
      </w:r>
      <w:r>
        <w:rPr>
          <w:rFonts w:ascii="Segoe UI" w:eastAsia="Times New Roman" w:hAnsi="Segoe UI" w:cs="Segoe UI"/>
          <w:color w:val="1B2733"/>
          <w:sz w:val="23"/>
          <w:szCs w:val="23"/>
        </w:rPr>
        <w:t xml:space="preserve"> из ручной загрузки ≈2,8 FTE — в минимальное участие: данные приходят обменом, остаётся то, что ещё не автоматизиров</w:t>
      </w:r>
      <w:r>
        <w:rPr>
          <w:rFonts w:ascii="Segoe UI" w:eastAsia="Times New Roman" w:hAnsi="Segoe UI" w:cs="Segoe UI"/>
          <w:color w:val="1B2733"/>
          <w:sz w:val="23"/>
          <w:szCs w:val="23"/>
        </w:rPr>
        <w:t>ано.</w:t>
      </w:r>
    </w:p>
    <w:p w:rsidR="00000000" w:rsidRDefault="0015464D">
      <w:pPr>
        <w:numPr>
          <w:ilvl w:val="0"/>
          <w:numId w:val="4"/>
        </w:numPr>
        <w:spacing w:before="100" w:beforeAutospacing="1" w:after="100" w:afterAutospacing="1"/>
        <w:divId w:val="48773138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Style w:val="Strong"/>
          <w:rFonts w:ascii="Segoe UI" w:eastAsia="Times New Roman" w:hAnsi="Segoe UI" w:cs="Segoe UI"/>
          <w:color w:val="1B2733"/>
          <w:sz w:val="23"/>
          <w:szCs w:val="23"/>
        </w:rPr>
        <w:t>«Единое окно»:</w:t>
      </w:r>
      <w:r>
        <w:rPr>
          <w:rFonts w:ascii="Segoe UI" w:eastAsia="Times New Roman" w:hAnsi="Segoe UI" w:cs="Segoe UI"/>
          <w:color w:val="1B2733"/>
          <w:sz w:val="23"/>
          <w:szCs w:val="23"/>
        </w:rPr>
        <w:t xml:space="preserve"> упраздняется; вместо одной роли «на всё» сотрудник получает права на нужные домены, владелец продукта — на все. Ручной запуск передачи уходит.</w:t>
      </w:r>
    </w:p>
    <w:p w:rsidR="00000000" w:rsidRDefault="0015464D">
      <w:pPr>
        <w:numPr>
          <w:ilvl w:val="0"/>
          <w:numId w:val="4"/>
        </w:numPr>
        <w:spacing w:before="100" w:beforeAutospacing="1" w:after="100" w:afterAutospacing="1"/>
        <w:divId w:val="48773138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Style w:val="Strong"/>
          <w:rFonts w:ascii="Segoe UI" w:eastAsia="Times New Roman" w:hAnsi="Segoe UI" w:cs="Segoe UI"/>
          <w:color w:val="1B2733"/>
          <w:sz w:val="23"/>
          <w:szCs w:val="23"/>
        </w:rPr>
        <w:t>Администратор ИТ:</w:t>
      </w:r>
      <w:r>
        <w:rPr>
          <w:rFonts w:ascii="Segoe UI" w:eastAsia="Times New Roman" w:hAnsi="Segoe UI" w:cs="Segoe UI"/>
          <w:color w:val="1B2733"/>
          <w:sz w:val="23"/>
          <w:szCs w:val="23"/>
        </w:rPr>
        <w:t xml:space="preserve"> кроме пользователей и настроек, отвечает за целостность данных — технически</w:t>
      </w:r>
      <w:r>
        <w:rPr>
          <w:rFonts w:ascii="Segoe UI" w:eastAsia="Times New Roman" w:hAnsi="Segoe UI" w:cs="Segoe UI"/>
          <w:color w:val="1B2733"/>
          <w:sz w:val="23"/>
          <w:szCs w:val="23"/>
        </w:rPr>
        <w:t>е ошибки разбирает ИТ, а не бизнес.</w:t>
      </w:r>
    </w:p>
    <w:p w:rsidR="00000000" w:rsidRDefault="0015464D">
      <w:pPr>
        <w:pStyle w:val="Heading3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3.4. Четыре точки человека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673609373"/>
          <w:tblHeader/>
        </w:trPr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Шаг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Что решают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Кто решает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Срок ответа</w:t>
            </w:r>
          </w:p>
        </w:tc>
      </w:tr>
      <w:tr w:rsidR="00000000">
        <w:trPr>
          <w:divId w:val="673609373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Ш3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Пропустить или отвергнуть строку с предупреждением; запросить правку проверки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Р-02 своего домена; по всем доменам — Р-01. Правку проверки включает Р-04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tag1"/>
                <w:rFonts w:ascii="Segoe UI" w:eastAsia="Times New Roman" w:hAnsi="Segoe UI" w:cs="Segoe UI"/>
                <w:color w:val="1B2733"/>
              </w:rPr>
              <w:t>не задан</w:t>
            </w:r>
          </w:p>
        </w:tc>
      </w:tr>
      <w:tr w:rsidR="00000000">
        <w:trPr>
          <w:divId w:val="673609373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Ш7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Завести недостающее значение, взять аналог или официально не вести направление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Ответственный Р-02 домена; эскалация — Р-01. Аутсорс догружает пакет, не загруженный к дате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KPI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не задан</w:t>
            </w:r>
          </w:p>
        </w:tc>
      </w:tr>
      <w:tr w:rsidR="00000000">
        <w:trPr>
          <w:divId w:val="673609373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Ш8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Разобрать некорректные или неконсистентные данные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Р-04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; замену данных выполняет Р-02 новым оборотом с Ш1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tag1"/>
                <w:rFonts w:ascii="Segoe UI" w:eastAsia="Times New Roman" w:hAnsi="Segoe UI" w:cs="Segoe UI"/>
                <w:color w:val="1B2733"/>
              </w:rPr>
              <w:t>не задан</w:t>
            </w:r>
          </w:p>
        </w:tc>
      </w:tr>
      <w:tr w:rsidR="00000000">
        <w:trPr>
          <w:divId w:val="673609373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Ш9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Реагировать на расхождение план-факт сверх допуска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Ответственный в системе-источнике и владелец справочника; общий дашборд — Р-01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tag1"/>
                <w:rFonts w:ascii="Segoe UI" w:eastAsia="Times New Roman" w:hAnsi="Segoe UI" w:cs="Segoe UI"/>
                <w:color w:val="1B2733"/>
              </w:rPr>
              <w:t>не задан</w:t>
            </w:r>
          </w:p>
        </w:tc>
      </w:tr>
    </w:tbl>
    <w:p w:rsidR="00000000" w:rsidRDefault="0015464D">
      <w:pPr>
        <w:pStyle w:val="Heading2"/>
        <w:spacing w:before="600" w:beforeAutospacing="0" w:after="210" w:afterAutospacing="0"/>
        <w:rPr>
          <w:rFonts w:ascii="Segoe UI" w:eastAsia="Times New Roman" w:hAnsi="Segoe UI" w:cs="Segoe UI"/>
          <w:color w:val="1B2733"/>
          <w:sz w:val="33"/>
          <w:szCs w:val="33"/>
        </w:rPr>
      </w:pPr>
      <w:r>
        <w:rPr>
          <w:rFonts w:ascii="Segoe UI" w:eastAsia="Times New Roman" w:hAnsi="Segoe UI" w:cs="Segoe UI"/>
          <w:color w:val="1B2733"/>
          <w:sz w:val="33"/>
          <w:szCs w:val="33"/>
        </w:rPr>
        <w:t>4. Роли и их целевые клиентские пути</w:t>
      </w:r>
    </w:p>
    <w:p w:rsidR="00000000" w:rsidRDefault="0015464D">
      <w:pPr>
        <w:pStyle w:val="NormalWeb"/>
        <w:rPr>
          <w:rFonts w:ascii="Segoe UI" w:hAnsi="Segoe UI" w:cs="Segoe UI"/>
          <w:color w:val="1B2733"/>
          <w:sz w:val="23"/>
          <w:szCs w:val="23"/>
        </w:rPr>
      </w:pPr>
      <w:r>
        <w:rPr>
          <w:rFonts w:ascii="Segoe UI" w:hAnsi="Segoe UI" w:cs="Segoe UI"/>
          <w:color w:val="1B2733"/>
          <w:sz w:val="23"/>
          <w:szCs w:val="23"/>
        </w:rPr>
        <w:t>По каждой роли процесса: паспорт · кто это · цели · страхи · что хочет (JTBD) · путь сейчас / в цели · что видит · где рвутся связи · открытые вопросы. Клиенты процесса — короче: они модель не ведут.</w:t>
      </w:r>
    </w:p>
    <w:p w:rsidR="00000000" w:rsidRDefault="0015464D">
      <w:pPr>
        <w:shd w:val="clear" w:color="auto" w:fill="FFFFFF"/>
        <w:spacing w:before="240" w:after="330"/>
        <w:outlineLvl w:val="3"/>
        <w:divId w:val="803501932"/>
        <w:rPr>
          <w:rFonts w:ascii="Segoe UI" w:eastAsia="Times New Roman" w:hAnsi="Segoe UI" w:cs="Segoe UI"/>
          <w:b/>
          <w:bCs/>
          <w:color w:val="1B2733"/>
          <w:sz w:val="27"/>
          <w:szCs w:val="27"/>
        </w:rPr>
      </w:pPr>
      <w:r>
        <w:rPr>
          <w:rFonts w:ascii="Segoe UI" w:eastAsia="Times New Roman" w:hAnsi="Segoe UI" w:cs="Segoe UI"/>
          <w:b/>
          <w:bCs/>
          <w:color w:val="1B2733"/>
          <w:sz w:val="27"/>
          <w:szCs w:val="27"/>
        </w:rPr>
        <w:t>Р-01 · Владелец продукта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480"/>
      </w:tblGrid>
      <w:tr w:rsidR="00000000">
        <w:trPr>
          <w:divId w:val="2038502544"/>
        </w:trPr>
        <w:tc>
          <w:tcPr>
            <w:tcW w:w="3000" w:type="dxa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1B2733"/>
                <w:sz w:val="21"/>
                <w:szCs w:val="21"/>
              </w:rPr>
              <w:t>Кто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Бизнес-лидер СВТ</w:t>
            </w:r>
          </w:p>
        </w:tc>
      </w:tr>
      <w:tr w:rsidR="00000000">
        <w:trPr>
          <w:divId w:val="2038502544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1B2733"/>
                <w:sz w:val="21"/>
                <w:szCs w:val="21"/>
              </w:rPr>
              <w:t>Уровень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У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правляющая</w:t>
            </w:r>
          </w:p>
        </w:tc>
      </w:tr>
      <w:tr w:rsidR="00000000">
        <w:trPr>
          <w:divId w:val="2038502544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1B2733"/>
                <w:sz w:val="21"/>
                <w:szCs w:val="21"/>
              </w:rPr>
              <w:t>Права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Все бизнес-права по всем доменам, кроме ИТ</w:t>
            </w:r>
          </w:p>
        </w:tc>
      </w:tr>
      <w:tr w:rsidR="00000000">
        <w:trPr>
          <w:divId w:val="2038502544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1B2733"/>
                <w:sz w:val="21"/>
                <w:szCs w:val="21"/>
              </w:rPr>
              <w:t>Точки решения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Ш3 по всем доменам, Ш7 эскалация, Ш9</w:t>
            </w:r>
          </w:p>
        </w:tc>
      </w:tr>
      <w:tr w:rsidR="00000000">
        <w:trPr>
          <w:divId w:val="2038502544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1B2733"/>
                <w:sz w:val="21"/>
                <w:szCs w:val="21"/>
              </w:rPr>
              <w:t>Нагрузка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tag1"/>
                <w:rFonts w:ascii="Segoe UI" w:eastAsia="Times New Roman" w:hAnsi="Segoe UI" w:cs="Segoe UI"/>
                <w:color w:val="1B2733"/>
              </w:rPr>
              <w:t>не оцифрована</w:t>
            </w:r>
          </w:p>
        </w:tc>
      </w:tr>
    </w:tbl>
    <w:p w:rsidR="00000000" w:rsidRDefault="0015464D">
      <w:pPr>
        <w:pStyle w:val="Heading4"/>
        <w:shd w:val="clear" w:color="auto" w:fill="FFFFFF"/>
        <w:divId w:val="803501932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Кто это</w:t>
      </w:r>
    </w:p>
    <w:p w:rsidR="00000000" w:rsidRDefault="0015464D">
      <w:pPr>
        <w:pStyle w:val="NormalWeb"/>
        <w:shd w:val="clear" w:color="auto" w:fill="FFFFFF"/>
        <w:divId w:val="803501932"/>
        <w:rPr>
          <w:rFonts w:ascii="Segoe UI" w:hAnsi="Segoe UI" w:cs="Segoe UI"/>
          <w:color w:val="1B2733"/>
          <w:sz w:val="23"/>
          <w:szCs w:val="23"/>
        </w:rPr>
      </w:pPr>
      <w:r>
        <w:rPr>
          <w:rFonts w:ascii="Segoe UI" w:hAnsi="Segoe UI" w:cs="Segoe UI"/>
          <w:color w:val="1B2733"/>
          <w:sz w:val="23"/>
          <w:szCs w:val="23"/>
        </w:rPr>
        <w:t xml:space="preserve">Держатель качества модели. Владелец формул и порогов проверок </w:t>
      </w:r>
      <w:r>
        <w:rPr>
          <w:rStyle w:val="tag1"/>
          <w:rFonts w:ascii="Segoe UI" w:hAnsi="Segoe UI" w:cs="Segoe UI"/>
          <w:color w:val="1B2733"/>
        </w:rPr>
        <w:t>гипотеза</w:t>
      </w:r>
      <w:r>
        <w:rPr>
          <w:rFonts w:ascii="Segoe UI" w:hAnsi="Segoe UI" w:cs="Segoe UI"/>
          <w:color w:val="1B2733"/>
          <w:sz w:val="23"/>
          <w:szCs w:val="23"/>
        </w:rPr>
        <w:t>. Выдаёт сотрудникам права на настраиваемые справочники, например на правила округления лидтаймов для ЦБД. Сам входит в узкий круг тех, кто вносит уникальные данные вручную.</w:t>
      </w:r>
    </w:p>
    <w:p w:rsidR="00000000" w:rsidRDefault="0015464D">
      <w:pPr>
        <w:pStyle w:val="Heading4"/>
        <w:shd w:val="clear" w:color="auto" w:fill="FFFFFF"/>
        <w:divId w:val="803501932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Цели</w:t>
      </w:r>
    </w:p>
    <w:p w:rsidR="00000000" w:rsidRDefault="0015464D">
      <w:pPr>
        <w:pStyle w:val="NormalWeb"/>
        <w:shd w:val="clear" w:color="auto" w:fill="FFFFFF"/>
        <w:divId w:val="803501932"/>
        <w:rPr>
          <w:rFonts w:ascii="Segoe UI" w:hAnsi="Segoe UI" w:cs="Segoe UI"/>
          <w:color w:val="1B2733"/>
          <w:sz w:val="23"/>
          <w:szCs w:val="23"/>
        </w:rPr>
      </w:pPr>
      <w:r>
        <w:rPr>
          <w:rFonts w:ascii="Segoe UI" w:hAnsi="Segoe UI" w:cs="Segoe UI"/>
          <w:color w:val="1B2733"/>
          <w:sz w:val="23"/>
          <w:szCs w:val="23"/>
        </w:rPr>
        <w:t>Одна цифра для планирования, закупки, исполнения и оплаты. Расхождение с факт</w:t>
      </w:r>
      <w:r>
        <w:rPr>
          <w:rFonts w:ascii="Segoe UI" w:hAnsi="Segoe UI" w:cs="Segoe UI"/>
          <w:color w:val="1B2733"/>
          <w:sz w:val="23"/>
          <w:szCs w:val="23"/>
        </w:rPr>
        <w:t>ом видно системно, а не по жалобе потребителя.</w:t>
      </w:r>
    </w:p>
    <w:p w:rsidR="00000000" w:rsidRDefault="0015464D">
      <w:pPr>
        <w:pStyle w:val="Heading4"/>
        <w:shd w:val="clear" w:color="auto" w:fill="FFFFFF"/>
        <w:divId w:val="803501932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Страхи</w:t>
      </w:r>
    </w:p>
    <w:p w:rsidR="00000000" w:rsidRDefault="0015464D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divId w:val="1759133304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Fonts w:ascii="Segoe UI" w:eastAsia="Times New Roman" w:hAnsi="Segoe UI" w:cs="Segoe UI"/>
          <w:color w:val="1B2733"/>
          <w:sz w:val="23"/>
          <w:szCs w:val="23"/>
        </w:rPr>
        <w:t xml:space="preserve">Большие пачки видны только постфактум; даты загрузок приходится сверять с графиком вручную </w:t>
      </w:r>
      <w:r>
        <w:rPr>
          <w:rStyle w:val="tag1"/>
          <w:rFonts w:ascii="Segoe UI" w:eastAsia="Times New Roman" w:hAnsi="Segoe UI" w:cs="Segoe UI"/>
          <w:color w:val="1B2733"/>
        </w:rPr>
        <w:t>факт</w:t>
      </w:r>
      <w:r>
        <w:rPr>
          <w:rFonts w:ascii="Segoe UI" w:eastAsia="Times New Roman" w:hAnsi="Segoe UI" w:cs="Segoe UI"/>
          <w:color w:val="1B2733"/>
          <w:sz w:val="23"/>
          <w:szCs w:val="23"/>
        </w:rPr>
        <w:t>.</w:t>
      </w:r>
    </w:p>
    <w:p w:rsidR="00000000" w:rsidRDefault="0015464D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divId w:val="1759133304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Fonts w:ascii="Segoe UI" w:eastAsia="Times New Roman" w:hAnsi="Segoe UI" w:cs="Segoe UI"/>
          <w:color w:val="1B2733"/>
          <w:sz w:val="23"/>
          <w:szCs w:val="23"/>
        </w:rPr>
        <w:t xml:space="preserve">Формула ничья: расчёт в Excel и в ночном задании разойдутся </w:t>
      </w:r>
      <w:r>
        <w:rPr>
          <w:rStyle w:val="tag1"/>
          <w:rFonts w:ascii="Segoe UI" w:eastAsia="Times New Roman" w:hAnsi="Segoe UI" w:cs="Segoe UI"/>
          <w:color w:val="1B2733"/>
        </w:rPr>
        <w:t>факт</w:t>
      </w:r>
      <w:r>
        <w:rPr>
          <w:rFonts w:ascii="Segoe UI" w:eastAsia="Times New Roman" w:hAnsi="Segoe UI" w:cs="Segoe UI"/>
          <w:color w:val="1B2733"/>
          <w:sz w:val="23"/>
          <w:szCs w:val="23"/>
        </w:rPr>
        <w:t>.</w:t>
      </w:r>
    </w:p>
    <w:p w:rsidR="00000000" w:rsidRDefault="0015464D">
      <w:pPr>
        <w:pStyle w:val="Heading4"/>
        <w:shd w:val="clear" w:color="auto" w:fill="FFFFFF"/>
        <w:divId w:val="803501932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Что роль хочет (JTBD)</w:t>
      </w:r>
    </w:p>
    <w:p w:rsidR="00000000" w:rsidRDefault="0015464D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divId w:val="1707676394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Fonts w:ascii="Segoe UI" w:eastAsia="Times New Roman" w:hAnsi="Segoe UI" w:cs="Segoe UI"/>
          <w:color w:val="1B2733"/>
          <w:sz w:val="23"/>
          <w:szCs w:val="23"/>
        </w:rPr>
        <w:t>Видеть только иск</w:t>
      </w:r>
      <w:r>
        <w:rPr>
          <w:rFonts w:ascii="Segoe UI" w:eastAsia="Times New Roman" w:hAnsi="Segoe UI" w:cs="Segoe UI"/>
          <w:color w:val="1B2733"/>
          <w:sz w:val="23"/>
          <w:szCs w:val="23"/>
        </w:rPr>
        <w:t>лючения и нехватку, а не все строки.</w:t>
      </w:r>
    </w:p>
    <w:p w:rsidR="00000000" w:rsidRDefault="0015464D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divId w:val="1707676394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Fonts w:ascii="Segoe UI" w:eastAsia="Times New Roman" w:hAnsi="Segoe UI" w:cs="Segoe UI"/>
          <w:color w:val="1B2733"/>
          <w:sz w:val="23"/>
          <w:szCs w:val="23"/>
        </w:rPr>
        <w:t>Поменять формулу или правило один раз — чтобы применилось ко всем направлениям.</w:t>
      </w:r>
    </w:p>
    <w:p w:rsidR="00000000" w:rsidRDefault="0015464D">
      <w:pPr>
        <w:pStyle w:val="Heading4"/>
        <w:shd w:val="clear" w:color="auto" w:fill="FFFFFF"/>
        <w:spacing w:after="330"/>
        <w:divId w:val="803501932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Целевой клиентский путь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181889923"/>
          <w:tblHeader/>
        </w:trPr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Шаг пути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Как сейчас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Как в целевом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Что делает автоматика</w:t>
            </w:r>
          </w:p>
        </w:tc>
      </w:tr>
      <w:tr w:rsidR="00000000">
        <w:trPr>
          <w:divId w:val="1181889923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Подозрительная строка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ловят глазами после записи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факт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решает по реестру исключений, если сотрудник домена не решил или нужен взгляд сверху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мягкая проверка Ш2 ставит строку в реестр Ш3</w:t>
            </w:r>
          </w:p>
        </w:tc>
      </w:tr>
      <w:tr w:rsidR="00000000">
        <w:trPr>
          <w:divId w:val="1181889923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Расчёт производных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средневзвешенные, дефлятор, синхронизация — в базе, формулы не описаны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факт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есть сегодня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утверждает формул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у, не строки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СВТ считает по формуле (Ш4)</w:t>
            </w:r>
          </w:p>
        </w:tc>
      </w:tr>
      <w:tr w:rsidR="00000000">
        <w:trPr>
          <w:divId w:val="1181889923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Пакет не загружен к дате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сверяет даты вручную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факт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получает эскалацию, если ответственный не закрыл задачу в срок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журнал загрузок против графика (Ш7)</w:t>
            </w:r>
          </w:p>
        </w:tc>
      </w:tr>
      <w:tr w:rsidR="00000000">
        <w:trPr>
          <w:divId w:val="1181889923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Расхождение с фактом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сверки нет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пробел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видит дашборд «красное /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 зелёное»; на следующем цикле видно, ушло ли расхождение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СВТ сравнивает план с фактом и шлёт сигнал (Ш9)</w:t>
            </w:r>
          </w:p>
        </w:tc>
      </w:tr>
    </w:tbl>
    <w:p w:rsidR="00000000" w:rsidRDefault="0015464D">
      <w:pPr>
        <w:pStyle w:val="Heading4"/>
        <w:shd w:val="clear" w:color="auto" w:fill="FFFFFF"/>
        <w:divId w:val="1918787132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Видит</w:t>
      </w:r>
    </w:p>
    <w:p w:rsidR="00000000" w:rsidRDefault="0015464D">
      <w:pPr>
        <w:pStyle w:val="NormalWeb"/>
        <w:shd w:val="clear" w:color="auto" w:fill="FFFFFF"/>
        <w:divId w:val="1918787132"/>
        <w:rPr>
          <w:rFonts w:ascii="Segoe UI" w:hAnsi="Segoe UI" w:cs="Segoe UI"/>
          <w:color w:val="1B2733"/>
          <w:sz w:val="23"/>
          <w:szCs w:val="23"/>
        </w:rPr>
      </w:pPr>
      <w:r>
        <w:rPr>
          <w:rFonts w:ascii="Segoe UI" w:hAnsi="Segoe UI" w:cs="Segoe UI"/>
          <w:color w:val="1B2733"/>
          <w:sz w:val="23"/>
          <w:szCs w:val="23"/>
        </w:rPr>
        <w:t>Все справочники и отчёты, реестр исключений и журнал загрузок по всем доменам, отчёт о нехватке, дашборд расхождений.</w:t>
      </w:r>
    </w:p>
    <w:p w:rsidR="00000000" w:rsidRDefault="0015464D">
      <w:pPr>
        <w:pStyle w:val="Heading4"/>
        <w:shd w:val="clear" w:color="auto" w:fill="FFFFFF"/>
        <w:divId w:val="1340348214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Не видит</w:t>
      </w:r>
    </w:p>
    <w:p w:rsidR="00000000" w:rsidRDefault="0015464D">
      <w:pPr>
        <w:pStyle w:val="NormalWeb"/>
        <w:shd w:val="clear" w:color="auto" w:fill="FFFFFF"/>
        <w:divId w:val="1340348214"/>
        <w:rPr>
          <w:rFonts w:ascii="Segoe UI" w:hAnsi="Segoe UI" w:cs="Segoe UI"/>
          <w:color w:val="1B2733"/>
          <w:sz w:val="23"/>
          <w:szCs w:val="23"/>
        </w:rPr>
      </w:pPr>
      <w:r>
        <w:rPr>
          <w:rFonts w:ascii="Segoe UI" w:hAnsi="Segoe UI" w:cs="Segoe UI"/>
          <w:color w:val="1B2733"/>
          <w:sz w:val="23"/>
          <w:szCs w:val="23"/>
        </w:rPr>
        <w:t>Служебные справочники ИТ правит не он.</w:t>
      </w:r>
    </w:p>
    <w:p w:rsidR="00000000" w:rsidRDefault="0015464D">
      <w:pPr>
        <w:pStyle w:val="Heading4"/>
        <w:shd w:val="clear" w:color="auto" w:fill="FFFFFF"/>
        <w:divId w:val="803501932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Открытые вопросы</w:t>
      </w:r>
    </w:p>
    <w:p w:rsidR="00000000" w:rsidRDefault="0015464D">
      <w:pPr>
        <w:pStyle w:val="NormalWeb"/>
        <w:shd w:val="clear" w:color="auto" w:fill="FFFFFF"/>
        <w:spacing w:after="330"/>
        <w:divId w:val="803501932"/>
        <w:rPr>
          <w:rFonts w:ascii="Segoe UI" w:hAnsi="Segoe UI" w:cs="Segoe UI"/>
          <w:color w:val="1B2733"/>
          <w:sz w:val="23"/>
          <w:szCs w:val="23"/>
        </w:rPr>
      </w:pPr>
      <w:r>
        <w:rPr>
          <w:rFonts w:ascii="Segoe UI" w:hAnsi="Segoe UI" w:cs="Segoe UI"/>
          <w:color w:val="1B2733"/>
          <w:sz w:val="23"/>
          <w:szCs w:val="23"/>
        </w:rPr>
        <w:t>7.5 · 7.6</w:t>
      </w:r>
    </w:p>
    <w:p w:rsidR="00000000" w:rsidRDefault="0015464D">
      <w:pPr>
        <w:shd w:val="clear" w:color="auto" w:fill="FFFFFF"/>
        <w:spacing w:before="240" w:after="330"/>
        <w:outlineLvl w:val="3"/>
        <w:divId w:val="1356661523"/>
        <w:rPr>
          <w:rFonts w:ascii="Segoe UI" w:eastAsia="Times New Roman" w:hAnsi="Segoe UI" w:cs="Segoe UI"/>
          <w:b/>
          <w:bCs/>
          <w:color w:val="1B2733"/>
          <w:sz w:val="27"/>
          <w:szCs w:val="27"/>
        </w:rPr>
      </w:pPr>
      <w:r>
        <w:rPr>
          <w:rFonts w:ascii="Segoe UI" w:eastAsia="Times New Roman" w:hAnsi="Segoe UI" w:cs="Segoe UI"/>
          <w:b/>
          <w:bCs/>
          <w:color w:val="1B2733"/>
          <w:sz w:val="27"/>
          <w:szCs w:val="27"/>
        </w:rPr>
        <w:t>Р-02 · Сотрудник с правами на домен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480"/>
      </w:tblGrid>
      <w:tr w:rsidR="00000000">
        <w:trPr>
          <w:divId w:val="944073326"/>
        </w:trPr>
        <w:tc>
          <w:tcPr>
            <w:tcW w:w="3000" w:type="dxa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1B2733"/>
                <w:sz w:val="21"/>
                <w:szCs w:val="21"/>
              </w:rPr>
              <w:t>Кто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Сотрудники компании и аутсорс — сегодня специалисты «Северсталь». Правом менять сегодня пользуются около 50 человек</w:t>
            </w:r>
          </w:p>
        </w:tc>
      </w:tr>
      <w:tr w:rsidR="00000000">
        <w:trPr>
          <w:divId w:val="944073326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1B2733"/>
                <w:sz w:val="21"/>
                <w:szCs w:val="21"/>
              </w:rPr>
              <w:t>Уровень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Операционная + точки реше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ния по своему домену</w:t>
            </w:r>
          </w:p>
        </w:tc>
      </w:tr>
      <w:tr w:rsidR="00000000">
        <w:trPr>
          <w:divId w:val="944073326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1B2733"/>
                <w:sz w:val="21"/>
                <w:szCs w:val="21"/>
              </w:rPr>
              <w:t>Права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Набор доменов отмечается галочками: ставки; паритеты; маршруты, плечи и лидтаймы; продукты; склады и ограничения; матрица каналов; интеграция с ЦБД</w:t>
            </w:r>
          </w:p>
        </w:tc>
      </w:tr>
      <w:tr w:rsidR="00000000">
        <w:trPr>
          <w:divId w:val="944073326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1B2733"/>
                <w:sz w:val="21"/>
                <w:szCs w:val="21"/>
              </w:rPr>
              <w:t>Точки решения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Ш3 и Ш7 по своему домену</w:t>
            </w:r>
          </w:p>
        </w:tc>
      </w:tr>
      <w:tr w:rsidR="00000000">
        <w:trPr>
          <w:divId w:val="944073326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1B2733"/>
                <w:sz w:val="21"/>
                <w:szCs w:val="21"/>
              </w:rPr>
              <w:t>Нагрузка аутсорса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сегодня ≈2,8 FTE: номинации 1,1, паритеты 1,3, ставки 0,3, лидтаймы 0,1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факт</w:t>
            </w:r>
          </w:p>
        </w:tc>
      </w:tr>
    </w:tbl>
    <w:p w:rsidR="00000000" w:rsidRDefault="0015464D">
      <w:pPr>
        <w:pStyle w:val="Heading4"/>
        <w:shd w:val="clear" w:color="auto" w:fill="FFFFFF"/>
        <w:divId w:val="1356661523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Кто это</w:t>
      </w:r>
    </w:p>
    <w:p w:rsidR="00000000" w:rsidRDefault="0015464D">
      <w:pPr>
        <w:pStyle w:val="NormalWeb"/>
        <w:shd w:val="clear" w:color="auto" w:fill="FFFFFF"/>
        <w:divId w:val="1356661523"/>
        <w:rPr>
          <w:rFonts w:ascii="Segoe UI" w:hAnsi="Segoe UI" w:cs="Segoe UI"/>
          <w:color w:val="1B2733"/>
          <w:sz w:val="23"/>
          <w:szCs w:val="23"/>
        </w:rPr>
      </w:pPr>
      <w:r>
        <w:rPr>
          <w:rFonts w:ascii="Segoe UI" w:hAnsi="Segoe UI" w:cs="Segoe UI"/>
          <w:color w:val="1B2733"/>
          <w:sz w:val="23"/>
          <w:szCs w:val="23"/>
        </w:rPr>
        <w:t>Тот, кто ведёт данные своего домена: например, ограничения складов, маршруты и лидтаймы, ставки или квоты. Видит все справочники, меняет только выданные домены. Ручной вв</w:t>
      </w:r>
      <w:r>
        <w:rPr>
          <w:rFonts w:ascii="Segoe UI" w:hAnsi="Segoe UI" w:cs="Segoe UI"/>
          <w:color w:val="1B2733"/>
          <w:sz w:val="23"/>
          <w:szCs w:val="23"/>
        </w:rPr>
        <w:t>од уникальных данных и загрузка файлом — у узкого круга сотрудников. Аутсорс — тот же набор прав; внешний пользователь отделён от внутренних по выданным доменам.</w:t>
      </w:r>
    </w:p>
    <w:p w:rsidR="00000000" w:rsidRDefault="0015464D">
      <w:pPr>
        <w:pStyle w:val="Heading4"/>
        <w:shd w:val="clear" w:color="auto" w:fill="FFFFFF"/>
        <w:divId w:val="1356661523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Страхи</w:t>
      </w:r>
    </w:p>
    <w:p w:rsidR="00000000" w:rsidRDefault="0015464D">
      <w:pPr>
        <w:pStyle w:val="NormalWeb"/>
        <w:shd w:val="clear" w:color="auto" w:fill="FFFFFF"/>
        <w:divId w:val="1356661523"/>
        <w:rPr>
          <w:rFonts w:ascii="Segoe UI" w:hAnsi="Segoe UI" w:cs="Segoe UI"/>
          <w:color w:val="1B2733"/>
          <w:sz w:val="23"/>
          <w:szCs w:val="23"/>
        </w:rPr>
      </w:pPr>
      <w:r>
        <w:rPr>
          <w:rFonts w:ascii="Segoe UI" w:hAnsi="Segoe UI" w:cs="Segoe UI"/>
          <w:color w:val="1B2733"/>
          <w:sz w:val="23"/>
          <w:szCs w:val="23"/>
        </w:rPr>
        <w:t xml:space="preserve">Тендерные пакеты перетирают до 2 100 ставок в месяц </w:t>
      </w:r>
      <w:r>
        <w:rPr>
          <w:rStyle w:val="tag1"/>
          <w:rFonts w:ascii="Segoe UI" w:hAnsi="Segoe UI" w:cs="Segoe UI"/>
          <w:color w:val="1B2733"/>
        </w:rPr>
        <w:t>факт</w:t>
      </w:r>
      <w:r>
        <w:rPr>
          <w:rFonts w:ascii="Segoe UI" w:hAnsi="Segoe UI" w:cs="Segoe UI"/>
          <w:color w:val="1B2733"/>
          <w:sz w:val="23"/>
          <w:szCs w:val="23"/>
        </w:rPr>
        <w:t>. Ошибка в файле входит как фак</w:t>
      </w:r>
      <w:r>
        <w:rPr>
          <w:rFonts w:ascii="Segoe UI" w:hAnsi="Segoe UI" w:cs="Segoe UI"/>
          <w:color w:val="1B2733"/>
          <w:sz w:val="23"/>
          <w:szCs w:val="23"/>
        </w:rPr>
        <w:t>т. Строку, которую загрузчик не пустил, видит только тот, кто загружал.</w:t>
      </w:r>
    </w:p>
    <w:p w:rsidR="00000000" w:rsidRDefault="0015464D">
      <w:pPr>
        <w:pStyle w:val="Heading4"/>
        <w:shd w:val="clear" w:color="auto" w:fill="FFFFFF"/>
        <w:divId w:val="1356661523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Что роль хочет (JTBD)</w:t>
      </w:r>
    </w:p>
    <w:p w:rsidR="00000000" w:rsidRDefault="0015464D">
      <w:pPr>
        <w:pStyle w:val="NormalWeb"/>
        <w:shd w:val="clear" w:color="auto" w:fill="FFFFFF"/>
        <w:divId w:val="1356661523"/>
        <w:rPr>
          <w:rFonts w:ascii="Segoe UI" w:hAnsi="Segoe UI" w:cs="Segoe UI"/>
          <w:color w:val="1B2733"/>
          <w:sz w:val="23"/>
          <w:szCs w:val="23"/>
        </w:rPr>
      </w:pPr>
      <w:r>
        <w:rPr>
          <w:rFonts w:ascii="Segoe UI" w:hAnsi="Segoe UI" w:cs="Segoe UI"/>
          <w:color w:val="1B2733"/>
          <w:sz w:val="23"/>
          <w:szCs w:val="23"/>
        </w:rPr>
        <w:t>Не набирать файл. Видеть очередь исключений и нехватки своего домена с причиной и сроком.</w:t>
      </w:r>
    </w:p>
    <w:p w:rsidR="00000000" w:rsidRDefault="0015464D">
      <w:pPr>
        <w:pStyle w:val="Heading4"/>
        <w:shd w:val="clear" w:color="auto" w:fill="FFFFFF"/>
        <w:spacing w:after="330"/>
        <w:divId w:val="1356661523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Целевой клиентский путь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942912895"/>
          <w:tblHeader/>
        </w:trPr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Шаг пути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Как сейчас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Как в целевом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Что делает авт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оматика</w:t>
            </w:r>
          </w:p>
        </w:tc>
      </w:tr>
      <w:tr w:rsidR="00000000">
        <w:trPr>
          <w:divId w:val="194291289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Ставки авто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файл из 7Rights с SharePoint; факт из Логинета раз в две недели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факт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человек не участвует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обмен с Логинетом или Озером данных каждый день (Ш1)</w:t>
            </w:r>
          </w:p>
        </w:tc>
      </w:tr>
      <w:tr w:rsidR="00000000">
        <w:trPr>
          <w:divId w:val="194291289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Паритеты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ручной сбор с порталов, 1,3 FTE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факт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человек не участвует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СВТ забирает данные с порталов сама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пробел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 что отдают порталы</w:t>
            </w:r>
          </w:p>
        </w:tc>
      </w:tr>
      <w:tr w:rsidR="00000000">
        <w:trPr>
          <w:divId w:val="194291289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Номинации мультимодальных перевозок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расставляют вручную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факт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расставляет прямо в СВТ; СВТ — мастер номинаций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передача в TMS (Ш6)</w:t>
            </w:r>
          </w:p>
        </w:tc>
      </w:tr>
      <w:tr w:rsidR="00000000">
        <w:trPr>
          <w:divId w:val="194291289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Ограничения складов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файл с почты каждую пятницу, перенос руками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факт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человек не участвует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СВТ забирает файл из общего ящика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пробел</w:t>
            </w:r>
          </w:p>
        </w:tc>
      </w:tr>
      <w:tr w:rsidR="00000000">
        <w:trPr>
          <w:divId w:val="194291289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Маршрут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маршрут нельзя изменить — только архив и новый </w:t>
            </w:r>
            <w:r>
              <w:rPr>
                <w:rStyle w:val="tag1"/>
                <w:rFonts w:ascii="Segoe UI" w:eastAsia="Times New Roman" w:hAnsi="Segoe UI" w:cs="Segoe UI"/>
                <w:color w:val="1B2733"/>
              </w:rPr>
              <w:t>факт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многоплечевые маршруты заводит вручную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маршрут создаётся и проверяется автоматически из плеча</w:t>
            </w:r>
          </w:p>
        </w:tc>
      </w:tr>
      <w:tr w:rsidR="00000000">
        <w:trPr>
          <w:divId w:val="194291289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Строка с предупреждением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tag1"/>
                <w:rFonts w:ascii="Segoe UI" w:eastAsia="Times New Roman" w:hAnsi="Segoe UI" w:cs="Segoe UI"/>
                <w:color w:val="1B2733"/>
              </w:rPr>
              <w:t>пробел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пропускает или отвергает (Ш3); неверную проверку отправляет на правку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реестр исключений и лог исходов</w:t>
            </w:r>
          </w:p>
        </w:tc>
      </w:tr>
      <w:tr w:rsidR="00000000">
        <w:trPr>
          <w:divId w:val="194291289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Нет значения на направление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находит потребитель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заводит значение, берёт аналог или официально не ведёт направление (Ш7)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отчёт о нехватке с ответственным 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и сроком</w:t>
            </w:r>
          </w:p>
        </w:tc>
      </w:tr>
      <w:tr w:rsidR="00000000">
        <w:trPr>
          <w:divId w:val="1942912895"/>
        </w:trPr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Данные нужно заменить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Style w:val="tag1"/>
                <w:rFonts w:ascii="Segoe UI" w:eastAsia="Times New Roman" w:hAnsi="Segoe UI" w:cs="Segoe UI"/>
                <w:color w:val="1B2733"/>
              </w:rPr>
              <w:t>пробел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выполняет задачу технической поддержки новым оборотом с Ш1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проверка целостности (Ш8)</w:t>
            </w:r>
          </w:p>
        </w:tc>
      </w:tr>
    </w:tbl>
    <w:p w:rsidR="00000000" w:rsidRDefault="0015464D">
      <w:pPr>
        <w:pStyle w:val="Heading4"/>
        <w:shd w:val="clear" w:color="auto" w:fill="FFFFFF"/>
        <w:divId w:val="1356661523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Открытые вопросы</w:t>
      </w:r>
    </w:p>
    <w:p w:rsidR="00000000" w:rsidRDefault="0015464D">
      <w:pPr>
        <w:pStyle w:val="NormalWeb"/>
        <w:shd w:val="clear" w:color="auto" w:fill="FFFFFF"/>
        <w:spacing w:after="330"/>
        <w:divId w:val="1356661523"/>
        <w:rPr>
          <w:rFonts w:ascii="Segoe UI" w:hAnsi="Segoe UI" w:cs="Segoe UI"/>
          <w:color w:val="1B2733"/>
          <w:sz w:val="23"/>
          <w:szCs w:val="23"/>
        </w:rPr>
      </w:pPr>
      <w:r>
        <w:rPr>
          <w:rFonts w:ascii="Segoe UI" w:hAnsi="Segoe UI" w:cs="Segoe UI"/>
          <w:color w:val="1B2733"/>
          <w:sz w:val="23"/>
          <w:szCs w:val="23"/>
        </w:rPr>
        <w:t>7.1 · 7.2 · 7.3 · 7.4</w:t>
      </w:r>
    </w:p>
    <w:p w:rsidR="00000000" w:rsidRDefault="0015464D">
      <w:pPr>
        <w:shd w:val="clear" w:color="auto" w:fill="FFFFFF"/>
        <w:spacing w:before="240" w:after="120"/>
        <w:outlineLvl w:val="3"/>
        <w:divId w:val="1925919853"/>
        <w:rPr>
          <w:rFonts w:ascii="Segoe UI" w:eastAsia="Times New Roman" w:hAnsi="Segoe UI" w:cs="Segoe UI"/>
          <w:b/>
          <w:bCs/>
          <w:color w:val="1B2733"/>
          <w:sz w:val="27"/>
          <w:szCs w:val="27"/>
        </w:rPr>
      </w:pPr>
      <w:r>
        <w:rPr>
          <w:rFonts w:ascii="Segoe UI" w:eastAsia="Times New Roman" w:hAnsi="Segoe UI" w:cs="Segoe UI"/>
          <w:b/>
          <w:bCs/>
          <w:color w:val="1B2733"/>
          <w:sz w:val="27"/>
          <w:szCs w:val="27"/>
        </w:rPr>
        <w:t>Р-03 · Инициатор заявок</w:t>
      </w:r>
    </w:p>
    <w:p w:rsidR="00000000" w:rsidRDefault="0015464D">
      <w:pPr>
        <w:pStyle w:val="NormalWeb"/>
        <w:shd w:val="clear" w:color="auto" w:fill="FFFFFF"/>
        <w:spacing w:after="330"/>
        <w:divId w:val="1925919853"/>
        <w:rPr>
          <w:rFonts w:ascii="Segoe UI" w:hAnsi="Segoe UI" w:cs="Segoe UI"/>
          <w:color w:val="1B2733"/>
          <w:sz w:val="23"/>
          <w:szCs w:val="23"/>
        </w:rPr>
      </w:pPr>
      <w:r>
        <w:rPr>
          <w:rStyle w:val="Strong"/>
          <w:rFonts w:ascii="Segoe UI" w:hAnsi="Segoe UI" w:cs="Segoe UI"/>
          <w:color w:val="1B2733"/>
          <w:sz w:val="23"/>
          <w:szCs w:val="23"/>
        </w:rPr>
        <w:t>Кто:</w:t>
      </w:r>
      <w:r>
        <w:rPr>
          <w:rFonts w:ascii="Segoe UI" w:hAnsi="Segoe UI" w:cs="Segoe UI"/>
          <w:color w:val="1B2733"/>
          <w:sz w:val="23"/>
          <w:szCs w:val="23"/>
        </w:rPr>
        <w:t xml:space="preserve"> сотрудники, которым нужен расчёт стоимости перевозки; 3 750 зая</w:t>
      </w:r>
      <w:r>
        <w:rPr>
          <w:rFonts w:ascii="Segoe UI" w:hAnsi="Segoe UI" w:cs="Segoe UI"/>
          <w:color w:val="1B2733"/>
          <w:sz w:val="23"/>
          <w:szCs w:val="23"/>
        </w:rPr>
        <w:t xml:space="preserve">вок за 2025 </w:t>
      </w:r>
      <w:r>
        <w:rPr>
          <w:rStyle w:val="tag1"/>
          <w:rFonts w:ascii="Segoe UI" w:hAnsi="Segoe UI" w:cs="Segoe UI"/>
          <w:color w:val="1B2733"/>
        </w:rPr>
        <w:t>факт</w:t>
      </w:r>
      <w:r>
        <w:rPr>
          <w:rFonts w:ascii="Segoe UI" w:hAnsi="Segoe UI" w:cs="Segoe UI"/>
          <w:color w:val="1B2733"/>
          <w:sz w:val="23"/>
          <w:szCs w:val="23"/>
        </w:rPr>
        <w:t xml:space="preserve">. </w:t>
      </w:r>
      <w:r>
        <w:rPr>
          <w:rStyle w:val="Strong"/>
          <w:rFonts w:ascii="Segoe UI" w:hAnsi="Segoe UI" w:cs="Segoe UI"/>
          <w:color w:val="1B2733"/>
          <w:sz w:val="23"/>
          <w:szCs w:val="23"/>
        </w:rPr>
        <w:t>Что делает:</w:t>
      </w:r>
      <w:r>
        <w:rPr>
          <w:rFonts w:ascii="Segoe UI" w:hAnsi="Segoe UI" w:cs="Segoe UI"/>
          <w:color w:val="1B2733"/>
          <w:sz w:val="23"/>
          <w:szCs w:val="23"/>
        </w:rPr>
        <w:t xml:space="preserve"> создаёт заявку на расчёт ставки, данные в СВТ не вносит. </w:t>
      </w:r>
      <w:r>
        <w:rPr>
          <w:rStyle w:val="Strong"/>
          <w:rFonts w:ascii="Segoe UI" w:hAnsi="Segoe UI" w:cs="Segoe UI"/>
          <w:color w:val="1B2733"/>
          <w:sz w:val="23"/>
          <w:szCs w:val="23"/>
        </w:rPr>
        <w:t>Целевой путь:</w:t>
      </w:r>
      <w:r>
        <w:rPr>
          <w:rFonts w:ascii="Segoe UI" w:hAnsi="Segoe UI" w:cs="Segoe UI"/>
          <w:color w:val="1B2733"/>
          <w:sz w:val="23"/>
          <w:szCs w:val="23"/>
        </w:rPr>
        <w:t xml:space="preserve"> умный подбор отвечает сразу; цель — 95% запросов закрываются автоматически </w:t>
      </w:r>
      <w:r>
        <w:rPr>
          <w:rStyle w:val="tag1"/>
          <w:rFonts w:ascii="Segoe UI" w:hAnsi="Segoe UI" w:cs="Segoe UI"/>
          <w:color w:val="1B2733"/>
        </w:rPr>
        <w:t>целевое видение</w:t>
      </w:r>
      <w:r>
        <w:rPr>
          <w:rFonts w:ascii="Segoe UI" w:hAnsi="Segoe UI" w:cs="Segoe UI"/>
          <w:color w:val="1B2733"/>
          <w:sz w:val="23"/>
          <w:szCs w:val="23"/>
        </w:rPr>
        <w:t>. Не нашёл — заявка уходит сотруднику домена «Ставки», он подтвер</w:t>
      </w:r>
      <w:r>
        <w:rPr>
          <w:rFonts w:ascii="Segoe UI" w:hAnsi="Segoe UI" w:cs="Segoe UI"/>
          <w:color w:val="1B2733"/>
          <w:sz w:val="23"/>
          <w:szCs w:val="23"/>
        </w:rPr>
        <w:t xml:space="preserve">ждает похожую ставку или заводит новую </w:t>
      </w:r>
      <w:r>
        <w:rPr>
          <w:rStyle w:val="tag1"/>
          <w:rFonts w:ascii="Segoe UI" w:hAnsi="Segoe UI" w:cs="Segoe UI"/>
          <w:color w:val="1B2733"/>
        </w:rPr>
        <w:t>гипотеза</w:t>
      </w:r>
      <w:r>
        <w:rPr>
          <w:rFonts w:ascii="Segoe UI" w:hAnsi="Segoe UI" w:cs="Segoe UI"/>
          <w:color w:val="1B2733"/>
          <w:sz w:val="23"/>
          <w:szCs w:val="23"/>
        </w:rPr>
        <w:t>.</w:t>
      </w:r>
    </w:p>
    <w:p w:rsidR="00000000" w:rsidRDefault="0015464D">
      <w:pPr>
        <w:shd w:val="clear" w:color="auto" w:fill="FFFFFF"/>
        <w:spacing w:before="240" w:after="120"/>
        <w:outlineLvl w:val="3"/>
        <w:divId w:val="1083068585"/>
        <w:rPr>
          <w:rFonts w:ascii="Segoe UI" w:eastAsia="Times New Roman" w:hAnsi="Segoe UI" w:cs="Segoe UI"/>
          <w:b/>
          <w:bCs/>
          <w:color w:val="1B2733"/>
          <w:sz w:val="27"/>
          <w:szCs w:val="27"/>
        </w:rPr>
      </w:pPr>
      <w:r>
        <w:rPr>
          <w:rFonts w:ascii="Segoe UI" w:eastAsia="Times New Roman" w:hAnsi="Segoe UI" w:cs="Segoe UI"/>
          <w:b/>
          <w:bCs/>
          <w:color w:val="1B2733"/>
          <w:sz w:val="27"/>
          <w:szCs w:val="27"/>
        </w:rPr>
        <w:t>Р-04 · Администратор ИТ (техническая поддержка)</w:t>
      </w:r>
    </w:p>
    <w:p w:rsidR="00000000" w:rsidRDefault="0015464D">
      <w:pPr>
        <w:pStyle w:val="NormalWeb"/>
        <w:shd w:val="clear" w:color="auto" w:fill="FFFFFF"/>
        <w:spacing w:after="330"/>
        <w:divId w:val="1083068585"/>
        <w:rPr>
          <w:rFonts w:ascii="Segoe UI" w:hAnsi="Segoe UI" w:cs="Segoe UI"/>
          <w:color w:val="1B2733"/>
          <w:sz w:val="23"/>
          <w:szCs w:val="23"/>
        </w:rPr>
      </w:pPr>
      <w:r>
        <w:rPr>
          <w:rStyle w:val="Strong"/>
          <w:rFonts w:ascii="Segoe UI" w:hAnsi="Segoe UI" w:cs="Segoe UI"/>
          <w:color w:val="1B2733"/>
          <w:sz w:val="23"/>
          <w:szCs w:val="23"/>
        </w:rPr>
        <w:t>Что делает:</w:t>
      </w:r>
      <w:r>
        <w:rPr>
          <w:rFonts w:ascii="Segoe UI" w:hAnsi="Segoe UI" w:cs="Segoe UI"/>
          <w:color w:val="1B2733"/>
          <w:sz w:val="23"/>
          <w:szCs w:val="23"/>
        </w:rPr>
        <w:t xml:space="preserve"> пользователи и роли, настройки, интеграции, служебные справочники; все права. Одна роль: те же люди администрируют систему и исправляют технические</w:t>
      </w:r>
      <w:r>
        <w:rPr>
          <w:rFonts w:ascii="Segoe UI" w:hAnsi="Segoe UI" w:cs="Segoe UI"/>
          <w:color w:val="1B2733"/>
          <w:sz w:val="23"/>
          <w:szCs w:val="23"/>
        </w:rPr>
        <w:t xml:space="preserve"> ошибки. </w:t>
      </w:r>
      <w:r>
        <w:rPr>
          <w:rStyle w:val="Strong"/>
          <w:rFonts w:ascii="Segoe UI" w:hAnsi="Segoe UI" w:cs="Segoe UI"/>
          <w:color w:val="1B2733"/>
          <w:sz w:val="23"/>
          <w:szCs w:val="23"/>
        </w:rPr>
        <w:t>В кольце:</w:t>
      </w:r>
      <w:r>
        <w:rPr>
          <w:rFonts w:ascii="Segoe UI" w:hAnsi="Segoe UI" w:cs="Segoe UI"/>
          <w:color w:val="1B2733"/>
          <w:sz w:val="23"/>
          <w:szCs w:val="23"/>
        </w:rPr>
        <w:t xml:space="preserve"> Ш3 — включает правку проверки по запросу бизнеса; Ш6 — следит, дошло ли значение до систем; Ш8 — разбирает находки проверки целостности. Если система пропустила некорректные данные или сама их сломала, это зона ИТ, а не бизнеса; поддержк</w:t>
      </w:r>
      <w:r>
        <w:rPr>
          <w:rFonts w:ascii="Segoe UI" w:hAnsi="Segoe UI" w:cs="Segoe UI"/>
          <w:color w:val="1B2733"/>
          <w:sz w:val="23"/>
          <w:szCs w:val="23"/>
        </w:rPr>
        <w:t>а может задавать бизнесу вопросы, чтобы разобрать инцидент.</w:t>
      </w:r>
    </w:p>
    <w:p w:rsidR="00000000" w:rsidRDefault="0015464D">
      <w:pPr>
        <w:shd w:val="clear" w:color="auto" w:fill="FFFFFF"/>
        <w:spacing w:before="240" w:after="120"/>
        <w:outlineLvl w:val="3"/>
        <w:divId w:val="13922681"/>
        <w:rPr>
          <w:rFonts w:ascii="Segoe UI" w:eastAsia="Times New Roman" w:hAnsi="Segoe UI" w:cs="Segoe UI"/>
          <w:b/>
          <w:bCs/>
          <w:color w:val="1B2733"/>
          <w:sz w:val="27"/>
          <w:szCs w:val="27"/>
        </w:rPr>
      </w:pPr>
      <w:r>
        <w:rPr>
          <w:rFonts w:ascii="Segoe UI" w:eastAsia="Times New Roman" w:hAnsi="Segoe UI" w:cs="Segoe UI"/>
          <w:b/>
          <w:bCs/>
          <w:color w:val="1B2733"/>
          <w:sz w:val="27"/>
          <w:szCs w:val="27"/>
        </w:rPr>
        <w:t>Р-05 · Владелец процесса</w:t>
      </w:r>
    </w:p>
    <w:p w:rsidR="00000000" w:rsidRDefault="0015464D">
      <w:pPr>
        <w:pStyle w:val="NormalWeb"/>
        <w:shd w:val="clear" w:color="auto" w:fill="FFFFFF"/>
        <w:spacing w:after="330"/>
        <w:divId w:val="13922681"/>
        <w:rPr>
          <w:rFonts w:ascii="Segoe UI" w:hAnsi="Segoe UI" w:cs="Segoe UI"/>
          <w:color w:val="1B2733"/>
          <w:sz w:val="23"/>
          <w:szCs w:val="23"/>
        </w:rPr>
      </w:pPr>
      <w:r>
        <w:rPr>
          <w:rStyle w:val="Strong"/>
          <w:rFonts w:ascii="Segoe UI" w:hAnsi="Segoe UI" w:cs="Segoe UI"/>
          <w:color w:val="1B2733"/>
          <w:sz w:val="23"/>
          <w:szCs w:val="23"/>
        </w:rPr>
        <w:t>Кто:</w:t>
      </w:r>
      <w:r>
        <w:rPr>
          <w:rFonts w:ascii="Segoe UI" w:hAnsi="Segoe UI" w:cs="Segoe UI"/>
          <w:color w:val="1B2733"/>
          <w:sz w:val="23"/>
          <w:szCs w:val="23"/>
        </w:rPr>
        <w:t xml:space="preserve"> Капля Д. Регламент изменения правил и допусков внутри СВТ. Не пользователь справочников. Бизнес-лидер Кудрявцев В. — содержание контура со стороны операций, в системе</w:t>
      </w:r>
      <w:r>
        <w:rPr>
          <w:rFonts w:ascii="Segoe UI" w:hAnsi="Segoe UI" w:cs="Segoe UI"/>
          <w:color w:val="1B2733"/>
          <w:sz w:val="23"/>
          <w:szCs w:val="23"/>
        </w:rPr>
        <w:t xml:space="preserve"> — роль «Владелец продукта». Владелец сервиса Подоплелова Е. — факты и пробелы, в реестры Атласа не синтезирует.</w:t>
      </w:r>
    </w:p>
    <w:p w:rsidR="00000000" w:rsidRDefault="0015464D">
      <w:pPr>
        <w:pStyle w:val="Heading3"/>
        <w:rPr>
          <w:rFonts w:ascii="Segoe UI" w:eastAsia="Times New Roman" w:hAnsi="Segoe UI" w:cs="Segoe UI"/>
          <w:color w:val="1B2733"/>
        </w:rPr>
      </w:pPr>
      <w:r>
        <w:rPr>
          <w:rFonts w:ascii="Segoe UI" w:eastAsia="Times New Roman" w:hAnsi="Segoe UI" w:cs="Segoe UI"/>
          <w:color w:val="1B2733"/>
        </w:rPr>
        <w:t>Клиенты процесса — модель не ведут</w:t>
      </w:r>
    </w:p>
    <w:p w:rsidR="00000000" w:rsidRDefault="0015464D">
      <w:pPr>
        <w:shd w:val="clear" w:color="auto" w:fill="FFFFFF"/>
        <w:spacing w:before="240" w:after="120"/>
        <w:outlineLvl w:val="3"/>
        <w:divId w:val="1706565717"/>
        <w:rPr>
          <w:rFonts w:ascii="Segoe UI" w:eastAsia="Times New Roman" w:hAnsi="Segoe UI" w:cs="Segoe UI"/>
          <w:b/>
          <w:bCs/>
          <w:color w:val="1B2733"/>
          <w:sz w:val="27"/>
          <w:szCs w:val="27"/>
        </w:rPr>
      </w:pPr>
      <w:r>
        <w:rPr>
          <w:rFonts w:ascii="Segoe UI" w:eastAsia="Times New Roman" w:hAnsi="Segoe UI" w:cs="Segoe UI"/>
          <w:b/>
          <w:bCs/>
          <w:color w:val="1B2733"/>
          <w:sz w:val="27"/>
          <w:szCs w:val="27"/>
        </w:rPr>
        <w:t>К-01 · Планирование ССП / ППР</w:t>
      </w:r>
    </w:p>
    <w:p w:rsidR="00000000" w:rsidRDefault="0015464D">
      <w:pPr>
        <w:pStyle w:val="NormalWeb"/>
        <w:shd w:val="clear" w:color="auto" w:fill="FFFFFF"/>
        <w:spacing w:after="330"/>
        <w:divId w:val="1706565717"/>
        <w:rPr>
          <w:rFonts w:ascii="Segoe UI" w:hAnsi="Segoe UI" w:cs="Segoe UI"/>
          <w:color w:val="1B2733"/>
          <w:sz w:val="23"/>
          <w:szCs w:val="23"/>
        </w:rPr>
      </w:pPr>
      <w:r>
        <w:rPr>
          <w:rFonts w:ascii="Segoe UI" w:hAnsi="Segoe UI" w:cs="Segoe UI"/>
          <w:color w:val="1B2733"/>
          <w:sz w:val="23"/>
          <w:szCs w:val="23"/>
        </w:rPr>
        <w:t xml:space="preserve">Берёт плечи, тарифы, лидтаймы, ограничения складов. Сбой 2026: не ушло 2 500 ставок, 29 часов без оповещения </w:t>
      </w:r>
      <w:r>
        <w:rPr>
          <w:rStyle w:val="tag1"/>
          <w:rFonts w:ascii="Segoe UI" w:hAnsi="Segoe UI" w:cs="Segoe UI"/>
          <w:color w:val="1B2733"/>
        </w:rPr>
        <w:t>факт</w:t>
      </w:r>
      <w:r>
        <w:rPr>
          <w:rFonts w:ascii="Segoe UI" w:hAnsi="Segoe UI" w:cs="Segoe UI"/>
          <w:color w:val="1B2733"/>
          <w:sz w:val="23"/>
          <w:szCs w:val="23"/>
        </w:rPr>
        <w:t xml:space="preserve">. ССП каждую ночь присылает отчёт о недостающих ставках </w:t>
      </w:r>
      <w:r>
        <w:rPr>
          <w:rStyle w:val="tag1"/>
          <w:rFonts w:ascii="Segoe UI" w:hAnsi="Segoe UI" w:cs="Segoe UI"/>
          <w:color w:val="1B2733"/>
        </w:rPr>
        <w:t>факт</w:t>
      </w:r>
      <w:r>
        <w:rPr>
          <w:rFonts w:ascii="Segoe UI" w:hAnsi="Segoe UI" w:cs="Segoe UI"/>
          <w:color w:val="1B2733"/>
          <w:sz w:val="23"/>
          <w:szCs w:val="23"/>
        </w:rPr>
        <w:t xml:space="preserve">. Целевой путь: получает значения автоматически (Ш6); ночная сверка ССП становится </w:t>
      </w:r>
      <w:r>
        <w:rPr>
          <w:rFonts w:ascii="Segoe UI" w:hAnsi="Segoe UI" w:cs="Segoe UI"/>
          <w:color w:val="1B2733"/>
          <w:sz w:val="23"/>
          <w:szCs w:val="23"/>
        </w:rPr>
        <w:t>одним из источников отчёта о нехватке (Ш7); о недоставке узнаёт техническая поддержка СВТ, а не планирование.</w:t>
      </w:r>
    </w:p>
    <w:p w:rsidR="00000000" w:rsidRDefault="0015464D">
      <w:pPr>
        <w:shd w:val="clear" w:color="auto" w:fill="FFFFFF"/>
        <w:spacing w:before="240" w:after="120"/>
        <w:outlineLvl w:val="3"/>
        <w:divId w:val="2014184717"/>
        <w:rPr>
          <w:rFonts w:ascii="Segoe UI" w:eastAsia="Times New Roman" w:hAnsi="Segoe UI" w:cs="Segoe UI"/>
          <w:b/>
          <w:bCs/>
          <w:color w:val="1B2733"/>
          <w:sz w:val="27"/>
          <w:szCs w:val="27"/>
        </w:rPr>
      </w:pPr>
      <w:r>
        <w:rPr>
          <w:rFonts w:ascii="Segoe UI" w:eastAsia="Times New Roman" w:hAnsi="Segoe UI" w:cs="Segoe UI"/>
          <w:b/>
          <w:bCs/>
          <w:color w:val="1B2733"/>
          <w:sz w:val="27"/>
          <w:szCs w:val="27"/>
        </w:rPr>
        <w:t>К-02 · ЗЛУ</w:t>
      </w:r>
    </w:p>
    <w:p w:rsidR="00000000" w:rsidRDefault="0015464D">
      <w:pPr>
        <w:pStyle w:val="NormalWeb"/>
        <w:shd w:val="clear" w:color="auto" w:fill="FFFFFF"/>
        <w:spacing w:after="330"/>
        <w:divId w:val="2014184717"/>
        <w:rPr>
          <w:rFonts w:ascii="Segoe UI" w:hAnsi="Segoe UI" w:cs="Segoe UI"/>
          <w:color w:val="1B2733"/>
          <w:sz w:val="23"/>
          <w:szCs w:val="23"/>
        </w:rPr>
      </w:pPr>
      <w:r>
        <w:rPr>
          <w:rFonts w:ascii="Segoe UI" w:hAnsi="Segoe UI" w:cs="Segoe UI"/>
          <w:color w:val="1B2733"/>
          <w:sz w:val="23"/>
          <w:szCs w:val="23"/>
        </w:rPr>
        <w:t xml:space="preserve">Итоги тендера авто и номинации ЗЛУ подтверждает в Логинете; в СВТ они приходят обменом и повторно не утверждаются. Квоты матрицы каналов вводит ЗЛУ помесячно, сам первоисточник </w:t>
      </w:r>
      <w:r>
        <w:rPr>
          <w:rStyle w:val="tag1"/>
          <w:rFonts w:ascii="Segoe UI" w:hAnsi="Segoe UI" w:cs="Segoe UI"/>
          <w:color w:val="1B2733"/>
        </w:rPr>
        <w:t>факт</w:t>
      </w:r>
      <w:r>
        <w:rPr>
          <w:rFonts w:ascii="Segoe UI" w:hAnsi="Segoe UI" w:cs="Segoe UI"/>
          <w:color w:val="1B2733"/>
          <w:sz w:val="23"/>
          <w:szCs w:val="23"/>
        </w:rPr>
        <w:t xml:space="preserve"> ФТТ SVT-3716. Базовые тарифы ТЗ сегодня — средняя за 3 месяца в Excel. Цел</w:t>
      </w:r>
      <w:r>
        <w:rPr>
          <w:rFonts w:ascii="Segoe UI" w:hAnsi="Segoe UI" w:cs="Segoe UI"/>
          <w:color w:val="1B2733"/>
          <w:sz w:val="23"/>
          <w:szCs w:val="23"/>
        </w:rPr>
        <w:t xml:space="preserve">евой путь: тарифы из СВТ на дату; квоты — версии в СВТ, Оптимакрос получает их автоматически (решение 07.10.2026). Получают ли сотрудники ЗЛУ право на домен «Матрица каналов» — </w:t>
      </w:r>
      <w:r>
        <w:rPr>
          <w:rStyle w:val="tag1"/>
          <w:rFonts w:ascii="Segoe UI" w:hAnsi="Segoe UI" w:cs="Segoe UI"/>
          <w:color w:val="1B2733"/>
        </w:rPr>
        <w:t>гипотеза</w:t>
      </w:r>
      <w:r>
        <w:rPr>
          <w:rFonts w:ascii="Segoe UI" w:hAnsi="Segoe UI" w:cs="Segoe UI"/>
          <w:color w:val="1B2733"/>
          <w:sz w:val="23"/>
          <w:szCs w:val="23"/>
        </w:rPr>
        <w:t xml:space="preserve"> (вопрос 7.2).</w:t>
      </w:r>
    </w:p>
    <w:p w:rsidR="00000000" w:rsidRDefault="0015464D">
      <w:pPr>
        <w:shd w:val="clear" w:color="auto" w:fill="FFFFFF"/>
        <w:spacing w:before="240" w:after="120"/>
        <w:outlineLvl w:val="3"/>
        <w:divId w:val="1072235895"/>
        <w:rPr>
          <w:rFonts w:ascii="Segoe UI" w:eastAsia="Times New Roman" w:hAnsi="Segoe UI" w:cs="Segoe UI"/>
          <w:b/>
          <w:bCs/>
          <w:color w:val="1B2733"/>
          <w:sz w:val="27"/>
          <w:szCs w:val="27"/>
        </w:rPr>
      </w:pPr>
      <w:r>
        <w:rPr>
          <w:rFonts w:ascii="Segoe UI" w:eastAsia="Times New Roman" w:hAnsi="Segoe UI" w:cs="Segoe UI"/>
          <w:b/>
          <w:bCs/>
          <w:color w:val="1B2733"/>
          <w:sz w:val="27"/>
          <w:szCs w:val="27"/>
        </w:rPr>
        <w:t>К-03 · Продажи / CRM</w:t>
      </w:r>
    </w:p>
    <w:p w:rsidR="00000000" w:rsidRDefault="0015464D">
      <w:pPr>
        <w:pStyle w:val="NormalWeb"/>
        <w:shd w:val="clear" w:color="auto" w:fill="FFFFFF"/>
        <w:spacing w:after="330"/>
        <w:divId w:val="1072235895"/>
        <w:rPr>
          <w:rFonts w:ascii="Segoe UI" w:hAnsi="Segoe UI" w:cs="Segoe UI"/>
          <w:color w:val="1B2733"/>
          <w:sz w:val="23"/>
          <w:szCs w:val="23"/>
        </w:rPr>
      </w:pPr>
      <w:r>
        <w:rPr>
          <w:rFonts w:ascii="Segoe UI" w:hAnsi="Segoe UI" w:cs="Segoe UI"/>
          <w:color w:val="1B2733"/>
          <w:sz w:val="23"/>
          <w:szCs w:val="23"/>
        </w:rPr>
        <w:t>«Умный подбор тарифа» — 90 тыс. зап</w:t>
      </w:r>
      <w:r>
        <w:rPr>
          <w:rFonts w:ascii="Segoe UI" w:hAnsi="Segoe UI" w:cs="Segoe UI"/>
          <w:color w:val="1B2733"/>
          <w:sz w:val="23"/>
          <w:szCs w:val="23"/>
        </w:rPr>
        <w:t xml:space="preserve">росов за 2025 </w:t>
      </w:r>
      <w:r>
        <w:rPr>
          <w:rStyle w:val="tag1"/>
          <w:rFonts w:ascii="Segoe UI" w:hAnsi="Segoe UI" w:cs="Segoe UI"/>
          <w:color w:val="1B2733"/>
        </w:rPr>
        <w:t>факт</w:t>
      </w:r>
      <w:r>
        <w:rPr>
          <w:rFonts w:ascii="Segoe UI" w:hAnsi="Segoe UI" w:cs="Segoe UI"/>
          <w:color w:val="1B2733"/>
          <w:sz w:val="23"/>
          <w:szCs w:val="23"/>
        </w:rPr>
        <w:t xml:space="preserve"> </w:t>
      </w:r>
      <w:r>
        <w:rPr>
          <w:rStyle w:val="tag1"/>
          <w:rFonts w:ascii="Segoe UI" w:hAnsi="Segoe UI" w:cs="Segoe UI"/>
          <w:color w:val="1B2733"/>
        </w:rPr>
        <w:t>есть сегодня</w:t>
      </w:r>
      <w:r>
        <w:rPr>
          <w:rFonts w:ascii="Segoe UI" w:hAnsi="Segoe UI" w:cs="Segoe UI"/>
          <w:color w:val="1B2733"/>
          <w:sz w:val="23"/>
          <w:szCs w:val="23"/>
        </w:rPr>
        <w:t>. Свежие фактические ставки в первую очередь нужны CRM. Целевой путь: правила подбора пересобраны и расширены (узел → регион, продукт → транспортная группа, тип транспорта → вид); необработанные запросы попадают в отчёт о нех</w:t>
      </w:r>
      <w:r>
        <w:rPr>
          <w:rFonts w:ascii="Segoe UI" w:hAnsi="Segoe UI" w:cs="Segoe UI"/>
          <w:color w:val="1B2733"/>
          <w:sz w:val="23"/>
          <w:szCs w:val="23"/>
        </w:rPr>
        <w:t>ватке (Ш7). На втором этапе умный подбор заменяет агент, чтобы бизнес менял правила без ИТ.</w:t>
      </w:r>
    </w:p>
    <w:p w:rsidR="00000000" w:rsidRDefault="0015464D">
      <w:pPr>
        <w:shd w:val="clear" w:color="auto" w:fill="FFFFFF"/>
        <w:spacing w:before="240" w:after="120"/>
        <w:outlineLvl w:val="3"/>
        <w:divId w:val="713896021"/>
        <w:rPr>
          <w:rFonts w:ascii="Segoe UI" w:eastAsia="Times New Roman" w:hAnsi="Segoe UI" w:cs="Segoe UI"/>
          <w:b/>
          <w:bCs/>
          <w:color w:val="1B2733"/>
          <w:sz w:val="27"/>
          <w:szCs w:val="27"/>
        </w:rPr>
      </w:pPr>
      <w:r>
        <w:rPr>
          <w:rFonts w:ascii="Segoe UI" w:eastAsia="Times New Roman" w:hAnsi="Segoe UI" w:cs="Segoe UI"/>
          <w:b/>
          <w:bCs/>
          <w:color w:val="1B2733"/>
          <w:sz w:val="27"/>
          <w:szCs w:val="27"/>
        </w:rPr>
        <w:t>К-04 · Оптимакрос</w:t>
      </w:r>
    </w:p>
    <w:p w:rsidR="00000000" w:rsidRDefault="0015464D">
      <w:pPr>
        <w:pStyle w:val="NormalWeb"/>
        <w:shd w:val="clear" w:color="auto" w:fill="FFFFFF"/>
        <w:spacing w:after="330"/>
        <w:divId w:val="713896021"/>
        <w:rPr>
          <w:rFonts w:ascii="Segoe UI" w:hAnsi="Segoe UI" w:cs="Segoe UI"/>
          <w:color w:val="1B2733"/>
          <w:sz w:val="23"/>
          <w:szCs w:val="23"/>
        </w:rPr>
      </w:pPr>
      <w:r>
        <w:rPr>
          <w:rFonts w:ascii="Segoe UI" w:hAnsi="Segoe UI" w:cs="Segoe UI"/>
          <w:color w:val="1B2733"/>
          <w:sz w:val="23"/>
          <w:szCs w:val="23"/>
        </w:rPr>
        <w:t xml:space="preserve">Квоты, ставки и лидтаймы матрицы каналов. С 07.10.2026 мастер истории — СВТ, передача автоматическая </w:t>
      </w:r>
      <w:r>
        <w:rPr>
          <w:rStyle w:val="tag1"/>
          <w:rFonts w:ascii="Segoe UI" w:hAnsi="Segoe UI" w:cs="Segoe UI"/>
          <w:color w:val="1B2733"/>
        </w:rPr>
        <w:t>факт</w:t>
      </w:r>
      <w:r>
        <w:rPr>
          <w:rFonts w:ascii="Segoe UI" w:hAnsi="Segoe UI" w:cs="Segoe UI"/>
          <w:color w:val="1B2733"/>
          <w:sz w:val="23"/>
          <w:szCs w:val="23"/>
        </w:rPr>
        <w:t>. Целевой путь: только Ш6, модель не прав</w:t>
      </w:r>
      <w:r>
        <w:rPr>
          <w:rFonts w:ascii="Segoe UI" w:hAnsi="Segoe UI" w:cs="Segoe UI"/>
          <w:color w:val="1B2733"/>
          <w:sz w:val="23"/>
          <w:szCs w:val="23"/>
        </w:rPr>
        <w:t>ит.</w:t>
      </w:r>
    </w:p>
    <w:p w:rsidR="00000000" w:rsidRDefault="0015464D">
      <w:pPr>
        <w:pStyle w:val="Heading2"/>
        <w:spacing w:before="600" w:beforeAutospacing="0" w:after="210" w:afterAutospacing="0"/>
        <w:rPr>
          <w:rFonts w:ascii="Segoe UI" w:eastAsia="Times New Roman" w:hAnsi="Segoe UI" w:cs="Segoe UI"/>
          <w:color w:val="1B2733"/>
          <w:sz w:val="33"/>
          <w:szCs w:val="33"/>
        </w:rPr>
      </w:pPr>
      <w:r>
        <w:rPr>
          <w:rFonts w:ascii="Segoe UI" w:eastAsia="Times New Roman" w:hAnsi="Segoe UI" w:cs="Segoe UI"/>
          <w:color w:val="1B2733"/>
          <w:sz w:val="33"/>
          <w:szCs w:val="33"/>
        </w:rPr>
        <w:t>5. Сквозные выводы: что болит у всех</w:t>
      </w:r>
    </w:p>
    <w:p w:rsidR="00000000" w:rsidRDefault="0015464D">
      <w:pPr>
        <w:numPr>
          <w:ilvl w:val="0"/>
          <w:numId w:val="7"/>
        </w:numPr>
        <w:spacing w:before="100" w:beforeAutospacing="1" w:after="100" w:afterAutospacing="1"/>
        <w:divId w:val="655768478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Style w:val="Strong"/>
          <w:rFonts w:ascii="Segoe UI" w:eastAsia="Times New Roman" w:hAnsi="Segoe UI" w:cs="Segoe UI"/>
          <w:color w:val="1B2733"/>
          <w:sz w:val="23"/>
          <w:szCs w:val="23"/>
        </w:rPr>
        <w:t>Права и работа.</w:t>
      </w:r>
      <w:r>
        <w:rPr>
          <w:rFonts w:ascii="Segoe UI" w:eastAsia="Times New Roman" w:hAnsi="Segoe UI" w:cs="Segoe UI"/>
          <w:color w:val="1B2733"/>
          <w:sz w:val="23"/>
          <w:szCs w:val="23"/>
        </w:rPr>
        <w:t xml:space="preserve"> Сегодня справочники правит роль «Единое окно» на всё. Целевая модель — просмотр всем и права на домены; не закрыто, кто в каждом домене отвечает за исключения и нехватку.</w:t>
      </w:r>
    </w:p>
    <w:p w:rsidR="00000000" w:rsidRDefault="0015464D">
      <w:pPr>
        <w:numPr>
          <w:ilvl w:val="0"/>
          <w:numId w:val="7"/>
        </w:numPr>
        <w:spacing w:before="100" w:beforeAutospacing="1" w:after="100" w:afterAutospacing="1"/>
        <w:divId w:val="655768478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Style w:val="Strong"/>
          <w:rFonts w:ascii="Segoe UI" w:eastAsia="Times New Roman" w:hAnsi="Segoe UI" w:cs="Segoe UI"/>
          <w:color w:val="1B2733"/>
          <w:sz w:val="23"/>
          <w:szCs w:val="23"/>
        </w:rPr>
        <w:t xml:space="preserve">Ручной перенос из источника </w:t>
      </w:r>
      <w:r>
        <w:rPr>
          <w:rStyle w:val="Strong"/>
          <w:rFonts w:ascii="Segoe UI" w:eastAsia="Times New Roman" w:hAnsi="Segoe UI" w:cs="Segoe UI"/>
          <w:color w:val="1B2733"/>
          <w:sz w:val="23"/>
          <w:szCs w:val="23"/>
        </w:rPr>
        <w:t>в модель.</w:t>
      </w:r>
      <w:r>
        <w:rPr>
          <w:rFonts w:ascii="Segoe UI" w:eastAsia="Times New Roman" w:hAnsi="Segoe UI" w:cs="Segoe UI"/>
          <w:color w:val="1B2733"/>
          <w:sz w:val="23"/>
          <w:szCs w:val="23"/>
        </w:rPr>
        <w:t xml:space="preserve"> ≈2,8 FTE специалистов «Северсталь». Р-02, К-02.</w:t>
      </w:r>
    </w:p>
    <w:p w:rsidR="00000000" w:rsidRDefault="0015464D">
      <w:pPr>
        <w:numPr>
          <w:ilvl w:val="0"/>
          <w:numId w:val="7"/>
        </w:numPr>
        <w:spacing w:before="100" w:beforeAutospacing="1" w:after="100" w:afterAutospacing="1"/>
        <w:divId w:val="655768478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Style w:val="Strong"/>
          <w:rFonts w:ascii="Segoe UI" w:eastAsia="Times New Roman" w:hAnsi="Segoe UI" w:cs="Segoe UI"/>
          <w:color w:val="1B2733"/>
          <w:sz w:val="23"/>
          <w:szCs w:val="23"/>
        </w:rPr>
        <w:t>У правил и формул нет версии и хозяина в системе.</w:t>
      </w:r>
      <w:r>
        <w:rPr>
          <w:rFonts w:ascii="Segoe UI" w:eastAsia="Times New Roman" w:hAnsi="Segoe UI" w:cs="Segoe UI"/>
          <w:color w:val="1B2733"/>
          <w:sz w:val="23"/>
          <w:szCs w:val="23"/>
        </w:rPr>
        <w:t xml:space="preserve"> ≈50% инцидентов. Р-01, Р-05.</w:t>
      </w:r>
    </w:p>
    <w:p w:rsidR="00000000" w:rsidRDefault="0015464D">
      <w:pPr>
        <w:numPr>
          <w:ilvl w:val="0"/>
          <w:numId w:val="7"/>
        </w:numPr>
        <w:spacing w:before="100" w:beforeAutospacing="1" w:after="100" w:afterAutospacing="1"/>
        <w:divId w:val="655768478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Style w:val="Strong"/>
          <w:rFonts w:ascii="Segoe UI" w:eastAsia="Times New Roman" w:hAnsi="Segoe UI" w:cs="Segoe UI"/>
          <w:color w:val="1B2733"/>
          <w:sz w:val="23"/>
          <w:szCs w:val="23"/>
        </w:rPr>
        <w:t>Нет ставки на направление.</w:t>
      </w:r>
      <w:r>
        <w:rPr>
          <w:rFonts w:ascii="Segoe UI" w:eastAsia="Times New Roman" w:hAnsi="Segoe UI" w:cs="Segoe UI"/>
          <w:color w:val="1B2733"/>
          <w:sz w:val="23"/>
          <w:szCs w:val="23"/>
        </w:rPr>
        <w:t xml:space="preserve"> В CRM нет до 400 ЖД-ставок. Р-02, К-03.</w:t>
      </w:r>
    </w:p>
    <w:p w:rsidR="00000000" w:rsidRDefault="0015464D">
      <w:pPr>
        <w:numPr>
          <w:ilvl w:val="0"/>
          <w:numId w:val="7"/>
        </w:numPr>
        <w:spacing w:before="100" w:beforeAutospacing="1" w:after="100" w:afterAutospacing="1"/>
        <w:divId w:val="655768478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Style w:val="Strong"/>
          <w:rFonts w:ascii="Segoe UI" w:eastAsia="Times New Roman" w:hAnsi="Segoe UI" w:cs="Segoe UI"/>
          <w:color w:val="1B2733"/>
          <w:sz w:val="23"/>
          <w:szCs w:val="23"/>
        </w:rPr>
        <w:t>Сверки с фактом нет.</w:t>
      </w:r>
      <w:r>
        <w:rPr>
          <w:rFonts w:ascii="Segoe UI" w:eastAsia="Times New Roman" w:hAnsi="Segoe UI" w:cs="Segoe UI"/>
          <w:color w:val="1B2733"/>
          <w:sz w:val="23"/>
          <w:szCs w:val="23"/>
        </w:rPr>
        <w:t xml:space="preserve"> Р-01, Ш9.</w:t>
      </w:r>
    </w:p>
    <w:p w:rsidR="00000000" w:rsidRDefault="0015464D">
      <w:pPr>
        <w:pStyle w:val="Heading2"/>
        <w:spacing w:before="600" w:beforeAutospacing="0" w:after="210" w:afterAutospacing="0"/>
        <w:rPr>
          <w:rFonts w:ascii="Segoe UI" w:eastAsia="Times New Roman" w:hAnsi="Segoe UI" w:cs="Segoe UI"/>
          <w:color w:val="1B2733"/>
          <w:sz w:val="33"/>
          <w:szCs w:val="33"/>
        </w:rPr>
      </w:pPr>
      <w:r>
        <w:rPr>
          <w:rFonts w:ascii="Segoe UI" w:eastAsia="Times New Roman" w:hAnsi="Segoe UI" w:cs="Segoe UI"/>
          <w:color w:val="1B2733"/>
          <w:sz w:val="33"/>
          <w:szCs w:val="33"/>
        </w:rPr>
        <w:t>6. Границы знания</w:t>
      </w:r>
    </w:p>
    <w:p w:rsidR="00000000" w:rsidRDefault="0015464D">
      <w:pPr>
        <w:numPr>
          <w:ilvl w:val="0"/>
          <w:numId w:val="8"/>
        </w:numPr>
        <w:spacing w:before="100" w:beforeAutospacing="1" w:after="100" w:afterAutospacing="1"/>
        <w:divId w:val="832141882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Fonts w:ascii="Segoe UI" w:eastAsia="Times New Roman" w:hAnsi="Segoe UI" w:cs="Segoe UI"/>
          <w:color w:val="1B2733"/>
          <w:sz w:val="23"/>
          <w:szCs w:val="23"/>
        </w:rPr>
        <w:t>Инт</w:t>
      </w:r>
      <w:r>
        <w:rPr>
          <w:rFonts w:ascii="Segoe UI" w:eastAsia="Times New Roman" w:hAnsi="Segoe UI" w:cs="Segoe UI"/>
          <w:color w:val="1B2733"/>
          <w:sz w:val="23"/>
          <w:szCs w:val="23"/>
        </w:rPr>
        <w:t>ервью по шагам СВТ с рабочих мест ещё не было. Модель ролей — со встречи с бизнес-лидером по первой версии идеального процесса.</w:t>
      </w:r>
    </w:p>
    <w:p w:rsidR="00000000" w:rsidRDefault="0015464D">
      <w:pPr>
        <w:numPr>
          <w:ilvl w:val="0"/>
          <w:numId w:val="8"/>
        </w:numPr>
        <w:spacing w:before="100" w:beforeAutospacing="1" w:after="100" w:afterAutospacing="1"/>
        <w:divId w:val="832141882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Fonts w:ascii="Segoe UI" w:eastAsia="Times New Roman" w:hAnsi="Segoe UI" w:cs="Segoe UI"/>
          <w:color w:val="1B2733"/>
          <w:sz w:val="23"/>
          <w:szCs w:val="23"/>
        </w:rPr>
        <w:t>Ответственные по доменам не названы; имя владельца лидтаймов в материалах не названо.</w:t>
      </w:r>
    </w:p>
    <w:p w:rsidR="00000000" w:rsidRDefault="0015464D">
      <w:pPr>
        <w:numPr>
          <w:ilvl w:val="0"/>
          <w:numId w:val="8"/>
        </w:numPr>
        <w:spacing w:before="100" w:beforeAutospacing="1" w:after="100" w:afterAutospacing="1"/>
        <w:divId w:val="832141882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Fonts w:ascii="Segoe UI" w:eastAsia="Times New Roman" w:hAnsi="Segoe UI" w:cs="Segoe UI"/>
          <w:color w:val="1B2733"/>
          <w:sz w:val="23"/>
          <w:szCs w:val="23"/>
        </w:rPr>
        <w:t xml:space="preserve">Не закрыто: домены аутсорса; право ЗЛУ на </w:t>
      </w:r>
      <w:r>
        <w:rPr>
          <w:rFonts w:ascii="Segoe UI" w:eastAsia="Times New Roman" w:hAnsi="Segoe UI" w:cs="Segoe UI"/>
          <w:color w:val="1B2733"/>
          <w:sz w:val="23"/>
          <w:szCs w:val="23"/>
        </w:rPr>
        <w:t>матрицу каналов; сроки ответа на Ш3 и Ш7.</w:t>
      </w:r>
    </w:p>
    <w:p w:rsidR="00000000" w:rsidRDefault="0015464D">
      <w:pPr>
        <w:numPr>
          <w:ilvl w:val="0"/>
          <w:numId w:val="8"/>
        </w:numPr>
        <w:spacing w:before="100" w:beforeAutospacing="1" w:after="100" w:afterAutospacing="1"/>
        <w:divId w:val="832141882"/>
        <w:rPr>
          <w:rFonts w:ascii="Segoe UI" w:eastAsia="Times New Roman" w:hAnsi="Segoe UI" w:cs="Segoe UI"/>
          <w:color w:val="1B2733"/>
          <w:sz w:val="23"/>
          <w:szCs w:val="23"/>
        </w:rPr>
      </w:pPr>
      <w:r>
        <w:rPr>
          <w:rFonts w:ascii="Segoe UI" w:eastAsia="Times New Roman" w:hAnsi="Segoe UI" w:cs="Segoe UI"/>
          <w:color w:val="1B2733"/>
          <w:sz w:val="23"/>
          <w:szCs w:val="23"/>
        </w:rPr>
        <w:t>Кольцо и сценарии «как должно быть» — в идеальном процессе, версия 2. Этот документ их не перерисовывает.</w:t>
      </w:r>
    </w:p>
    <w:p w:rsidR="00000000" w:rsidRDefault="0015464D">
      <w:pPr>
        <w:pStyle w:val="Heading2"/>
        <w:spacing w:before="600" w:beforeAutospacing="0" w:after="210" w:afterAutospacing="0"/>
        <w:rPr>
          <w:rFonts w:ascii="Segoe UI" w:eastAsia="Times New Roman" w:hAnsi="Segoe UI" w:cs="Segoe UI"/>
          <w:color w:val="1B2733"/>
          <w:sz w:val="33"/>
          <w:szCs w:val="33"/>
        </w:rPr>
      </w:pPr>
      <w:r>
        <w:rPr>
          <w:rFonts w:ascii="Segoe UI" w:eastAsia="Times New Roman" w:hAnsi="Segoe UI" w:cs="Segoe UI"/>
          <w:color w:val="1B2733"/>
          <w:sz w:val="33"/>
          <w:szCs w:val="33"/>
        </w:rPr>
        <w:t>7. Что нужно от владельца процесса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013847685"/>
          <w:tblHeader/>
        </w:trPr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№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Вопрос</w:t>
            </w:r>
          </w:p>
        </w:tc>
        <w:tc>
          <w:tcPr>
            <w:tcW w:w="0" w:type="auto"/>
            <w:shd w:val="clear" w:color="auto" w:fill="F8FBFD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26575"/>
                <w:spacing w:val="7"/>
                <w:sz w:val="18"/>
                <w:szCs w:val="18"/>
              </w:rPr>
              <w:t>Затрагивает</w:t>
            </w:r>
          </w:p>
        </w:tc>
      </w:tr>
      <w:tr w:rsidR="00000000">
        <w:trPr>
          <w:divId w:val="1013847685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7.1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Кто в каждом домене отвечает за исключения (Ш3) и нехватку данных (Ш7)? Кто владелец лидтаймов?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Р-02</w:t>
            </w:r>
          </w:p>
        </w:tc>
      </w:tr>
      <w:tr w:rsidR="00000000">
        <w:trPr>
          <w:divId w:val="1013847685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7.2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Получают ли сотрудники ЗЛУ право на домен «Матрица каналов»?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Р-02, К-02</w:t>
            </w:r>
          </w:p>
        </w:tc>
      </w:tr>
      <w:tr w:rsidR="00000000">
        <w:trPr>
          <w:divId w:val="1013847685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7.3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Какие домены получает аутсорс «Северсталь», когда часть данных пойдёт по обмену?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Р-02</w:t>
            </w:r>
          </w:p>
        </w:tc>
      </w:tr>
      <w:tr w:rsidR="00000000">
        <w:trPr>
          <w:divId w:val="1013847685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7.4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Кто отвечает на заявку, которую умный подбор не закрыл: любой сотрудник домена «Ставки» или назначенный по виду транспорта?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Р-02, Р-03</w:t>
            </w:r>
          </w:p>
        </w:tc>
      </w:tr>
      <w:tr w:rsidR="00000000">
        <w:trPr>
          <w:divId w:val="1013847685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7.5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 xml:space="preserve">Пороги мягких проверок и </w:t>
            </w: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допуск расхождения план-факт: кто утверждает — владелец продукта или ответственный домена?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Р-01, Ш2, Ш9</w:t>
            </w:r>
          </w:p>
        </w:tc>
      </w:tr>
      <w:tr w:rsidR="00000000">
        <w:trPr>
          <w:divId w:val="1013847685"/>
        </w:trPr>
        <w:tc>
          <w:tcPr>
            <w:tcW w:w="0" w:type="auto"/>
            <w:noWrap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733"/>
                <w:sz w:val="21"/>
                <w:szCs w:val="21"/>
              </w:rPr>
              <w:t>7.6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Срок ответа (KPI) и эскалация на Ш3, Ш7, Ш8, Ш9</w:t>
            </w:r>
          </w:p>
        </w:tc>
        <w:tc>
          <w:tcPr>
            <w:tcW w:w="0" w:type="auto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:rsidR="00000000" w:rsidRDefault="0015464D">
            <w:pP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B2733"/>
                <w:sz w:val="21"/>
                <w:szCs w:val="21"/>
              </w:rPr>
              <w:t>все роли с точкой решения</w:t>
            </w:r>
          </w:p>
        </w:tc>
      </w:tr>
    </w:tbl>
    <w:p w:rsidR="00000000" w:rsidRDefault="0015464D">
      <w:pPr>
        <w:pStyle w:val="note"/>
        <w:rPr>
          <w:rFonts w:ascii="Segoe UI" w:hAnsi="Segoe UI" w:cs="Segoe UI"/>
          <w:color w:val="1B2733"/>
        </w:rPr>
      </w:pPr>
      <w:r>
        <w:rPr>
          <w:rFonts w:ascii="Segoe UI" w:hAnsi="Segoe UI" w:cs="Segoe UI"/>
          <w:color w:val="1B2733"/>
        </w:rPr>
        <w:t>Закрыты на встрече с бизнес-лидером: кто правит ставки (сотрудники с правом на домен «Ставки»); кто создаёт заявку (роль «Инициатор заявок»); нужна ли роль «Просмотр» (смотрят все); видит ли сотрудник маршрутов ставки (видит: просмотр у всех).</w:t>
      </w:r>
    </w:p>
    <w:p w:rsidR="00000000" w:rsidRDefault="0015464D">
      <w:pPr>
        <w:pStyle w:val="footer"/>
        <w:rPr>
          <w:rFonts w:ascii="Segoe UI" w:hAnsi="Segoe UI" w:cs="Segoe UI"/>
        </w:rPr>
      </w:pPr>
      <w:r>
        <w:rPr>
          <w:rFonts w:ascii="Segoe UI" w:hAnsi="Segoe UI" w:cs="Segoe UI"/>
        </w:rPr>
        <w:t>Роли и клиен</w:t>
      </w:r>
      <w:r>
        <w:rPr>
          <w:rFonts w:ascii="Segoe UI" w:hAnsi="Segoe UI" w:cs="Segoe UI"/>
        </w:rPr>
        <w:t>тские пути целевого процесса СВТ · версия 2, 29.10.2026 · форма по образцу Word «Роли и клиентские пути целевого процесса Логистика» (разделы 0–7: о документе, рамка, схемы, карта ролей, пути, выводы, границы знания, вопросы владельцу) · кольцо Ш1–Ш9 не ду</w:t>
      </w:r>
      <w:r>
        <w:rPr>
          <w:rFonts w:ascii="Segoe UI" w:hAnsi="Segoe UI" w:cs="Segoe UI"/>
        </w:rPr>
        <w:t xml:space="preserve">блируется · не утверждено, интервью по шагам не проводились · связанные документы: </w:t>
      </w:r>
      <w:hyperlink r:id="rId8" w:history="1">
        <w:r>
          <w:rPr>
            <w:rStyle w:val="Hyperlink"/>
            <w:rFonts w:ascii="Segoe UI" w:hAnsi="Segoe UI" w:cs="Segoe UI"/>
          </w:rPr>
          <w:t>идеальный процесс, версия 2.3</w:t>
        </w:r>
      </w:hyperlink>
      <w:r>
        <w:rPr>
          <w:rFonts w:ascii="Segoe UI" w:hAnsi="Segoe UI" w:cs="Segoe UI"/>
        </w:rPr>
        <w:t xml:space="preserve">, </w:t>
      </w:r>
      <w:hyperlink r:id="rId9" w:history="1">
        <w:r>
          <w:rPr>
            <w:rStyle w:val="Hyperlink"/>
            <w:rFonts w:ascii="Segoe UI" w:hAnsi="Segoe UI" w:cs="Segoe UI"/>
          </w:rPr>
          <w:t>роли пользователей (права)</w:t>
        </w:r>
      </w:hyperlink>
      <w:r>
        <w:rPr>
          <w:rFonts w:ascii="Segoe UI" w:hAnsi="Segoe UI" w:cs="Segoe UI"/>
        </w:rPr>
        <w:t xml:space="preserve">, </w:t>
      </w:r>
      <w:hyperlink r:id="rId10" w:history="1">
        <w:r>
          <w:rPr>
            <w:rStyle w:val="Hyperlink"/>
            <w:rFonts w:ascii="Segoe UI" w:hAnsi="Segoe UI" w:cs="Segoe UI"/>
          </w:rPr>
          <w:t>процесс как сейчас</w:t>
        </w:r>
      </w:hyperlink>
      <w:r>
        <w:rPr>
          <w:rFonts w:ascii="Segoe UI" w:hAnsi="Segoe UI" w:cs="Segoe UI"/>
        </w:rPr>
        <w:t>.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C542A"/>
    <w:multiLevelType w:val="multilevel"/>
    <w:tmpl w:val="349E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D6F7D"/>
    <w:multiLevelType w:val="multilevel"/>
    <w:tmpl w:val="C148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9346B"/>
    <w:multiLevelType w:val="multilevel"/>
    <w:tmpl w:val="551A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D6440"/>
    <w:multiLevelType w:val="multilevel"/>
    <w:tmpl w:val="4BA4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F5159"/>
    <w:multiLevelType w:val="multilevel"/>
    <w:tmpl w:val="23AC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74B7"/>
    <w:multiLevelType w:val="multilevel"/>
    <w:tmpl w:val="C930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62876"/>
    <w:multiLevelType w:val="multilevel"/>
    <w:tmpl w:val="FB62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85D10"/>
    <w:multiLevelType w:val="multilevel"/>
    <w:tmpl w:val="ECF8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7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15464D"/>
    <w:rsid w:val="0015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5:chartTrackingRefBased/>
  <w15:docId w15:val="{A1FC04A2-3E27-4061-BBC9-7C0ED5B6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kern w:val="36"/>
      <w:sz w:val="45"/>
      <w:szCs w:val="45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90" w:after="120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240" w:after="90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after="150"/>
    </w:pPr>
  </w:style>
  <w:style w:type="paragraph" w:styleId="NormalWeb">
    <w:name w:val="Normal (Web)"/>
    <w:basedOn w:val="Normal"/>
    <w:uiPriority w:val="99"/>
    <w:semiHidden/>
    <w:unhideWhenUsed/>
    <w:pPr>
      <w:spacing w:after="150"/>
    </w:pPr>
  </w:style>
  <w:style w:type="paragraph" w:customStyle="1" w:styleId="shell">
    <w:name w:val="shell"/>
    <w:basedOn w:val="Normal"/>
  </w:style>
  <w:style w:type="paragraph" w:customStyle="1" w:styleId="hero">
    <w:name w:val="hero"/>
    <w:basedOn w:val="Normal"/>
    <w:pPr>
      <w:spacing w:after="150"/>
    </w:pPr>
    <w:rPr>
      <w:color w:val="FFFFFF"/>
    </w:rPr>
  </w:style>
  <w:style w:type="paragraph" w:customStyle="1" w:styleId="eyebrow">
    <w:name w:val="eyebrow"/>
    <w:basedOn w:val="Normal"/>
    <w:pPr>
      <w:spacing w:after="90"/>
    </w:pPr>
    <w:rPr>
      <w:b/>
      <w:bCs/>
      <w:caps/>
      <w:color w:val="BFE1F7"/>
      <w:spacing w:val="19"/>
      <w:sz w:val="18"/>
      <w:szCs w:val="18"/>
    </w:rPr>
  </w:style>
  <w:style w:type="paragraph" w:customStyle="1" w:styleId="subtitle">
    <w:name w:val="subtitle"/>
    <w:basedOn w:val="Normal"/>
    <w:pPr>
      <w:spacing w:before="150"/>
    </w:pPr>
    <w:rPr>
      <w:color w:val="E2F0FA"/>
    </w:rPr>
  </w:style>
  <w:style w:type="paragraph" w:customStyle="1" w:styleId="card">
    <w:name w:val="card"/>
    <w:basedOn w:val="Normal"/>
    <w:pPr>
      <w:spacing w:after="240"/>
    </w:pPr>
  </w:style>
  <w:style w:type="paragraph" w:customStyle="1" w:styleId="pad">
    <w:name w:val="pad"/>
    <w:basedOn w:val="Normal"/>
    <w:pPr>
      <w:spacing w:after="150"/>
    </w:pPr>
  </w:style>
  <w:style w:type="paragraph" w:customStyle="1" w:styleId="num">
    <w:name w:val="num"/>
    <w:basedOn w:val="Normal"/>
    <w:pPr>
      <w:spacing w:after="150"/>
    </w:pPr>
    <w:rPr>
      <w:b/>
      <w:bCs/>
    </w:rPr>
  </w:style>
  <w:style w:type="paragraph" w:customStyle="1" w:styleId="tag">
    <w:name w:val="tag"/>
    <w:basedOn w:val="Normal"/>
    <w:pPr>
      <w:spacing w:after="150"/>
    </w:pPr>
    <w:rPr>
      <w:b/>
      <w:bCs/>
      <w:sz w:val="17"/>
      <w:szCs w:val="17"/>
    </w:rPr>
  </w:style>
  <w:style w:type="paragraph" w:customStyle="1" w:styleId="fact">
    <w:name w:val="fact"/>
    <w:basedOn w:val="Normal"/>
    <w:pPr>
      <w:shd w:val="clear" w:color="auto" w:fill="E5F5ED"/>
      <w:spacing w:after="150"/>
    </w:pPr>
    <w:rPr>
      <w:color w:val="136C4C"/>
    </w:rPr>
  </w:style>
  <w:style w:type="paragraph" w:customStyle="1" w:styleId="tgt">
    <w:name w:val="tgt"/>
    <w:basedOn w:val="Normal"/>
    <w:pPr>
      <w:shd w:val="clear" w:color="auto" w:fill="EFE9FB"/>
      <w:spacing w:after="150"/>
    </w:pPr>
    <w:rPr>
      <w:color w:val="4B2D8A"/>
    </w:rPr>
  </w:style>
  <w:style w:type="paragraph" w:customStyle="1" w:styleId="hyp">
    <w:name w:val="hyp"/>
    <w:basedOn w:val="Normal"/>
    <w:pPr>
      <w:shd w:val="clear" w:color="auto" w:fill="EAF4FB"/>
      <w:spacing w:after="150"/>
    </w:pPr>
    <w:rPr>
      <w:color w:val="1C4F70"/>
    </w:rPr>
  </w:style>
  <w:style w:type="paragraph" w:customStyle="1" w:styleId="gap">
    <w:name w:val="gap"/>
    <w:basedOn w:val="Normal"/>
    <w:pPr>
      <w:shd w:val="clear" w:color="auto" w:fill="FDE8E8"/>
      <w:spacing w:after="150"/>
    </w:pPr>
    <w:rPr>
      <w:color w:val="9B1C1C"/>
    </w:rPr>
  </w:style>
  <w:style w:type="paragraph" w:customStyle="1" w:styleId="now">
    <w:name w:val="now"/>
    <w:basedOn w:val="Normal"/>
    <w:pPr>
      <w:shd w:val="clear" w:color="auto" w:fill="E3EEFB"/>
      <w:spacing w:after="150"/>
    </w:pPr>
    <w:rPr>
      <w:color w:val="1E4F8A"/>
    </w:rPr>
  </w:style>
  <w:style w:type="paragraph" w:customStyle="1" w:styleId="warn">
    <w:name w:val="warn"/>
    <w:basedOn w:val="Normal"/>
    <w:pPr>
      <w:pBdr>
        <w:left w:val="single" w:sz="36" w:space="0" w:color="C0392B"/>
      </w:pBdr>
      <w:shd w:val="clear" w:color="auto" w:fill="FFF8F7"/>
      <w:spacing w:after="150"/>
    </w:pPr>
  </w:style>
  <w:style w:type="paragraph" w:customStyle="1" w:styleId="role">
    <w:name w:val="role"/>
    <w:basedOn w:val="Normal"/>
    <w:pPr>
      <w:shd w:val="clear" w:color="auto" w:fill="FFFFFF"/>
      <w:spacing w:after="330"/>
    </w:pPr>
  </w:style>
  <w:style w:type="paragraph" w:customStyle="1" w:styleId="footer">
    <w:name w:val="footer"/>
    <w:basedOn w:val="Normal"/>
    <w:pPr>
      <w:spacing w:before="420" w:after="150"/>
    </w:pPr>
    <w:rPr>
      <w:color w:val="728291"/>
      <w:sz w:val="18"/>
      <w:szCs w:val="18"/>
    </w:rPr>
  </w:style>
  <w:style w:type="paragraph" w:customStyle="1" w:styleId="note">
    <w:name w:val="note"/>
    <w:basedOn w:val="Normal"/>
    <w:pPr>
      <w:spacing w:before="90" w:after="210"/>
    </w:pPr>
    <w:rPr>
      <w:sz w:val="20"/>
      <w:szCs w:val="20"/>
    </w:rPr>
  </w:style>
  <w:style w:type="paragraph" w:customStyle="1" w:styleId="r">
    <w:name w:val="r"/>
    <w:basedOn w:val="Normal"/>
    <w:pPr>
      <w:spacing w:after="150"/>
    </w:pPr>
  </w:style>
  <w:style w:type="paragraph" w:customStyle="1" w:styleId="q">
    <w:name w:val="q"/>
    <w:basedOn w:val="Normal"/>
    <w:pPr>
      <w:spacing w:after="150"/>
    </w:pPr>
  </w:style>
  <w:style w:type="paragraph" w:customStyle="1" w:styleId="tbl">
    <w:name w:val="tbl"/>
    <w:basedOn w:val="Normal"/>
    <w:pPr>
      <w:spacing w:after="150"/>
    </w:pPr>
  </w:style>
  <w:style w:type="paragraph" w:customStyle="1" w:styleId="r1">
    <w:name w:val="r1"/>
    <w:basedOn w:val="Normal"/>
    <w:pPr>
      <w:shd w:val="clear" w:color="auto" w:fill="FFF3CD"/>
      <w:spacing w:after="150"/>
    </w:pPr>
    <w:rPr>
      <w:b/>
      <w:bCs/>
    </w:rPr>
  </w:style>
  <w:style w:type="paragraph" w:customStyle="1" w:styleId="q1">
    <w:name w:val="q1"/>
    <w:basedOn w:val="Normal"/>
    <w:pPr>
      <w:spacing w:after="150"/>
    </w:pPr>
    <w:rPr>
      <w:color w:val="9B1C1C"/>
    </w:rPr>
  </w:style>
  <w:style w:type="paragraph" w:customStyle="1" w:styleId="tbl1">
    <w:name w:val="tbl1"/>
    <w:basedOn w:val="Normal"/>
    <w:pPr>
      <w:spacing w:before="120" w:after="180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tag1">
    <w:name w:val="tag1"/>
    <w:basedOn w:val="DefaultParagraphFont"/>
    <w:rPr>
      <w:b/>
      <w:bCs/>
      <w:sz w:val="17"/>
      <w:szCs w:val="17"/>
    </w:rPr>
  </w:style>
  <w:style w:type="paragraph" w:customStyle="1" w:styleId="cap">
    <w:name w:val="cap"/>
    <w:basedOn w:val="Normal"/>
    <w:pPr>
      <w:spacing w:after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22681">
      <w:marLeft w:val="0"/>
      <w:marRight w:val="0"/>
      <w:marTop w:val="0"/>
      <w:marBottom w:val="3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3138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8528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65437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912264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52330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8478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072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896021">
      <w:marLeft w:val="0"/>
      <w:marRight w:val="0"/>
      <w:marTop w:val="0"/>
      <w:marBottom w:val="3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1932">
      <w:marLeft w:val="0"/>
      <w:marRight w:val="0"/>
      <w:marTop w:val="0"/>
      <w:marBottom w:val="3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2544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330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639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89923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141882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0108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0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35895">
      <w:marLeft w:val="0"/>
      <w:marRight w:val="0"/>
      <w:marTop w:val="0"/>
      <w:marBottom w:val="3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8585">
      <w:marLeft w:val="0"/>
      <w:marRight w:val="0"/>
      <w:marTop w:val="0"/>
      <w:marBottom w:val="3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6427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84903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052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61523">
      <w:marLeft w:val="0"/>
      <w:marRight w:val="0"/>
      <w:marTop w:val="0"/>
      <w:marBottom w:val="3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3326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12895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844771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8934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65717">
      <w:marLeft w:val="0"/>
      <w:marRight w:val="0"/>
      <w:marTop w:val="0"/>
      <w:marBottom w:val="3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9853">
      <w:marLeft w:val="0"/>
      <w:marRight w:val="0"/>
      <w:marTop w:val="0"/>
      <w:marBottom w:val="3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3510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2215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4717">
      <w:marLeft w:val="0"/>
      <w:marRight w:val="0"/>
      <w:marTop w:val="0"/>
      <w:marBottom w:val="3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6273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4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VT-idealnyy-process2.html" TargetMode="External"/><Relationship Id="rId3" Type="http://schemas.openxmlformats.org/officeDocument/2006/relationships/settings" Target="settings.xml"/><Relationship Id="rId7" Type="http://schemas.openxmlformats.org/officeDocument/2006/relationships/hyperlink" Target="SVT-idealnyy-process2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VT-idealnyy-process2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SVT-idealnyy-process2.html" TargetMode="External"/><Relationship Id="rId10" Type="http://schemas.openxmlformats.org/officeDocument/2006/relationships/hyperlink" Target="SVT-kak-seycha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VT-roli-celevogo-process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3066</Words>
  <Characters>17482</Characters>
  <Application>Microsoft Office Word</Application>
  <DocSecurity>4</DocSecurity>
  <Lines>145</Lines>
  <Paragraphs>41</Paragraphs>
  <ScaleCrop>false</ScaleCrop>
  <Company/>
  <LinksUpToDate>false</LinksUpToDate>
  <CharactersWithSpaces>20507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СВТ · Роли и клиентские пути целевого процесса</dc:title>
  <dc:subject/>
  <dc:creator>Ivan</dc:creator>
  <cp:keywords/>
  <dc:description/>
  <cp:lastModifiedBy>Ivan</cp:lastModifiedBy>
  <cp:revision>2</cp:revision>
  <dcterms:created xsi:type="dcterms:W3CDTF">2026-10-29T11:37:00Z</dcterms:created>
  <dcterms:modified xsi:type="dcterms:W3CDTF">2026-10-29T11:37:00Z</dcterms:modified>
</cp:coreProperties>
</file>