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Памятка для интервью</w:t>
      </w:r>
    </w:p>
    <w:p>
      <w:r>
        <w:rPr>
          <w:i/>
        </w:rPr>
        <w:t>Интервью — не второй лист, а разговор по заполненной анкете: 15–30 минут. Распечатайте анкету адресата заранее.</w:t>
      </w:r>
    </w:p>
    <w:p>
      <w:pPr>
        <w:pStyle w:val="Heading2"/>
      </w:pPr>
      <w:r>
        <w:t>Перед встречей</w:t>
      </w:r>
    </w:p>
    <w:p>
      <w:pPr>
        <w:pStyle w:val="ListBullet"/>
      </w:pPr>
      <w:r>
        <w:t>Интервью назначают при рассылке анкеты, а не после ответа.</w:t>
      </w:r>
    </w:p>
    <w:p>
      <w:pPr>
        <w:pStyle w:val="ListBullet"/>
      </w:pPr>
      <w:r>
        <w:t>Вдвоём: один спрашивает, другой сразу вписывает ответы в анкету.</w:t>
      </w:r>
    </w:p>
    <w:p>
      <w:pPr>
        <w:pStyle w:val="ListBullet"/>
      </w:pPr>
      <w:r>
        <w:t>Ведёт свой сотрудник — он знает людей и предмет; подрядчик — вместе с ним.</w:t>
      </w:r>
    </w:p>
    <w:p>
      <w:pPr>
        <w:pStyle w:val="ListBullet"/>
      </w:pPr>
      <w:r>
        <w:t>Отметьте в анкете строки для разговора: новые, вычеркнутые, исправленные, «не знаю» и пустые ячейки.</w:t>
      </w:r>
    </w:p>
    <w:p>
      <w:pPr>
        <w:pStyle w:val="Heading2"/>
      </w:pPr>
      <w:r>
        <w:t>План на 30 минут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8220"/>
      </w:tblGrid>
      <w:tr>
        <w:tc>
          <w:tcPr>
            <w:tcW w:type="dxa" w:w="1417"/>
            <w:shd w:val="clear" w:color="auto" w:fill="E7E6E6"/>
          </w:tcPr>
          <w:p>
            <w:r/>
            <w:r>
              <w:rPr>
                <w:b/>
                <w:sz w:val="19"/>
              </w:rPr>
              <w:t>Минуты</w:t>
            </w:r>
          </w:p>
        </w:tc>
        <w:tc>
          <w:tcPr>
            <w:tcW w:type="dxa" w:w="8220"/>
            <w:shd w:val="clear" w:color="auto" w:fill="E7E6E6"/>
          </w:tcPr>
          <w:p>
            <w:r/>
            <w:r>
              <w:rPr>
                <w:b/>
                <w:sz w:val="19"/>
              </w:rPr>
              <w:t>Что делать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0–3</w:t>
            </w:r>
          </w:p>
        </w:tc>
        <w:tc>
          <w:tcPr>
            <w:tcW w:type="dxa" w:w="8220"/>
          </w:tcPr>
          <w:p>
            <w:r/>
            <w:r>
              <w:rPr>
                <w:sz w:val="19"/>
              </w:rPr>
              <w:t>Зачем инвентаризация, кто поручил, что попадёт в общедоступную часть реестра. Запись разговора — только с согласия.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3–15</w:t>
            </w:r>
          </w:p>
        </w:tc>
        <w:tc>
          <w:tcPr>
            <w:tcW w:type="dxa" w:w="8220"/>
          </w:tcPr>
          <w:p>
            <w:r/>
            <w:r>
              <w:rPr>
                <w:sz w:val="19"/>
              </w:rPr>
              <w:t>По строкам анкеты: сначала новые — главная находка опроса, — потом вычеркнутые, исправленные и «не знаю». Просите показать: систему, общий диск, таблицу, из которой собирают отчёт.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15–25</w:t>
            </w:r>
          </w:p>
        </w:tc>
        <w:tc>
          <w:tcPr>
            <w:tcW w:type="dxa" w:w="8220"/>
          </w:tcPr>
          <w:p>
            <w:r/>
            <w:r>
              <w:rPr>
                <w:sz w:val="19"/>
              </w:rPr>
              <w:t>О работе, а не о «данных»: что подразделение отправляет каждый месяц и кому, что получает, по каким таблицам отвечает на запросы руководства. Каких данных не хватает. Кто ещё работает с этими данными.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25–30</w:t>
            </w:r>
          </w:p>
        </w:tc>
        <w:tc>
          <w:tcPr>
            <w:tcW w:type="dxa" w:w="8220"/>
          </w:tcPr>
          <w:p>
            <w:r/>
            <w:r>
              <w:rPr>
                <w:sz w:val="19"/>
              </w:rPr>
              <w:t>Что изменилось в анкете, кто подтвердит строки письменно и к какой дате. Кому ещё задать вопросы.</w:t>
            </w:r>
          </w:p>
        </w:tc>
      </w:tr>
    </w:tbl>
    <w:p/>
    <w:p>
      <w:r>
        <w:rPr>
          <w:i/>
        </w:rPr>
        <w:t>Если на всё 15 минут — только новые и вычеркнутые строки и вопрос «каких данных не хватает».</w:t>
      </w:r>
    </w:p>
    <w:p>
      <w:pPr>
        <w:pStyle w:val="Heading2"/>
      </w:pPr>
      <w:r>
        <w:t>Что спросить</w:t>
      </w:r>
    </w:p>
    <w:p>
      <w:pPr>
        <w:pStyle w:val="ListBullet"/>
      </w:pPr>
      <w:r>
        <w:t>Какой отчёт вы готовите каждый месяц и из чего?</w:t>
      </w:r>
    </w:p>
    <w:p>
      <w:pPr>
        <w:pStyle w:val="ListBullet"/>
      </w:pPr>
      <w:r>
        <w:t>Какие списки и журналы ведёте? Что лежит на общем диске, в почте, в шкафу?</w:t>
      </w:r>
    </w:p>
    <w:p>
      <w:pPr>
        <w:pStyle w:val="ListBullet"/>
      </w:pPr>
      <w:r>
        <w:t>Откуда приходят эти сведения и кому вы их передаёте?</w:t>
      </w:r>
    </w:p>
    <w:p>
      <w:pPr>
        <w:pStyle w:val="ListBullet"/>
      </w:pPr>
      <w:r>
        <w:t>Чего вам не хватает для работы?</w:t>
      </w:r>
    </w:p>
    <w:p>
      <w:pPr>
        <w:pStyle w:val="ListBullet"/>
      </w:pPr>
      <w:r>
        <w:t>Кто ещё работает с этими данными?</w:t>
      </w:r>
    </w:p>
    <w:p>
      <w:pPr>
        <w:pStyle w:val="Heading2"/>
      </w:pPr>
      <w:r>
        <w:t>После интервью</w:t>
      </w:r>
    </w:p>
    <w:p>
      <w:pPr>
        <w:pStyle w:val="ListBullet"/>
      </w:pPr>
      <w:r>
        <w:t>В тот же день отправьте ответственному исправленные строки — он подтверждает их письменно. Такой ответ — основание для записи реестра.</w:t>
      </w:r>
    </w:p>
    <w:p>
      <w:pPr>
        <w:pStyle w:val="ListBullet"/>
      </w:pPr>
      <w:r>
        <w:t>Новые строки сверьте с выборкой, документом или экраном; до проверки — с пометкой «со слов владельца».</w:t>
      </w:r>
    </w:p>
    <w:p>
      <w:pPr>
        <w:pStyle w:val="ListBullet"/>
      </w:pPr>
      <w:r>
        <w:t>В листе «Адресаты» — дата интервью и итог; новые адресаты — отдельными строками.</w:t>
      </w:r>
    </w:p>
    <w:p>
      <w:pPr>
        <w:pStyle w:val="ListBullet"/>
      </w:pPr>
      <w:r>
        <w:t>Запись разговора — служебная информация: внешнему сервису, в том числе языковой модели, её не отдают без решения владельца.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6"/>
      </w:rPr>
      <w:t>Шаблон из книги «Инвентаризация данных» — https://datainventory.begtin.tech/appendices/templates/ ·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для интервью</dc:title>
  <dc:subject/>
  <dc:creator>Инвентаризация данных — datainventory.begtin.tech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