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Сопроводительное письмо к анкете</w:t>
      </w:r>
    </w:p>
    <w:p>
      <w:r>
        <w:rPr>
          <w:i/>
        </w:rPr>
        <w:t>Образец на 8–10 строк. Отправляет и подписывает владелец задачи, а не проектная команда. Квадратные скобки — заменить своим.</w:t>
      </w:r>
    </w:p>
    <w:p>
      <w:r>
        <w:rPr>
          <w:i w:val="0"/>
        </w:rPr>
        <w:t>Тема: Инвентаризация данных [организации] — анкета для [подразделения], ответ до [дата]</w:t>
      </w:r>
    </w:p>
    <w:p>
      <w:r>
        <w:rPr>
          <w:i w:val="0"/>
        </w:rPr>
        <w:t>Уважаемый(ая) [имя отчество],</w:t>
      </w:r>
    </w:p>
    <w:p>
      <w:r>
        <w:rPr>
          <w:i w:val="0"/>
        </w:rPr>
        <w:t>по поручению [кто поручил, документ] мы проводим инвентаризацию данных: выясняем, какие данные есть в [организации], кто их ведёт и на каком основании. Это нужно, чтобы [цель одной фразой — например, найти данные для оценки доступности медицинской помощи в регионах].</w:t>
      </w:r>
    </w:p>
    <w:p>
      <w:r>
        <w:rPr>
          <w:i w:val="0"/>
        </w:rPr>
        <w:t>Во вложении — анкета. Мы уже вписали в неё наборы, которые нашли в документах вашего подразделения. Подтвердите или исправьте каждую строку и добавьте то, что ведёте вне систем. Если ответа нет — напишите «не знаю». Заполнение займёт около 20 минут.</w:t>
      </w:r>
    </w:p>
    <w:p>
      <w:r>
        <w:rPr>
          <w:i w:val="0"/>
        </w:rPr>
        <w:t>Пожалуйста, ответьте до [дата]. Интервью по анкете — 15–30 минут — предлагаем провести [дата и время]; если неудобно, предложите другое время.</w:t>
      </w:r>
    </w:p>
    <w:p>
      <w:r>
        <w:rPr>
          <w:i w:val="0"/>
        </w:rPr>
        <w:t>Ответы увидят [кто]. В общедоступную часть реестра попадут [что именно — например, название, описание и режим доступа наборов; контакты сотрудников и внутренние адреса — нет].</w:t>
      </w:r>
    </w:p>
    <w:p>
      <w:r>
        <w:rPr>
          <w:i w:val="0"/>
        </w:rPr>
        <w:t>Вопросы — [имя, телефон, почта].</w:t>
      </w:r>
    </w:p>
    <w:p>
      <w:r>
        <w:rPr>
          <w:i w:val="0"/>
        </w:rPr>
        <w:t>[Подпись владельца задачи, должность]</w:t>
      </w:r>
    </w:p>
    <w:p>
      <w:pPr>
        <w:pStyle w:val="Heading2"/>
      </w:pPr>
      <w:r>
        <w:t>Перед отправкой</w:t>
      </w:r>
    </w:p>
    <w:p>
      <w:pPr>
        <w:pStyle w:val="ListBullet"/>
      </w:pPr>
      <w:r>
        <w:t>Срок — дата, а не «до конца квартала»; не в отпуска и не в отчётные недели.</w:t>
      </w:r>
    </w:p>
    <w:p>
      <w:pPr>
        <w:pStyle w:val="ListBullet"/>
      </w:pPr>
      <w:r>
        <w:t>Напоминание — до срока; о тех, кто не ответил к сроку, узнаёт владелец задачи.</w:t>
      </w:r>
    </w:p>
    <w:p>
      <w:pPr>
        <w:pStyle w:val="ListBullet"/>
      </w:pPr>
      <w:r>
        <w:t>Сначала одна-две очереди: ошибку в анкете дешевле найти на одном подразделении.</w:t>
      </w:r>
    </w:p>
    <w:p>
      <w:pPr>
        <w:pStyle w:val="ListBullet"/>
      </w:pPr>
      <w:r>
        <w:t>Тем, у кого данных нет, тоже нужно ответить: ответ «данных не ведём» записывают.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6"/>
      </w:rPr>
      <w:t>Шаблон из книги «Инвентаризация данных» — https://datainventory.begtin.tech/appendices/templates/ · CC BY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Сопроводительное письмо к анкете</dc:title>
  <dc:subject/>
  <dc:creator>Инвентаризация данных — datainventory.begtin.tech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