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B0" w:rsidRDefault="00DA44A4" w:rsidP="00DA44A4">
      <w:pPr>
        <w:pStyle w:val="a3"/>
      </w:pPr>
      <w:bookmarkStart w:id="0" w:name="___________________________________"/>
      <w:bookmarkEnd w:id="0"/>
      <w:r>
        <w:t xml:space="preserve">Проект </w:t>
      </w:r>
      <w:r>
        <w:br/>
        <w:t>"Неравенства".</w:t>
      </w:r>
      <w:r>
        <w:br/>
        <w:t>Структура</w:t>
      </w:r>
    </w:p>
    <w:p w:rsidR="00DA44A4" w:rsidRDefault="00DA44A4" w:rsidP="00DA44A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423035"/>
            <wp:effectExtent l="0" t="0" r="3175" b="571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>
      <w:pPr>
        <w:jc w:val="both"/>
      </w:pPr>
      <w:r>
        <w:t>Проект "Неравенства" (in</w:t>
      </w:r>
      <w:bookmarkStart w:id="1" w:name="_GoBack"/>
      <w:bookmarkEnd w:id="1"/>
      <w:r>
        <w:t>equality.ru) - это общественно-информационный проект по сбору и систематизации имеющейся информации о неравенствах в Российском обществе таких как:</w:t>
      </w:r>
    </w:p>
    <w:p w:rsidR="00DA44A4" w:rsidRDefault="00DA44A4" w:rsidP="00DA44A4">
      <w:pPr>
        <w:jc w:val="both"/>
      </w:pPr>
      <w:r>
        <w:t>- льготы</w:t>
      </w:r>
    </w:p>
    <w:p w:rsidR="00DA44A4" w:rsidRDefault="00DA44A4" w:rsidP="00DA44A4">
      <w:pPr>
        <w:jc w:val="both"/>
      </w:pPr>
      <w:r>
        <w:t>- привилегии</w:t>
      </w:r>
    </w:p>
    <w:p w:rsidR="00DA44A4" w:rsidRDefault="00DA44A4" w:rsidP="00DA44A4">
      <w:pPr>
        <w:jc w:val="both"/>
      </w:pPr>
      <w:r>
        <w:t>- ограничения (дискриминации)</w:t>
      </w:r>
    </w:p>
    <w:p w:rsidR="00DA44A4" w:rsidRDefault="00DA44A4" w:rsidP="00DA44A4">
      <w:pPr>
        <w:jc w:val="both"/>
      </w:pPr>
      <w:r>
        <w:t>- возможности</w:t>
      </w:r>
    </w:p>
    <w:p w:rsidR="00DA44A4" w:rsidRDefault="00DA44A4" w:rsidP="00DA44A4">
      <w:pPr>
        <w:jc w:val="both"/>
      </w:pPr>
    </w:p>
    <w:p w:rsidR="00DA44A4" w:rsidRDefault="00DA44A4" w:rsidP="00DA44A4">
      <w:pPr>
        <w:jc w:val="both"/>
      </w:pPr>
      <w:r>
        <w:t xml:space="preserve">Проект включает каталог этих неравенств и каталог социальных </w:t>
      </w:r>
      <w:proofErr w:type="gramStart"/>
      <w:r>
        <w:t>групп</w:t>
      </w:r>
      <w:proofErr w:type="gramEnd"/>
      <w:r>
        <w:t xml:space="preserve"> которые под них попадают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1"/>
      </w:pPr>
      <w:bookmarkStart w:id="2" w:name="____________"/>
      <w:bookmarkEnd w:id="2"/>
      <w:r>
        <w:t>Неравенство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177546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>
      <w:pPr>
        <w:jc w:val="both"/>
      </w:pPr>
      <w:r>
        <w:t xml:space="preserve">Неравенство - это существующие механизмы распределения ресурсов и "государственного насилия" над гражданами по социальным группам. 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3" w:name="_____________________"/>
      <w:bookmarkEnd w:id="3"/>
      <w:r>
        <w:t>Характер неравенства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1557020"/>
            <wp:effectExtent l="0" t="0" r="3175" b="508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/>
    <w:p w:rsidR="00DA44A4" w:rsidRDefault="00DA44A4" w:rsidP="00DA44A4">
      <w:pPr>
        <w:pStyle w:val="3"/>
      </w:pPr>
      <w:bookmarkStart w:id="4" w:name="_______"/>
      <w:bookmarkEnd w:id="4"/>
      <w:r>
        <w:t>Льгота</w:t>
      </w:r>
    </w:p>
    <w:p w:rsidR="00DA44A4" w:rsidRDefault="00DA44A4" w:rsidP="00DA44A4">
      <w:pPr>
        <w:jc w:val="both"/>
      </w:pPr>
      <w:r>
        <w:t xml:space="preserve"> это права для тех кто изначально либо находится в социальном затруднении или же чья жизненная ситуация хуже общества в целом и льготы являются регулятором социального неравенства и выравнивают _социальную несправедливость_.  Примеры льгот – бесплатное или льготное использование общественного транспорта, льготное санаторно-курортное лечение, социальные стипендии и так далее.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3"/>
      </w:pPr>
      <w:bookmarkStart w:id="5" w:name="___________"/>
      <w:bookmarkEnd w:id="5"/>
      <w:proofErr w:type="spellStart"/>
      <w:r>
        <w:t>Привиления</w:t>
      </w:r>
      <w:proofErr w:type="spellEnd"/>
    </w:p>
    <w:p w:rsidR="00DA44A4" w:rsidRDefault="00DA44A4" w:rsidP="00DA44A4">
      <w:pPr>
        <w:jc w:val="both"/>
      </w:pPr>
      <w:r>
        <w:t xml:space="preserve">это права групп людей/сословий не выравнивающие их с другими, а ставящие их над другими. Например, </w:t>
      </w:r>
      <w:proofErr w:type="gramStart"/>
      <w:r>
        <w:t>мигалка</w:t>
      </w:r>
      <w:proofErr w:type="gramEnd"/>
      <w:r>
        <w:t xml:space="preserve"> на автомобиле, право ношения оружия и так далее – это привилегии.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3"/>
      </w:pPr>
      <w:bookmarkStart w:id="6" w:name="_____________2"/>
      <w:bookmarkEnd w:id="6"/>
      <w:r>
        <w:t>Возможность</w:t>
      </w:r>
    </w:p>
    <w:p w:rsidR="00DA44A4" w:rsidRDefault="00DA44A4" w:rsidP="00DA44A4">
      <w:pPr>
        <w:jc w:val="both"/>
      </w:pPr>
      <w:r>
        <w:t xml:space="preserve">это то что не является правом, не </w:t>
      </w:r>
      <w:r w:rsidR="00001B78">
        <w:t>является,</w:t>
      </w:r>
      <w:r>
        <w:t xml:space="preserve"> </w:t>
      </w:r>
      <w:proofErr w:type="gramStart"/>
      <w:r w:rsidR="00001B78">
        <w:t>безусловно</w:t>
      </w:r>
      <w:proofErr w:type="gramEnd"/>
      <w:r>
        <w:t xml:space="preserve"> необходимым, не нацелено на вопросы снижения социального неравенства, но позволяет группам граждан извлекать выгоду. Примеры возможностей: гранты одарённым детям, гранты молодым учёным, субсидии предпринимателям, конкурсы в разных формах и так далее. В основном, возможность – это поощрение к деятельности.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3"/>
      </w:pPr>
      <w:bookmarkStart w:id="7" w:name="_____________3"/>
      <w:bookmarkEnd w:id="7"/>
      <w:r>
        <w:t>Ограничение</w:t>
      </w:r>
    </w:p>
    <w:p w:rsidR="00DA44A4" w:rsidRDefault="00DA44A4" w:rsidP="00DA44A4">
      <w:pPr>
        <w:jc w:val="both"/>
      </w:pPr>
      <w:r>
        <w:t>это различные формы ди</w:t>
      </w:r>
      <w:r w:rsidR="00001B78">
        <w:t>с</w:t>
      </w:r>
      <w:r>
        <w:t xml:space="preserve">криминаций, неравенств закрепленные институционально, когда выделяются группы населения / сословия социальная </w:t>
      </w:r>
      <w:proofErr w:type="gramStart"/>
      <w:r>
        <w:t>нагрузка</w:t>
      </w:r>
      <w:proofErr w:type="gramEnd"/>
      <w:r>
        <w:t xml:space="preserve"> на которые выше. Ограничения могут через индивидуальные запреты и разрешения. Например, судьёй может стать только «</w:t>
      </w:r>
      <w:proofErr w:type="gramStart"/>
      <w:r>
        <w:t>человек</w:t>
      </w:r>
      <w:proofErr w:type="gramEnd"/>
      <w:r>
        <w:t xml:space="preserve"> имеющий юридическое образование», «не имеющий судимости» и ещё ряд требований каждое из которых сужает список тех людей кому это разрешено. Или закрепленное в Конституции России требование того что призыву подлежат только мужчины – это можно </w:t>
      </w:r>
      <w:r>
        <w:lastRenderedPageBreak/>
        <w:t>рассматривать, и как ограничение для мужчин, и как ограничение для женщин</w:t>
      </w:r>
      <w:proofErr w:type="gramStart"/>
      <w:r>
        <w:t xml:space="preserve"> И</w:t>
      </w:r>
      <w:proofErr w:type="gramEnd"/>
      <w:r>
        <w:t>ли же то что членом Совета федерации может быть только региональный или местный депутат.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8" w:name="_______________________"/>
      <w:bookmarkEnd w:id="8"/>
      <w:r>
        <w:t>Законность неравенства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648325" cy="180975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/>
    <w:p w:rsidR="00DA44A4" w:rsidRDefault="00DA44A4" w:rsidP="00DA44A4">
      <w:pPr>
        <w:pStyle w:val="3"/>
      </w:pPr>
      <w:bookmarkStart w:id="9" w:name="____________2"/>
      <w:bookmarkEnd w:id="9"/>
      <w:proofErr w:type="spellStart"/>
      <w:r>
        <w:t>Узаконеное</w:t>
      </w:r>
      <w:proofErr w:type="spellEnd"/>
    </w:p>
    <w:p w:rsidR="00DA44A4" w:rsidRDefault="00DA44A4" w:rsidP="00DA44A4">
      <w:pPr>
        <w:jc w:val="both"/>
      </w:pPr>
      <w:proofErr w:type="spellStart"/>
      <w:r>
        <w:t>Узаконеное</w:t>
      </w:r>
      <w:proofErr w:type="spellEnd"/>
      <w:r>
        <w:t xml:space="preserve"> неравенство устанавливается законами и иными нормативными документами регламентирующее социальные группы.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3"/>
      </w:pPr>
      <w:bookmarkStart w:id="10" w:name="_____________"/>
      <w:bookmarkEnd w:id="10"/>
      <w:r>
        <w:t>Неформальное</w:t>
      </w:r>
    </w:p>
    <w:p w:rsidR="00DA44A4" w:rsidRDefault="00DA44A4" w:rsidP="00DA44A4">
      <w:pPr>
        <w:jc w:val="both"/>
      </w:pPr>
      <w:r>
        <w:t>Неформальное неравенство может быть не узаконено явно, но присутствовать по факту.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11" w:name="_________"/>
      <w:bookmarkEnd w:id="11"/>
      <w:r>
        <w:t>Название</w:t>
      </w:r>
    </w:p>
    <w:p w:rsidR="00DA44A4" w:rsidRDefault="00DA44A4" w:rsidP="00DA44A4"/>
    <w:p w:rsidR="00DA44A4" w:rsidRDefault="00DA44A4" w:rsidP="00DA44A4">
      <w:pPr>
        <w:pStyle w:val="2"/>
      </w:pPr>
      <w:bookmarkStart w:id="12" w:name="__________2"/>
      <w:bookmarkEnd w:id="12"/>
      <w:r>
        <w:t>Описание</w:t>
      </w:r>
    </w:p>
    <w:p w:rsidR="00DA44A4" w:rsidRDefault="00DA44A4" w:rsidP="00DA44A4"/>
    <w:p w:rsidR="00DA44A4" w:rsidRDefault="00DA44A4" w:rsidP="00DA44A4">
      <w:pPr>
        <w:pStyle w:val="2"/>
      </w:pPr>
      <w:bookmarkStart w:id="13" w:name="__________________"/>
      <w:bookmarkEnd w:id="13"/>
      <w:r>
        <w:t>Охваченные группы</w:t>
      </w:r>
    </w:p>
    <w:p w:rsidR="00DA44A4" w:rsidRDefault="00DA44A4" w:rsidP="00DA44A4"/>
    <w:p w:rsidR="00DA44A4" w:rsidRDefault="00DA44A4" w:rsidP="00DA44A4">
      <w:pPr>
        <w:pStyle w:val="2"/>
      </w:pPr>
      <w:bookmarkStart w:id="14" w:name="_______________________________"/>
      <w:bookmarkEnd w:id="14"/>
      <w:r>
        <w:t xml:space="preserve">Публикации о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неравестве</w:t>
      </w:r>
      <w:proofErr w:type="spellEnd"/>
    </w:p>
    <w:p w:rsidR="00DA44A4" w:rsidRDefault="00DA44A4" w:rsidP="00DA44A4"/>
    <w:p w:rsidR="00DA44A4" w:rsidRDefault="00DA44A4" w:rsidP="00DA44A4">
      <w:pPr>
        <w:pStyle w:val="2"/>
      </w:pPr>
      <w:bookmarkStart w:id="15" w:name="_______________________________________"/>
      <w:bookmarkEnd w:id="15"/>
      <w:proofErr w:type="gramStart"/>
      <w:r>
        <w:t>Документы</w:t>
      </w:r>
      <w:proofErr w:type="gramEnd"/>
      <w:r>
        <w:t xml:space="preserve"> регламентирующие неравенство</w:t>
      </w:r>
    </w:p>
    <w:p w:rsidR="00DA44A4" w:rsidRDefault="00DA44A4" w:rsidP="00DA44A4"/>
    <w:p w:rsidR="00DA44A4" w:rsidRDefault="00DA44A4" w:rsidP="00DA44A4">
      <w:pPr>
        <w:pStyle w:val="1"/>
      </w:pPr>
      <w:bookmarkStart w:id="16" w:name="___________________2"/>
      <w:bookmarkEnd w:id="16"/>
      <w:r>
        <w:lastRenderedPageBreak/>
        <w:t>Социальная группа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1668145"/>
            <wp:effectExtent l="0" t="0" r="3175" b="825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>
      <w:pPr>
        <w:jc w:val="both"/>
      </w:pPr>
      <w:r>
        <w:t xml:space="preserve">Социальная группа - это группа </w:t>
      </w:r>
      <w:proofErr w:type="gramStart"/>
      <w:r>
        <w:t>людей</w:t>
      </w:r>
      <w:proofErr w:type="gramEnd"/>
      <w:r>
        <w:t xml:space="preserve"> объединённая по некому общему признаку по которому они определяются в нормативных документах.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17" w:name="____________3"/>
      <w:bookmarkEnd w:id="17"/>
      <w:r>
        <w:t>Вид группы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179705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/>
    <w:p w:rsidR="00DA44A4" w:rsidRDefault="00DA44A4" w:rsidP="00DA44A4">
      <w:pPr>
        <w:pStyle w:val="3"/>
      </w:pPr>
      <w:bookmarkStart w:id="18" w:name="___________________"/>
      <w:bookmarkEnd w:id="18"/>
      <w:r>
        <w:t>Титульное сословие</w:t>
      </w:r>
    </w:p>
    <w:p w:rsidR="00DA44A4" w:rsidRDefault="00DA44A4" w:rsidP="00DA44A4"/>
    <w:p w:rsidR="00DA44A4" w:rsidRDefault="00DA44A4" w:rsidP="00DA44A4">
      <w:pPr>
        <w:pStyle w:val="3"/>
      </w:pPr>
      <w:bookmarkStart w:id="19" w:name="______________________2"/>
      <w:bookmarkEnd w:id="19"/>
      <w:proofErr w:type="spellStart"/>
      <w:r>
        <w:t>Нетитульное</w:t>
      </w:r>
      <w:proofErr w:type="spellEnd"/>
      <w:r>
        <w:t xml:space="preserve"> сословие</w:t>
      </w:r>
    </w:p>
    <w:p w:rsidR="00DA44A4" w:rsidRDefault="00DA44A4" w:rsidP="00DA44A4"/>
    <w:p w:rsidR="00DA44A4" w:rsidRDefault="00DA44A4" w:rsidP="00DA44A4">
      <w:pPr>
        <w:pStyle w:val="3"/>
      </w:pPr>
      <w:bookmarkStart w:id="20" w:name="_____________4"/>
      <w:bookmarkEnd w:id="20"/>
      <w:r>
        <w:t>Иная группа</w:t>
      </w:r>
    </w:p>
    <w:p w:rsidR="00DA44A4" w:rsidRDefault="00DA44A4" w:rsidP="00DA44A4"/>
    <w:p w:rsidR="00DA44A4" w:rsidRDefault="00DA44A4" w:rsidP="00DA44A4">
      <w:pPr>
        <w:pStyle w:val="2"/>
      </w:pPr>
      <w:bookmarkStart w:id="21" w:name="__________3"/>
      <w:bookmarkEnd w:id="21"/>
      <w:r>
        <w:t>Название</w:t>
      </w:r>
    </w:p>
    <w:p w:rsidR="00DA44A4" w:rsidRDefault="00DA44A4" w:rsidP="00DA44A4"/>
    <w:p w:rsidR="00DA44A4" w:rsidRDefault="00DA44A4" w:rsidP="00DA44A4">
      <w:pPr>
        <w:pStyle w:val="2"/>
      </w:pPr>
      <w:bookmarkStart w:id="22" w:name="__________4"/>
      <w:bookmarkEnd w:id="22"/>
      <w:r>
        <w:t>Описание</w:t>
      </w:r>
    </w:p>
    <w:p w:rsidR="00DA44A4" w:rsidRDefault="00DA44A4" w:rsidP="00DA44A4"/>
    <w:p w:rsidR="00DA44A4" w:rsidRDefault="00DA44A4" w:rsidP="00DA44A4">
      <w:pPr>
        <w:pStyle w:val="2"/>
      </w:pPr>
      <w:bookmarkStart w:id="23" w:name="________________________________2"/>
      <w:bookmarkEnd w:id="23"/>
      <w:r>
        <w:t>Публикации о социальной группе</w:t>
      </w:r>
    </w:p>
    <w:p w:rsidR="00DA44A4" w:rsidRDefault="00DA44A4" w:rsidP="00DA44A4"/>
    <w:p w:rsidR="00DA44A4" w:rsidRDefault="00DA44A4" w:rsidP="00DA44A4">
      <w:pPr>
        <w:pStyle w:val="2"/>
      </w:pPr>
      <w:bookmarkStart w:id="24" w:name="____________________2"/>
      <w:bookmarkEnd w:id="24"/>
      <w:r>
        <w:lastRenderedPageBreak/>
        <w:t>Вышестоящая группа</w:t>
      </w:r>
    </w:p>
    <w:p w:rsidR="00DA44A4" w:rsidRDefault="00DA44A4" w:rsidP="00DA44A4"/>
    <w:p w:rsidR="00DA44A4" w:rsidRDefault="00DA44A4" w:rsidP="00DA44A4">
      <w:pPr>
        <w:pStyle w:val="2"/>
      </w:pPr>
      <w:bookmarkStart w:id="25" w:name="_____________________________"/>
      <w:bookmarkEnd w:id="25"/>
      <w:r>
        <w:t xml:space="preserve">Документы </w:t>
      </w:r>
      <w:proofErr w:type="spellStart"/>
      <w:r>
        <w:t>регулирющие</w:t>
      </w:r>
      <w:proofErr w:type="spellEnd"/>
      <w:r>
        <w:t xml:space="preserve"> группы</w:t>
      </w:r>
    </w:p>
    <w:p w:rsidR="00DA44A4" w:rsidRDefault="00DA44A4" w:rsidP="00DA44A4"/>
    <w:p w:rsidR="00DA44A4" w:rsidRDefault="00DA44A4" w:rsidP="00DA44A4">
      <w:pPr>
        <w:pStyle w:val="2"/>
      </w:pPr>
      <w:bookmarkStart w:id="26" w:name="____________________________________"/>
      <w:bookmarkEnd w:id="26"/>
      <w:proofErr w:type="gramStart"/>
      <w:r>
        <w:t>Неравенства</w:t>
      </w:r>
      <w:proofErr w:type="gramEnd"/>
      <w:r>
        <w:t xml:space="preserve"> закреплённые за группой</w:t>
      </w:r>
    </w:p>
    <w:p w:rsidR="00DA44A4" w:rsidRDefault="00DA44A4" w:rsidP="00DA44A4"/>
    <w:p w:rsidR="00DA44A4" w:rsidRDefault="00DA44A4" w:rsidP="00DA44A4">
      <w:pPr>
        <w:pStyle w:val="1"/>
      </w:pPr>
      <w:bookmarkStart w:id="27" w:name="______________________3"/>
      <w:bookmarkEnd w:id="27"/>
      <w:r>
        <w:t>Нормативный документ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2070735"/>
            <wp:effectExtent l="0" t="0" r="3175" b="571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>
      <w:pPr>
        <w:jc w:val="both"/>
      </w:pPr>
      <w:r>
        <w:t>Нормативный документ - это закон, приказ, постановление или иной официальный документ устанавливающий и узаконивающий неравенство.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28" w:name="__________5"/>
      <w:bookmarkEnd w:id="28"/>
      <w:r>
        <w:t>Название</w:t>
      </w:r>
    </w:p>
    <w:p w:rsidR="00DA44A4" w:rsidRDefault="00DA44A4" w:rsidP="00DA44A4"/>
    <w:p w:rsidR="00DA44A4" w:rsidRDefault="00DA44A4" w:rsidP="00DA44A4">
      <w:pPr>
        <w:pStyle w:val="2"/>
      </w:pPr>
      <w:bookmarkStart w:id="29" w:name="______________"/>
      <w:bookmarkEnd w:id="29"/>
      <w:r>
        <w:t>Дата принятия</w:t>
      </w:r>
    </w:p>
    <w:p w:rsidR="00DA44A4" w:rsidRDefault="00DA44A4" w:rsidP="00DA44A4"/>
    <w:p w:rsidR="00DA44A4" w:rsidRDefault="00DA44A4" w:rsidP="00DA44A4">
      <w:pPr>
        <w:pStyle w:val="2"/>
      </w:pPr>
      <w:bookmarkStart w:id="30" w:name="___________________3"/>
      <w:bookmarkEnd w:id="30"/>
      <w:r>
        <w:t>Приявший госорган</w:t>
      </w:r>
    </w:p>
    <w:p w:rsidR="00DA44A4" w:rsidRDefault="00DA44A4" w:rsidP="00DA44A4"/>
    <w:p w:rsidR="00DA44A4" w:rsidRDefault="00DA44A4" w:rsidP="00DA44A4">
      <w:pPr>
        <w:pStyle w:val="2"/>
      </w:pPr>
      <w:bookmarkStart w:id="31" w:name="____"/>
      <w:bookmarkEnd w:id="31"/>
      <w:r>
        <w:t>Тип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4076700" cy="180975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/>
    <w:p w:rsidR="00DA44A4" w:rsidRDefault="00DA44A4" w:rsidP="00DA44A4">
      <w:pPr>
        <w:pStyle w:val="3"/>
      </w:pPr>
      <w:bookmarkStart w:id="32" w:name="______"/>
      <w:bookmarkEnd w:id="32"/>
      <w:r>
        <w:t>Закон</w:t>
      </w:r>
    </w:p>
    <w:p w:rsidR="00DA44A4" w:rsidRDefault="00DA44A4" w:rsidP="00DA44A4"/>
    <w:p w:rsidR="00DA44A4" w:rsidRDefault="00DA44A4" w:rsidP="00DA44A4">
      <w:pPr>
        <w:pStyle w:val="3"/>
      </w:pPr>
      <w:bookmarkStart w:id="33" w:name="________2"/>
      <w:bookmarkEnd w:id="33"/>
      <w:r>
        <w:t>Приказ</w:t>
      </w:r>
    </w:p>
    <w:p w:rsidR="00DA44A4" w:rsidRDefault="00DA44A4" w:rsidP="00DA44A4"/>
    <w:p w:rsidR="00DA44A4" w:rsidRDefault="00DA44A4" w:rsidP="00DA44A4">
      <w:pPr>
        <w:pStyle w:val="3"/>
      </w:pPr>
      <w:bookmarkStart w:id="34" w:name="_______________2"/>
      <w:bookmarkEnd w:id="34"/>
      <w:r>
        <w:t>Постановление</w:t>
      </w:r>
    </w:p>
    <w:p w:rsidR="00DA44A4" w:rsidRDefault="00DA44A4" w:rsidP="00DA44A4"/>
    <w:p w:rsidR="00DA44A4" w:rsidRDefault="00DA44A4" w:rsidP="00DA44A4">
      <w:pPr>
        <w:pStyle w:val="2"/>
      </w:pPr>
      <w:bookmarkStart w:id="35" w:name="________________________________"/>
      <w:bookmarkEnd w:id="35"/>
      <w:r>
        <w:t>Область применения (территория)</w:t>
      </w:r>
    </w:p>
    <w:p w:rsidR="00DA44A4" w:rsidRDefault="00DA44A4" w:rsidP="00DA44A4"/>
    <w:p w:rsidR="00DA44A4" w:rsidRDefault="00DA44A4" w:rsidP="00DA44A4">
      <w:pPr>
        <w:pStyle w:val="2"/>
      </w:pPr>
      <w:bookmarkStart w:id="36" w:name="_______2"/>
      <w:bookmarkEnd w:id="36"/>
      <w:r>
        <w:t>Текст</w:t>
      </w:r>
    </w:p>
    <w:p w:rsidR="00DA44A4" w:rsidRDefault="00DA44A4" w:rsidP="00DA44A4"/>
    <w:p w:rsidR="00DA44A4" w:rsidRDefault="00DA44A4" w:rsidP="00DA44A4">
      <w:pPr>
        <w:pStyle w:val="2"/>
      </w:pPr>
      <w:bookmarkStart w:id="37" w:name="________3"/>
      <w:bookmarkEnd w:id="37"/>
      <w:r>
        <w:t>Ссылка</w:t>
      </w:r>
    </w:p>
    <w:p w:rsidR="00DA44A4" w:rsidRDefault="00DA44A4" w:rsidP="00DA44A4"/>
    <w:p w:rsidR="00DA44A4" w:rsidRDefault="00DA44A4" w:rsidP="00DA44A4">
      <w:pPr>
        <w:pStyle w:val="2"/>
      </w:pPr>
      <w:bookmarkStart w:id="38" w:name="_________________________"/>
      <w:bookmarkEnd w:id="38"/>
      <w:r>
        <w:t>Регулируемые соц. группы</w:t>
      </w:r>
    </w:p>
    <w:p w:rsidR="00DA44A4" w:rsidRDefault="00DA44A4" w:rsidP="00DA44A4"/>
    <w:p w:rsidR="00DA44A4" w:rsidRDefault="00DA44A4" w:rsidP="00DA44A4">
      <w:pPr>
        <w:pStyle w:val="2"/>
      </w:pPr>
      <w:bookmarkStart w:id="39" w:name="____________________________"/>
      <w:bookmarkEnd w:id="39"/>
      <w:r>
        <w:t>Устанавливаемые неравенства</w:t>
      </w:r>
    </w:p>
    <w:p w:rsidR="00DA44A4" w:rsidRDefault="00DA44A4" w:rsidP="00DA44A4"/>
    <w:p w:rsidR="00DA44A4" w:rsidRDefault="00DA44A4" w:rsidP="00DA44A4">
      <w:pPr>
        <w:pStyle w:val="1"/>
      </w:pPr>
      <w:bookmarkStart w:id="40" w:name="____________4"/>
      <w:bookmarkEnd w:id="40"/>
      <w:r>
        <w:t>Публикация</w:t>
      </w:r>
    </w:p>
    <w:p w:rsidR="00DA44A4" w:rsidRDefault="00DA44A4" w:rsidP="00DA44A4">
      <w:r>
        <w:rPr>
          <w:noProof/>
          <w:lang w:eastAsia="ru-RU"/>
        </w:rPr>
        <w:drawing>
          <wp:inline distT="0" distB="0" distL="0" distR="0">
            <wp:extent cx="5940425" cy="2128520"/>
            <wp:effectExtent l="0" t="0" r="3175" b="508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4" w:rsidRDefault="00DA44A4" w:rsidP="00DA44A4">
      <w:pPr>
        <w:jc w:val="both"/>
      </w:pPr>
      <w:r>
        <w:t>Публикация - это статья, пост в блоге или иная публикация описывающая пример неравенства и социальную группу в него вовлечённую.</w:t>
      </w:r>
    </w:p>
    <w:p w:rsidR="00DA44A4" w:rsidRDefault="00DA44A4" w:rsidP="00DA44A4">
      <w:pPr>
        <w:jc w:val="both"/>
      </w:pPr>
    </w:p>
    <w:p w:rsidR="00DA44A4" w:rsidRDefault="00DA44A4" w:rsidP="00DA44A4"/>
    <w:p w:rsidR="00DA44A4" w:rsidRDefault="00DA44A4" w:rsidP="00DA44A4">
      <w:pPr>
        <w:pStyle w:val="2"/>
      </w:pPr>
      <w:bookmarkStart w:id="41" w:name="__________6"/>
      <w:bookmarkEnd w:id="41"/>
      <w:r>
        <w:t>Название</w:t>
      </w:r>
    </w:p>
    <w:p w:rsidR="00DA44A4" w:rsidRDefault="00DA44A4" w:rsidP="00DA44A4"/>
    <w:p w:rsidR="00DA44A4" w:rsidRDefault="00DA44A4" w:rsidP="00DA44A4">
      <w:pPr>
        <w:pStyle w:val="2"/>
      </w:pPr>
      <w:bookmarkStart w:id="42" w:name="________4"/>
      <w:bookmarkEnd w:id="42"/>
      <w:r>
        <w:lastRenderedPageBreak/>
        <w:t>Ссылка</w:t>
      </w:r>
    </w:p>
    <w:p w:rsidR="00DA44A4" w:rsidRDefault="00DA44A4" w:rsidP="00DA44A4"/>
    <w:p w:rsidR="00DA44A4" w:rsidRDefault="00DA44A4" w:rsidP="00DA44A4">
      <w:pPr>
        <w:pStyle w:val="2"/>
      </w:pPr>
      <w:bookmarkStart w:id="43" w:name="_______3"/>
      <w:bookmarkEnd w:id="43"/>
      <w:r>
        <w:t>Текст</w:t>
      </w:r>
    </w:p>
    <w:p w:rsidR="00DA44A4" w:rsidRDefault="00DA44A4" w:rsidP="00DA44A4"/>
    <w:p w:rsidR="00DA44A4" w:rsidRDefault="00DA44A4" w:rsidP="00DA44A4">
      <w:pPr>
        <w:pStyle w:val="2"/>
      </w:pPr>
      <w:bookmarkStart w:id="44" w:name="________________________2"/>
      <w:bookmarkEnd w:id="44"/>
      <w:r>
        <w:t>Упомянутые неравенства</w:t>
      </w:r>
    </w:p>
    <w:p w:rsidR="00DA44A4" w:rsidRDefault="00DA44A4" w:rsidP="00DA44A4"/>
    <w:p w:rsidR="00DA44A4" w:rsidRDefault="00DA44A4" w:rsidP="00DA44A4">
      <w:pPr>
        <w:pStyle w:val="2"/>
      </w:pPr>
      <w:bookmarkStart w:id="45" w:name="________________________3"/>
      <w:bookmarkEnd w:id="45"/>
      <w:r>
        <w:t>Упомянутые соц. группы</w:t>
      </w:r>
    </w:p>
    <w:p w:rsidR="00DA44A4" w:rsidRPr="00DA44A4" w:rsidRDefault="00DA44A4" w:rsidP="00DA44A4"/>
    <w:sectPr w:rsidR="00DA44A4" w:rsidRPr="00DA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A4"/>
    <w:rsid w:val="00001B78"/>
    <w:rsid w:val="00DA44A4"/>
    <w:rsid w:val="00E8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A4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A4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A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44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4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A4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A4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A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44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4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ser\Application%20Data\XMind\workspace-cathy\.xmind\temp\export\word\20120117143804\images\4qq1o75tvmk2up312u9m65p331.jpg" TargetMode="External"/><Relationship Id="rId13" Type="http://schemas.openxmlformats.org/officeDocument/2006/relationships/image" Target="media/image5.jpg"/><Relationship Id="rId18" Type="http://schemas.openxmlformats.org/officeDocument/2006/relationships/image" Target="file:///C:\Users\User\Application%20Data\XMind\workspace-cathy\.xmind\temp\export\word\20120117143804\images\7e69a1qeedejrulnuk4ultk4c9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2.jpg"/><Relationship Id="rId12" Type="http://schemas.openxmlformats.org/officeDocument/2006/relationships/image" Target="file:///C:\Users\User\Application%20Data\XMind\workspace-cathy\.xmind\temp\export\word\20120117143804\images\6rgencvspntk6ao866273s0ipa.jpg" TargetMode="External"/><Relationship Id="rId17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image" Target="file:///C:\Users\User\Application%20Data\XMind\workspace-cathy\.xmind\temp\export\word\20120117143804\images\2uknvoo7uq06pklq31s1fk0chu.jpg" TargetMode="External"/><Relationship Id="rId20" Type="http://schemas.openxmlformats.org/officeDocument/2006/relationships/image" Target="file:///C:\Users\User\Application%20Data\XMind\workspace-cathy\.xmind\temp\export\word\20120117143804\images\6mojutci4020f3en63rl96a4sd.jp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User\Application%20Data\XMind\workspace-cathy\.xmind\temp\export\word\20120117143804\images\6ud435ujl963i7h8h43bus2ba4.jpg" TargetMode="Externa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file:///C:\Users\User\Application%20Data\XMind\workspace-cathy\.xmind\temp\export\word\20120117143804\images\5ahndc9n4l6j5rj57dft0nln7a.jpg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file:///C:\Users\User\Application%20Data\XMind\workspace-cathy\.xmind\temp\export\word\20120117143804\images\1kk9u6dom8b4kvque0ita2rvub.jpg" TargetMode="External"/><Relationship Id="rId22" Type="http://schemas.openxmlformats.org/officeDocument/2006/relationships/image" Target="file:///C:\Users\User\Application%20Data\XMind\workspace-cathy\.xmind\temp\export\word\20120117143804\images\6k57n3gpt0qnnv4jsnaq3b4pv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2942</Characters>
  <Application>Microsoft Office Word</Application>
  <DocSecurity>0</DocSecurity>
  <Lines>24</Lines>
  <Paragraphs>6</Paragraphs>
  <ScaleCrop>false</ScaleCrop>
  <Company>Викторович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Бегтин</dc:creator>
  <cp:keywords/>
  <dc:description/>
  <cp:lastModifiedBy>Бегтин</cp:lastModifiedBy>
  <cp:revision>3</cp:revision>
  <dcterms:created xsi:type="dcterms:W3CDTF">2012-01-17T11:38:00Z</dcterms:created>
  <dcterms:modified xsi:type="dcterms:W3CDTF">2012-01-17T11:41:00Z</dcterms:modified>
</cp:coreProperties>
</file>