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FD" w:rsidRDefault="006839FD" w:rsidP="006839FD">
      <w:pPr>
        <w:ind w:left="426"/>
        <w:rPr>
          <w:szCs w:val="10"/>
        </w:rPr>
      </w:pPr>
    </w:p>
    <w:p w:rsidR="00683277" w:rsidRDefault="003205D2" w:rsidP="006839FD">
      <w:pPr>
        <w:ind w:left="426"/>
        <w:rPr>
          <w:szCs w:val="10"/>
        </w:rPr>
      </w:pPr>
      <w:r>
        <w:rPr>
          <w:szCs w:val="10"/>
        </w:rPr>
        <w:t xml:space="preserve">Asunto:   </w:t>
      </w:r>
      <w:r w:rsidR="006839FD">
        <w:rPr>
          <w:szCs w:val="10"/>
        </w:rPr>
        <w:t>REUNIÓN</w:t>
      </w:r>
      <w:r>
        <w:rPr>
          <w:szCs w:val="10"/>
        </w:rPr>
        <w:t xml:space="preserve">  FAMILIA PROFESIONAL DE INFORMÁTICA</w:t>
      </w:r>
    </w:p>
    <w:p w:rsidR="006839FD" w:rsidRDefault="006839FD" w:rsidP="006839FD">
      <w:pPr>
        <w:ind w:left="426"/>
        <w:rPr>
          <w:szCs w:val="10"/>
        </w:rPr>
      </w:pPr>
    </w:p>
    <w:p w:rsidR="006839FD" w:rsidRDefault="006839FD" w:rsidP="006839FD">
      <w:pPr>
        <w:ind w:left="426"/>
        <w:rPr>
          <w:szCs w:val="10"/>
        </w:rPr>
      </w:pPr>
    </w:p>
    <w:p w:rsidR="00076B50" w:rsidRDefault="00076B50" w:rsidP="006839FD">
      <w:pPr>
        <w:ind w:left="426"/>
        <w:rPr>
          <w:szCs w:val="10"/>
        </w:rPr>
      </w:pPr>
    </w:p>
    <w:p w:rsidR="006839FD" w:rsidRDefault="006839FD" w:rsidP="006839FD">
      <w:pPr>
        <w:ind w:left="426" w:firstLine="282"/>
        <w:jc w:val="both"/>
        <w:rPr>
          <w:szCs w:val="10"/>
        </w:rPr>
      </w:pPr>
      <w:r>
        <w:rPr>
          <w:szCs w:val="10"/>
        </w:rPr>
        <w:t xml:space="preserve">La </w:t>
      </w:r>
      <w:r w:rsidR="003205D2">
        <w:rPr>
          <w:szCs w:val="10"/>
        </w:rPr>
        <w:t xml:space="preserve">reunión </w:t>
      </w:r>
      <w:r>
        <w:rPr>
          <w:szCs w:val="10"/>
        </w:rPr>
        <w:t xml:space="preserve"> de la Familia Profesional de Informática, que tendrá lugar en el CIFP César Manrique de Santa Cruz de Tenerife,</w:t>
      </w:r>
      <w:r w:rsidR="0058202A">
        <w:rPr>
          <w:szCs w:val="10"/>
        </w:rPr>
        <w:t xml:space="preserve"> se realizará en el aula de A</w:t>
      </w:r>
      <w:r w:rsidR="003205D2">
        <w:rPr>
          <w:szCs w:val="10"/>
        </w:rPr>
        <w:t>udiovisuales del Centro. Aula 332, es decir Pabellón 3,  Planta 3,  Aula  2  (332). Tenemos ocupadas todas las aulas del departamento con los ciclos.</w:t>
      </w:r>
    </w:p>
    <w:p w:rsidR="006839FD" w:rsidRDefault="006839FD" w:rsidP="006839FD">
      <w:pPr>
        <w:ind w:left="426" w:firstLine="282"/>
        <w:jc w:val="both"/>
        <w:rPr>
          <w:szCs w:val="10"/>
        </w:rPr>
      </w:pPr>
    </w:p>
    <w:p w:rsidR="006839FD" w:rsidRDefault="003205D2" w:rsidP="003205D2">
      <w:pPr>
        <w:jc w:val="both"/>
        <w:rPr>
          <w:szCs w:val="10"/>
        </w:rPr>
      </w:pPr>
      <w:r>
        <w:rPr>
          <w:szCs w:val="10"/>
        </w:rPr>
        <w:tab/>
        <w:t>Puntos a tratar:</w:t>
      </w:r>
    </w:p>
    <w:p w:rsidR="003205D2" w:rsidRDefault="003205D2" w:rsidP="003205D2">
      <w:pPr>
        <w:jc w:val="both"/>
        <w:rPr>
          <w:szCs w:val="10"/>
        </w:rPr>
      </w:pPr>
    </w:p>
    <w:p w:rsidR="006839FD" w:rsidRDefault="00FE1DDF" w:rsidP="006839FD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>Muestra de Formación Profesional.</w:t>
      </w:r>
    </w:p>
    <w:p w:rsidR="00FE1DDF" w:rsidRDefault="00FE1DDF" w:rsidP="006839FD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>Competiciones de Formación Profesional.</w:t>
      </w:r>
    </w:p>
    <w:p w:rsidR="003205D2" w:rsidRDefault="003205D2" w:rsidP="003205D2">
      <w:pPr>
        <w:pStyle w:val="Prrafodelista"/>
        <w:ind w:left="1068"/>
        <w:jc w:val="both"/>
        <w:rPr>
          <w:szCs w:val="10"/>
        </w:rPr>
      </w:pPr>
      <w:r>
        <w:rPr>
          <w:szCs w:val="10"/>
        </w:rPr>
        <w:t>Tipos de pruebas, propuestas de pruebas, dotación monetaria, aulas, equipamiento necesario, colaboración, etc.</w:t>
      </w:r>
    </w:p>
    <w:p w:rsidR="00FE1DDF" w:rsidRDefault="00FE1DDF" w:rsidP="006839FD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 xml:space="preserve">Dotaciones para la Familia </w:t>
      </w:r>
      <w:r w:rsidR="003205D2">
        <w:rPr>
          <w:szCs w:val="10"/>
        </w:rPr>
        <w:t xml:space="preserve">Profesional </w:t>
      </w:r>
      <w:r>
        <w:rPr>
          <w:szCs w:val="10"/>
        </w:rPr>
        <w:t>de Informática.</w:t>
      </w:r>
    </w:p>
    <w:p w:rsidR="00FE1DDF" w:rsidRDefault="00FE1DDF" w:rsidP="006839FD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>Plataforma Virtual Campus FP.</w:t>
      </w:r>
      <w:r w:rsidR="003205D2">
        <w:rPr>
          <w:szCs w:val="10"/>
        </w:rPr>
        <w:t xml:space="preserve"> </w:t>
      </w:r>
    </w:p>
    <w:p w:rsidR="003205D2" w:rsidRDefault="003205D2" w:rsidP="003205D2">
      <w:pPr>
        <w:pStyle w:val="Prrafodelista"/>
        <w:ind w:left="1068"/>
        <w:jc w:val="both"/>
        <w:rPr>
          <w:szCs w:val="10"/>
        </w:rPr>
      </w:pPr>
      <w:r>
        <w:rPr>
          <w:szCs w:val="10"/>
        </w:rPr>
        <w:t>Usuarios  (plantilla),  temarios del MEC.</w:t>
      </w:r>
    </w:p>
    <w:p w:rsidR="00C63EA8" w:rsidRDefault="00C63EA8" w:rsidP="00123808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 xml:space="preserve">Material de </w:t>
      </w:r>
      <w:proofErr w:type="spellStart"/>
      <w:r>
        <w:rPr>
          <w:szCs w:val="10"/>
        </w:rPr>
        <w:t>Cibercentro</w:t>
      </w:r>
      <w:proofErr w:type="spellEnd"/>
      <w:r>
        <w:rPr>
          <w:szCs w:val="10"/>
        </w:rPr>
        <w:t>.  Juan José.</w:t>
      </w:r>
    </w:p>
    <w:p w:rsidR="006B154B" w:rsidRDefault="006B154B" w:rsidP="006B154B">
      <w:pPr>
        <w:pStyle w:val="Prrafodelista"/>
        <w:ind w:left="1068"/>
        <w:jc w:val="both"/>
        <w:rPr>
          <w:szCs w:val="10"/>
        </w:rPr>
      </w:pPr>
      <w:r>
        <w:rPr>
          <w:szCs w:val="10"/>
        </w:rPr>
        <w:t>Servidores, armarios, routers.</w:t>
      </w:r>
    </w:p>
    <w:p w:rsidR="0015164F" w:rsidRDefault="003205D2" w:rsidP="006839FD">
      <w:pPr>
        <w:pStyle w:val="Prrafodelista"/>
        <w:numPr>
          <w:ilvl w:val="0"/>
          <w:numId w:val="1"/>
        </w:numPr>
        <w:jc w:val="both"/>
        <w:rPr>
          <w:szCs w:val="10"/>
        </w:rPr>
      </w:pPr>
      <w:r>
        <w:rPr>
          <w:szCs w:val="10"/>
        </w:rPr>
        <w:t>Ruegos y Preguntas.</w:t>
      </w:r>
    </w:p>
    <w:p w:rsidR="00FE1DDF" w:rsidRDefault="00FE1DDF" w:rsidP="00FE1DDF">
      <w:pPr>
        <w:jc w:val="both"/>
        <w:rPr>
          <w:szCs w:val="10"/>
        </w:rPr>
      </w:pPr>
    </w:p>
    <w:p w:rsidR="00FE1DDF" w:rsidRDefault="00FE1DDF" w:rsidP="00FE1DD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  <w:r>
        <w:rPr>
          <w:szCs w:val="10"/>
        </w:rPr>
        <w:tab/>
      </w:r>
      <w:r>
        <w:rPr>
          <w:szCs w:val="10"/>
        </w:rPr>
        <w:tab/>
        <w:t xml:space="preserve">En </w:t>
      </w:r>
      <w:r w:rsidR="003205D2">
        <w:rPr>
          <w:szCs w:val="10"/>
        </w:rPr>
        <w:t>Santa Cruz de Tenerife,  a    29</w:t>
      </w:r>
      <w:r>
        <w:rPr>
          <w:szCs w:val="10"/>
        </w:rPr>
        <w:t xml:space="preserve">  de Octubre  de 2013 </w:t>
      </w: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jc w:val="both"/>
        <w:rPr>
          <w:szCs w:val="10"/>
        </w:rPr>
      </w:pPr>
    </w:p>
    <w:p w:rsidR="0015164F" w:rsidRDefault="0015164F" w:rsidP="0015164F">
      <w:pPr>
        <w:ind w:firstLine="708"/>
        <w:jc w:val="both"/>
        <w:rPr>
          <w:szCs w:val="10"/>
        </w:rPr>
      </w:pPr>
      <w:r>
        <w:rPr>
          <w:szCs w:val="10"/>
        </w:rPr>
        <w:t xml:space="preserve">Jorge Rivero </w:t>
      </w:r>
      <w:proofErr w:type="spellStart"/>
      <w:r>
        <w:rPr>
          <w:szCs w:val="10"/>
        </w:rPr>
        <w:t>Antuña</w:t>
      </w:r>
      <w:proofErr w:type="spellEnd"/>
      <w:r>
        <w:rPr>
          <w:szCs w:val="10"/>
        </w:rPr>
        <w:t>.</w:t>
      </w:r>
    </w:p>
    <w:p w:rsidR="0015164F" w:rsidRDefault="0015164F" w:rsidP="0015164F">
      <w:pPr>
        <w:ind w:firstLine="708"/>
        <w:jc w:val="both"/>
        <w:rPr>
          <w:szCs w:val="10"/>
        </w:rPr>
      </w:pPr>
      <w:r>
        <w:rPr>
          <w:szCs w:val="10"/>
        </w:rPr>
        <w:t>Coordinador de la Familia Profesional de Informática por Santa Cruz de Tenerife.</w:t>
      </w:r>
    </w:p>
    <w:p w:rsidR="0015164F" w:rsidRDefault="0015164F" w:rsidP="0015164F">
      <w:pPr>
        <w:jc w:val="both"/>
        <w:rPr>
          <w:szCs w:val="10"/>
        </w:rPr>
      </w:pPr>
    </w:p>
    <w:p w:rsidR="0015164F" w:rsidRPr="00FE1DDF" w:rsidRDefault="0015164F" w:rsidP="0015164F">
      <w:pPr>
        <w:jc w:val="both"/>
        <w:rPr>
          <w:szCs w:val="10"/>
        </w:rPr>
      </w:pPr>
    </w:p>
    <w:sectPr w:rsidR="0015164F" w:rsidRPr="00FE1DDF" w:rsidSect="001F5A2D">
      <w:headerReference w:type="default" r:id="rId7"/>
      <w:footerReference w:type="default" r:id="rId8"/>
      <w:pgSz w:w="11906" w:h="16838" w:code="9"/>
      <w:pgMar w:top="1440" w:right="1080" w:bottom="1440" w:left="108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5EC" w:rsidRDefault="003375EC">
      <w:r>
        <w:separator/>
      </w:r>
    </w:p>
  </w:endnote>
  <w:endnote w:type="continuationSeparator" w:id="0">
    <w:p w:rsidR="003375EC" w:rsidRDefault="00337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r w:rsidRPr="00C8755E">
      <w:rPr>
        <w:rFonts w:ascii="Comic Sans MS" w:hAnsi="Comic Sans MS"/>
        <w:sz w:val="16"/>
        <w:szCs w:val="16"/>
        <w:lang w:val="pt-BR"/>
      </w:rPr>
      <w:t xml:space="preserve">Jorge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Rivero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Antuña</w:t>
    </w:r>
    <w:proofErr w:type="spellEnd"/>
  </w:p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Coordinador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607430"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gramEnd"/>
    <w:r w:rsidR="00607430" w:rsidRPr="00C8755E">
      <w:rPr>
        <w:rFonts w:ascii="Comic Sans MS" w:hAnsi="Comic Sans MS"/>
        <w:sz w:val="16"/>
        <w:szCs w:val="16"/>
        <w:lang w:val="pt-BR"/>
      </w:rPr>
      <w:t xml:space="preserve">- Santa Cruz de </w:t>
    </w:r>
    <w:proofErr w:type="spellStart"/>
    <w:r w:rsidR="00607430" w:rsidRPr="00C8755E">
      <w:rPr>
        <w:rFonts w:ascii="Comic Sans MS" w:hAnsi="Comic Sans MS"/>
        <w:sz w:val="16"/>
        <w:szCs w:val="16"/>
        <w:lang w:val="pt-BR"/>
      </w:rPr>
      <w:t>Tenerife</w:t>
    </w:r>
    <w:proofErr w:type="spellEnd"/>
  </w:p>
  <w:p w:rsidR="00607430" w:rsidRPr="00C8755E" w:rsidRDefault="00607430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Tfnos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>.:</w:t>
    </w:r>
    <w:proofErr w:type="gram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C8755E" w:rsidRPr="00C8755E">
      <w:rPr>
        <w:rFonts w:ascii="Comic Sans MS" w:hAnsi="Comic Sans MS"/>
        <w:sz w:val="16"/>
        <w:szCs w:val="16"/>
        <w:lang w:val="pt-BR"/>
      </w:rPr>
      <w:t xml:space="preserve">Instituto   </w:t>
    </w:r>
    <w:r w:rsidRPr="00C8755E">
      <w:rPr>
        <w:rFonts w:ascii="Comic Sans MS" w:hAnsi="Comic Sans MS"/>
        <w:sz w:val="16"/>
        <w:szCs w:val="16"/>
        <w:lang w:val="pt-BR"/>
      </w:rPr>
      <w:t>922 64 54 51</w:t>
    </w:r>
  </w:p>
  <w:p w:rsidR="00607430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Móvil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695587106</w:t>
    </w:r>
  </w:p>
  <w:p w:rsidR="00C8755E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Correo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cinfcesar@yahoo.es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5EC" w:rsidRDefault="003375EC">
      <w:r>
        <w:separator/>
      </w:r>
    </w:p>
  </w:footnote>
  <w:footnote w:type="continuationSeparator" w:id="0">
    <w:p w:rsidR="003375EC" w:rsidRDefault="00337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55E" w:rsidRDefault="00C8755E" w:rsidP="001F5A2D">
    <w:pPr>
      <w:pStyle w:val="Encabezado"/>
      <w:jc w:val="center"/>
      <w:rPr>
        <w:noProof/>
      </w:rPr>
    </w:pPr>
  </w:p>
  <w:p w:rsidR="001512F1" w:rsidRDefault="00C8755E" w:rsidP="001F5A2D">
    <w:pPr>
      <w:pStyle w:val="Encabezado"/>
      <w:jc w:val="center"/>
    </w:pPr>
    <w:r>
      <w:rPr>
        <w:noProof/>
      </w:rPr>
      <w:drawing>
        <wp:inline distT="0" distB="0" distL="0" distR="0">
          <wp:extent cx="6188710" cy="847725"/>
          <wp:effectExtent l="19050" t="0" r="2540" b="0"/>
          <wp:docPr id="3" name="2 Imagen" descr="Familia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milia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161C" w:rsidRDefault="003E161C" w:rsidP="003E161C">
    <w:pPr>
      <w:pStyle w:val="Encabezado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D082A"/>
    <w:multiLevelType w:val="hybridMultilevel"/>
    <w:tmpl w:val="A7AE447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5F06F8F"/>
    <w:multiLevelType w:val="hybridMultilevel"/>
    <w:tmpl w:val="4FD2930E"/>
    <w:lvl w:ilvl="0" w:tplc="394CAB12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C7383"/>
    <w:rsid w:val="00002051"/>
    <w:rsid w:val="00022CA6"/>
    <w:rsid w:val="00074D32"/>
    <w:rsid w:val="000751CD"/>
    <w:rsid w:val="00076B50"/>
    <w:rsid w:val="00096CDB"/>
    <w:rsid w:val="000B5738"/>
    <w:rsid w:val="00123808"/>
    <w:rsid w:val="00124277"/>
    <w:rsid w:val="001512F1"/>
    <w:rsid w:val="0015164F"/>
    <w:rsid w:val="00177261"/>
    <w:rsid w:val="001D3DA8"/>
    <w:rsid w:val="001E2C5E"/>
    <w:rsid w:val="001E68E7"/>
    <w:rsid w:val="001F5A2D"/>
    <w:rsid w:val="002176FB"/>
    <w:rsid w:val="002B3B40"/>
    <w:rsid w:val="002C6DD7"/>
    <w:rsid w:val="002F5EE8"/>
    <w:rsid w:val="00311BED"/>
    <w:rsid w:val="003205D2"/>
    <w:rsid w:val="003344D7"/>
    <w:rsid w:val="003375EC"/>
    <w:rsid w:val="003478B3"/>
    <w:rsid w:val="00386A4F"/>
    <w:rsid w:val="003D6890"/>
    <w:rsid w:val="003E161C"/>
    <w:rsid w:val="00422B07"/>
    <w:rsid w:val="00447A45"/>
    <w:rsid w:val="00471A34"/>
    <w:rsid w:val="004A0CC6"/>
    <w:rsid w:val="004C5F9E"/>
    <w:rsid w:val="004D019E"/>
    <w:rsid w:val="005735A6"/>
    <w:rsid w:val="0058202A"/>
    <w:rsid w:val="00607430"/>
    <w:rsid w:val="00644D58"/>
    <w:rsid w:val="006468AF"/>
    <w:rsid w:val="00656F81"/>
    <w:rsid w:val="00683277"/>
    <w:rsid w:val="006839FD"/>
    <w:rsid w:val="006B154B"/>
    <w:rsid w:val="006D1078"/>
    <w:rsid w:val="007042DA"/>
    <w:rsid w:val="00707D07"/>
    <w:rsid w:val="00710AED"/>
    <w:rsid w:val="00714D88"/>
    <w:rsid w:val="007154D7"/>
    <w:rsid w:val="0073544C"/>
    <w:rsid w:val="00772BBE"/>
    <w:rsid w:val="007C231B"/>
    <w:rsid w:val="007D36E1"/>
    <w:rsid w:val="007D48A7"/>
    <w:rsid w:val="007D4CF2"/>
    <w:rsid w:val="00827107"/>
    <w:rsid w:val="008441C3"/>
    <w:rsid w:val="008510B2"/>
    <w:rsid w:val="0085170C"/>
    <w:rsid w:val="0085260C"/>
    <w:rsid w:val="0086334F"/>
    <w:rsid w:val="00894EE4"/>
    <w:rsid w:val="0090053C"/>
    <w:rsid w:val="009070E2"/>
    <w:rsid w:val="0092656E"/>
    <w:rsid w:val="00927D5E"/>
    <w:rsid w:val="009C7383"/>
    <w:rsid w:val="00A17B75"/>
    <w:rsid w:val="00A46DCC"/>
    <w:rsid w:val="00AA2224"/>
    <w:rsid w:val="00AA29FC"/>
    <w:rsid w:val="00B16F12"/>
    <w:rsid w:val="00B226BA"/>
    <w:rsid w:val="00B341F6"/>
    <w:rsid w:val="00B50F8D"/>
    <w:rsid w:val="00B6041A"/>
    <w:rsid w:val="00B65F9C"/>
    <w:rsid w:val="00B8113A"/>
    <w:rsid w:val="00BD1A5B"/>
    <w:rsid w:val="00BF6CB8"/>
    <w:rsid w:val="00C024BB"/>
    <w:rsid w:val="00C02985"/>
    <w:rsid w:val="00C35A0E"/>
    <w:rsid w:val="00C63EA8"/>
    <w:rsid w:val="00C7036C"/>
    <w:rsid w:val="00C8755E"/>
    <w:rsid w:val="00C95CB5"/>
    <w:rsid w:val="00CE2520"/>
    <w:rsid w:val="00D10B3C"/>
    <w:rsid w:val="00D214FF"/>
    <w:rsid w:val="00D7211A"/>
    <w:rsid w:val="00DC53E6"/>
    <w:rsid w:val="00DD465F"/>
    <w:rsid w:val="00DF11B6"/>
    <w:rsid w:val="00E06400"/>
    <w:rsid w:val="00E4634A"/>
    <w:rsid w:val="00E80F7A"/>
    <w:rsid w:val="00EC0A80"/>
    <w:rsid w:val="00EE12BB"/>
    <w:rsid w:val="00F0762D"/>
    <w:rsid w:val="00F10CF0"/>
    <w:rsid w:val="00F53D1A"/>
    <w:rsid w:val="00F62477"/>
    <w:rsid w:val="00F7203D"/>
    <w:rsid w:val="00FE1DDF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2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56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2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24277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042DA"/>
    <w:pPr>
      <w:jc w:val="center"/>
    </w:pPr>
    <w:rPr>
      <w:b/>
      <w:sz w:val="28"/>
      <w:szCs w:val="20"/>
      <w:lang w:val="es-ES_tradnl"/>
    </w:rPr>
  </w:style>
  <w:style w:type="paragraph" w:customStyle="1" w:styleId="COMUNICACIONTEXTO">
    <w:name w:val="COMUNICACION TEXTO"/>
    <w:basedOn w:val="Normal"/>
    <w:rsid w:val="00683277"/>
    <w:pPr>
      <w:spacing w:after="240"/>
      <w:ind w:right="-142"/>
      <w:jc w:val="both"/>
    </w:pPr>
    <w:rPr>
      <w:rFonts w:ascii="Times" w:eastAsia="Times" w:hAnsi="Times"/>
      <w:szCs w:val="20"/>
      <w:lang w:val="es-ES_tradnl"/>
    </w:rPr>
  </w:style>
  <w:style w:type="paragraph" w:styleId="Textodeglobo">
    <w:name w:val="Balloon Text"/>
    <w:basedOn w:val="Normal"/>
    <w:semiHidden/>
    <w:rsid w:val="004D019E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1512F1"/>
    <w:rPr>
      <w:b/>
      <w:sz w:val="28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12F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8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VERTICAL EXT</vt:lpstr>
    </vt:vector>
  </TitlesOfParts>
  <Company>Cabildo Insular de Tenerife</Company>
  <LinksUpToDate>false</LinksUpToDate>
  <CharactersWithSpaces>953</CharactersWithSpaces>
  <SharedDoc>false</SharedDoc>
  <HLinks>
    <vt:vector size="6" baseType="variant">
      <vt:variant>
        <vt:i4>262171</vt:i4>
      </vt:variant>
      <vt:variant>
        <vt:i4>2122</vt:i4>
      </vt:variant>
      <vt:variant>
        <vt:i4>1025</vt:i4>
      </vt:variant>
      <vt:variant>
        <vt:i4>1</vt:i4>
      </vt:variant>
      <vt:variant>
        <vt:lpwstr>ENCABEZADO%20VERTICAL.jpg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VERTICAL EXT</dc:title>
  <dc:subject/>
  <dc:creator>DPTO. CALIDAD</dc:creator>
  <cp:keywords/>
  <dc:description/>
  <cp:lastModifiedBy>Jorge</cp:lastModifiedBy>
  <cp:revision>11</cp:revision>
  <cp:lastPrinted>2013-10-15T18:23:00Z</cp:lastPrinted>
  <dcterms:created xsi:type="dcterms:W3CDTF">2013-09-25T09:51:00Z</dcterms:created>
  <dcterms:modified xsi:type="dcterms:W3CDTF">2013-10-29T18:25:00Z</dcterms:modified>
</cp:coreProperties>
</file>