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8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10"/>
        <w:gridCol w:w="3206"/>
        <w:gridCol w:w="3206"/>
      </w:tblGrid>
      <w:tr w:rsidR="00B07CE2" w:rsidRPr="00E81F35" w:rsidTr="00BA5A23">
        <w:trPr>
          <w:trHeight w:val="2495"/>
        </w:trPr>
        <w:tc>
          <w:tcPr>
            <w:tcW w:w="1668" w:type="pct"/>
            <w:vAlign w:val="center"/>
          </w:tcPr>
          <w:p w:rsidR="00B07CE2" w:rsidRPr="00BA5A23" w:rsidRDefault="00DB6B4E" w:rsidP="00BA5A23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56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6" o:spid="_x0000_s1026" type="#_x0000_t202" style="position:absolute;left:0;text-align:left;margin-left:-15.85pt;margin-top:632.35pt;width:533pt;height:21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" filled="f" stroked="f" strokeweight=".5pt">
                  <v:textbox>
                    <w:txbxContent>
                      <w:p w:rsidR="00B07CE2" w:rsidRDefault="00B07CE2" w:rsidP="00BC5FA0">
                        <w:pPr>
                          <w:rPr>
                            <w:rStyle w:val="FontStyle25"/>
                            <w:szCs w:val="10"/>
                            <w:lang w:val="pl-PL"/>
                          </w:rPr>
                        </w:pPr>
                        <w:proofErr w:type="spellStart"/>
                        <w:proofErr w:type="gram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Техн</w:t>
                        </w:r>
                        <w:proofErr w:type="gram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ічні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характеристики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носять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загальний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характер і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можуть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бути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змінені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без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попереднього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>повідомлення</w:t>
                        </w:r>
                        <w:proofErr w:type="spellEnd"/>
                        <w:r w:rsidRPr="00BC5FA0">
                          <w:rPr>
                            <w:rStyle w:val="FontStyle25"/>
                            <w:szCs w:val="10"/>
                            <w:lang w:val="ru-RU"/>
                          </w:rPr>
                          <w:t xml:space="preserve">. </w:t>
                        </w:r>
                        <w:r w:rsidRPr="00BC5FA0">
                          <w:rPr>
                            <w:rStyle w:val="FontStyle25"/>
                            <w:szCs w:val="10"/>
                            <w:lang w:val="pl-PL"/>
                          </w:rPr>
                          <w:t>Машини забезпечується обраної конфігурації є необов'язковим.</w:t>
                        </w:r>
                      </w:p>
                      <w:p w:rsidR="00B07CE2" w:rsidRDefault="00B07CE2" w:rsidP="00BC5FA0">
                        <w:pPr>
                          <w:rPr>
                            <w:rStyle w:val="FontStyle25"/>
                            <w:szCs w:val="10"/>
                            <w:lang w:val="pl-PL"/>
                          </w:rPr>
                        </w:pPr>
                      </w:p>
                      <w:p w:rsidR="00B07CE2" w:rsidRDefault="00B07CE2" w:rsidP="00BC5FA0">
                        <w:pPr>
                          <w:rPr>
                            <w:rStyle w:val="FontStyle25"/>
                            <w:szCs w:val="10"/>
                            <w:lang w:val="pl-PL"/>
                          </w:rPr>
                        </w:pPr>
                      </w:p>
                      <w:p w:rsidR="00B07CE2" w:rsidRDefault="00B07CE2" w:rsidP="00BC5FA0">
                        <w:pPr>
                          <w:rPr>
                            <w:rStyle w:val="FontStyle25"/>
                            <w:szCs w:val="10"/>
                            <w:lang w:val="pl-PL"/>
                          </w:rPr>
                        </w:pPr>
                      </w:p>
                      <w:p w:rsidR="00B07CE2" w:rsidRPr="00BC5FA0" w:rsidRDefault="00B07CE2" w:rsidP="00BC5FA0">
                        <w:pPr>
                          <w:rPr>
                            <w:rStyle w:val="FontStyle25"/>
                            <w:szCs w:val="10"/>
                            <w:lang w:val="pl-PL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Pole tekstowe 5" o:spid="_x0000_s1027" type="#_x0000_t202" style="position:absolute;left:0;text-align:left;margin-left:43pt;margin-top:738.5pt;width:533pt;height:21pt;z-index: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" filled="f" stroked="f" strokeweight=".5pt">
                  <v:textbox>
                    <w:txbxContent>
                      <w:p w:rsidR="00B07CE2" w:rsidRDefault="00B07CE2" w:rsidP="006970A5">
                        <w:pPr>
                          <w:pStyle w:val="Style11"/>
                          <w:widowControl/>
                          <w:spacing w:before="38"/>
                          <w:ind w:right="57"/>
                          <w:jc w:val="center"/>
                          <w:rPr>
                            <w:rStyle w:val="FontStyle26"/>
                            <w:rFonts w:ascii="Franklin Gothic Book" w:hAnsi="Franklin Gothic Book" w:cs="Franklin Gothic Book"/>
                            <w:b w:val="0"/>
                            <w:sz w:val="12"/>
                            <w:szCs w:val="12"/>
                            <w:lang w:val="pl-PL"/>
                          </w:rPr>
                        </w:pPr>
                        <w:r>
                          <w:rPr>
                            <w:rStyle w:val="FontStyle25"/>
                            <w:szCs w:val="10"/>
                            <w:lang w:val="pl-PL"/>
                          </w:rPr>
                          <w:t>Specyfikacja jest ogólna i może ulec zmianie bez powiadomienia. Maszyny dostarczane są wg wybranej konfiguracji opcjonalnej.</w:t>
                        </w:r>
                      </w:p>
                      <w:p w:rsidR="00B07CE2" w:rsidRPr="00626B4F" w:rsidRDefault="00B07CE2" w:rsidP="006970A5">
                        <w:pPr>
                          <w:ind w:right="57"/>
                          <w:rPr>
                            <w:lang w:val="pl-PL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Pole tekstowe 2" o:spid="_x0000_s1028" type="#_x0000_t202" style="position:absolute;left:0;text-align:left;margin-left:43pt;margin-top:738.5pt;width:533pt;height:21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" filled="f" stroked="f" strokeweight=".5pt">
                  <v:textbox>
                    <w:txbxContent>
                      <w:p w:rsidR="00B07CE2" w:rsidRDefault="00B07CE2" w:rsidP="006970A5">
                        <w:pPr>
                          <w:pStyle w:val="Style11"/>
                          <w:widowControl/>
                          <w:spacing w:before="38"/>
                          <w:ind w:right="57"/>
                          <w:jc w:val="center"/>
                          <w:rPr>
                            <w:rStyle w:val="FontStyle26"/>
                            <w:rFonts w:ascii="Franklin Gothic Book" w:hAnsi="Franklin Gothic Book" w:cs="Franklin Gothic Book"/>
                            <w:b w:val="0"/>
                            <w:sz w:val="12"/>
                            <w:szCs w:val="12"/>
                            <w:lang w:val="pl-PL"/>
                          </w:rPr>
                        </w:pPr>
                        <w:r>
                          <w:rPr>
                            <w:rStyle w:val="FontStyle25"/>
                            <w:szCs w:val="10"/>
                            <w:lang w:val="pl-PL"/>
                          </w:rPr>
                          <w:t>Specyfikacja jest ogólna i może ulec zmianie bez powiadomienia. Maszyny dostarczane są wg wybranej konfiguracji opcjonalnej.</w:t>
                        </w:r>
                      </w:p>
                      <w:p w:rsidR="00B07CE2" w:rsidRPr="00626B4F" w:rsidRDefault="00B07CE2" w:rsidP="006970A5">
                        <w:pPr>
                          <w:ind w:right="57"/>
                          <w:rPr>
                            <w:lang w:val="pl-PL"/>
                          </w:rPr>
                        </w:pPr>
                      </w:p>
                    </w:txbxContent>
                  </v:textbox>
                </v:shape>
              </w:pict>
            </w:r>
            <w:r w:rsidR="00B07CE2" w:rsidRPr="00BA5A23">
              <w:rPr>
                <w:rFonts w:ascii="Franklin Gothic Medium" w:hAnsi="Franklin Gothic Medium"/>
                <w:b/>
                <w:i/>
                <w:sz w:val="40"/>
              </w:rPr>
              <w:t>RT100</w:t>
            </w:r>
          </w:p>
        </w:tc>
        <w:tc>
          <w:tcPr>
            <w:tcW w:w="1666" w:type="pct"/>
          </w:tcPr>
          <w:p w:rsidR="00B07CE2" w:rsidRPr="00BA5A23" w:rsidRDefault="00DB6B4E" w:rsidP="00BA5A23">
            <w:pPr>
              <w:spacing w:after="0" w:line="240" w:lineRule="auto"/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9" type="#_x0000_t75" alt="http://www.ditchwitch.com/sites/default/files/styles/popup/public/pictures/10_0.jpg?itok=-4gGHTcZ" style="position:absolute;margin-left:1.5pt;margin-top:13.9pt;width:2in;height:104.45pt;z-index:2;visibility:visible;mso-position-horizontal-relative:text;mso-position-vertical-relative:text">
                  <v:imagedata r:id="rId7" o:title="" cropright="5257f"/>
                </v:shape>
              </w:pict>
            </w:r>
          </w:p>
        </w:tc>
        <w:tc>
          <w:tcPr>
            <w:tcW w:w="1666" w:type="pct"/>
            <w:vAlign w:val="center"/>
          </w:tcPr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sz w:val="20"/>
                <w:szCs w:val="20"/>
                <w:lang w:val="sv-SE"/>
              </w:rPr>
            </w:pP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</w:pPr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Машина призначена для важких робіт. Привід на чотири колеса, перекидна рама, гідростатичний привід і керування за допомогою повороту чотирьох коліс. Трактор може бути обладнаний в ланцюговий екскаватор, вібраційний плуг, пилу земну або в модель «</w:t>
            </w:r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pl-PL"/>
              </w:rPr>
              <w:t>Combo</w:t>
            </w:r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  <w:t xml:space="preserve">”з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  <w:t>ланцюгом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  <w:t xml:space="preserve"> і плугом.</w:t>
            </w: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B07CE2" w:rsidRPr="00E81F35" w:rsidTr="00BA5A23">
        <w:trPr>
          <w:trHeight w:val="2495"/>
        </w:trPr>
        <w:tc>
          <w:tcPr>
            <w:tcW w:w="1668" w:type="pct"/>
            <w:vAlign w:val="center"/>
          </w:tcPr>
          <w:p w:rsidR="00B07CE2" w:rsidRPr="00BA5A23" w:rsidRDefault="00B07CE2" w:rsidP="00BA5A23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  <w:lang w:val="sv-SE"/>
              </w:rPr>
            </w:pPr>
            <w:r w:rsidRPr="00BA5A23">
              <w:rPr>
                <w:rFonts w:ascii="Franklin Gothic Medium" w:hAnsi="Franklin Gothic Medium"/>
                <w:b/>
                <w:i/>
                <w:sz w:val="40"/>
                <w:lang w:val="sv-SE"/>
              </w:rPr>
              <w:t>RT120</w:t>
            </w:r>
          </w:p>
        </w:tc>
        <w:tc>
          <w:tcPr>
            <w:tcW w:w="1666" w:type="pct"/>
          </w:tcPr>
          <w:p w:rsidR="00B07CE2" w:rsidRPr="00BA5A23" w:rsidRDefault="00DB6B4E" w:rsidP="00BA5A23">
            <w:pPr>
              <w:spacing w:after="0" w:line="240" w:lineRule="auto"/>
              <w:rPr>
                <w:b/>
                <w:lang w:val="sv-SE"/>
              </w:rPr>
            </w:pPr>
            <w:r>
              <w:rPr>
                <w:noProof/>
              </w:rPr>
              <w:pict>
                <v:shape id="Bildobjekt 3" o:spid="_x0000_s1030" type="#_x0000_t75" alt="http://www.ditchwitch.com/sites/default/files/styles/popup/public/pictures/05_0.jpg?itok=dYPn0tFo" style="position:absolute;margin-left:-1.85pt;margin-top:12.35pt;width:147.35pt;height:97.1pt;z-index:3;visibility:visible;mso-position-horizontal-relative:text;mso-position-vertical-relative:text">
                  <v:imagedata r:id="rId8" o:title="" croptop="11549f" cropleft="10865f"/>
                </v:shape>
              </w:pict>
            </w:r>
          </w:p>
        </w:tc>
        <w:tc>
          <w:tcPr>
            <w:tcW w:w="1666" w:type="pct"/>
            <w:vAlign w:val="center"/>
          </w:tcPr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sz w:val="20"/>
                <w:szCs w:val="20"/>
                <w:lang w:val="sv-SE"/>
              </w:rPr>
            </w:pP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</w:pPr>
            <w:r w:rsidRPr="00BA5A23">
              <w:rPr>
                <w:rFonts w:ascii="Franklin Gothic Medium" w:hAnsi="Franklin Gothic Medium" w:cs="Arial"/>
                <w:sz w:val="20"/>
                <w:szCs w:val="20"/>
                <w:lang w:val="uk-UA"/>
              </w:rPr>
              <w:t xml:space="preserve">Найтяжча конструкція з лінії 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pl-PL"/>
              </w:rPr>
              <w:t>RT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pl-PL"/>
              </w:rPr>
              <w:t>Ride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-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pl-PL"/>
              </w:rPr>
              <w:t>On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uk-UA"/>
              </w:rPr>
              <w:t xml:space="preserve"> в версії з приводом на чотири колеса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Перекидна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рама і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керування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за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допомогою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чотирьох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коліс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. Машина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може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бути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обладнана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ланцюговий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екскаватор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вібраційний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плуг, </w:t>
            </w:r>
            <w:proofErr w:type="spellStart"/>
            <w:proofErr w:type="gramStart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кр</w:t>
            </w:r>
            <w:proofErr w:type="gram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ім</w:t>
            </w:r>
            <w:proofErr w:type="spellEnd"/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 xml:space="preserve"> того в модель «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pl-PL"/>
              </w:rPr>
              <w:t>Combo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ru-RU"/>
              </w:rPr>
              <w:t>”</w:t>
            </w:r>
            <w:r w:rsidRPr="00BA5A23">
              <w:rPr>
                <w:rFonts w:ascii="Franklin Gothic Medium" w:hAnsi="Franklin Gothic Medium"/>
                <w:sz w:val="20"/>
                <w:szCs w:val="20"/>
                <w:lang w:val="uk-UA"/>
              </w:rPr>
              <w:t xml:space="preserve"> або пилу для твердого ґрунту.</w:t>
            </w: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Kartika"/>
                <w:b/>
                <w:sz w:val="20"/>
                <w:szCs w:val="20"/>
                <w:lang w:val="sv-SE"/>
              </w:rPr>
            </w:pPr>
          </w:p>
        </w:tc>
      </w:tr>
      <w:tr w:rsidR="00B07CE2" w:rsidRPr="00BA5A23" w:rsidTr="00BA5A23">
        <w:trPr>
          <w:trHeight w:val="2495"/>
        </w:trPr>
        <w:tc>
          <w:tcPr>
            <w:tcW w:w="1668" w:type="pct"/>
            <w:vAlign w:val="center"/>
          </w:tcPr>
          <w:p w:rsidR="00B07CE2" w:rsidRPr="00BA5A23" w:rsidRDefault="00B07CE2" w:rsidP="00BA5A23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BA5A23">
              <w:rPr>
                <w:rFonts w:ascii="Franklin Gothic Medium" w:hAnsi="Franklin Gothic Medium"/>
                <w:b/>
                <w:i/>
                <w:sz w:val="40"/>
              </w:rPr>
              <w:t>RT80 QUAD</w:t>
            </w:r>
          </w:p>
        </w:tc>
        <w:tc>
          <w:tcPr>
            <w:tcW w:w="1666" w:type="pct"/>
          </w:tcPr>
          <w:p w:rsidR="00B07CE2" w:rsidRPr="00BA5A23" w:rsidRDefault="00DB6B4E" w:rsidP="00BA5A23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pict>
                <v:shape id="Bildobjekt 7" o:spid="_x0000_s1031" type="#_x0000_t75" style="position:absolute;margin-left:-3.35pt;margin-top:14.3pt;width:152.15pt;height:101.4pt;z-index:1;visibility:visible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1666" w:type="pct"/>
            <w:vAlign w:val="center"/>
          </w:tcPr>
          <w:p w:rsidR="00B07CE2" w:rsidRPr="00BC5FA0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</w:pPr>
          </w:p>
          <w:p w:rsidR="00B07CE2" w:rsidRPr="00BA5A23" w:rsidRDefault="00B07CE2" w:rsidP="00BA5A23">
            <w:pPr>
              <w:spacing w:after="0" w:line="240" w:lineRule="auto"/>
              <w:rPr>
                <w:rFonts w:ascii="Kartika" w:hAnsi="Kartika" w:cs="Kartika"/>
                <w:sz w:val="20"/>
                <w:szCs w:val="20"/>
                <w:lang w:val="uk-UA"/>
              </w:rPr>
            </w:pPr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Середня машина з гусеничним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їздним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 укладом типу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quat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. Обладнання становить модель з вібраційним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кабловим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 плугом або з ланцюговим екскаватором. Привід на чотири гусениці, перекидна рама, гідростатичний привід і керування за допомогою повороту чотирьох гусениць. Відмінний привід на осі і низький тиск на ґрунт.</w:t>
            </w:r>
          </w:p>
        </w:tc>
      </w:tr>
      <w:tr w:rsidR="00B07CE2" w:rsidRPr="00E81F35" w:rsidTr="00BA5A23">
        <w:trPr>
          <w:trHeight w:val="2495"/>
        </w:trPr>
        <w:tc>
          <w:tcPr>
            <w:tcW w:w="1668" w:type="pct"/>
            <w:vAlign w:val="center"/>
          </w:tcPr>
          <w:p w:rsidR="00B07CE2" w:rsidRPr="00BA5A23" w:rsidRDefault="00B07CE2" w:rsidP="00BA5A23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4"/>
                <w:lang w:val="sv-SE"/>
              </w:rPr>
            </w:pPr>
            <w:r w:rsidRPr="00BA5A23">
              <w:rPr>
                <w:rFonts w:ascii="Franklin Gothic Medium" w:hAnsi="Franklin Gothic Medium"/>
                <w:b/>
                <w:i/>
                <w:sz w:val="40"/>
                <w:lang w:val="sv-SE"/>
              </w:rPr>
              <w:t>RT120 QUAD</w:t>
            </w:r>
          </w:p>
        </w:tc>
        <w:tc>
          <w:tcPr>
            <w:tcW w:w="1666" w:type="pct"/>
          </w:tcPr>
          <w:p w:rsidR="00B07CE2" w:rsidRPr="00BA5A23" w:rsidRDefault="00DB6B4E" w:rsidP="00BA5A23">
            <w:pPr>
              <w:spacing w:after="0" w:line="240" w:lineRule="auto"/>
              <w:rPr>
                <w:noProof/>
                <w:lang w:val="sv-SE"/>
              </w:rPr>
            </w:pPr>
            <w:bookmarkStart w:id="0" w:name="_GoBack"/>
            <w:r>
              <w:rPr>
                <w:noProof/>
              </w:rPr>
              <w:pict>
                <v:shape id="Bildobjekt 4" o:spid="_x0000_s1032" type="#_x0000_t75" alt="http://www.ditchwitch.com/sites/default/files/styles/popup/public/pictures/RT12O-Day-1--016.jpg?itok=23vzn-zm" style="position:absolute;margin-left:-1.8pt;margin-top:28.35pt;width:147.3pt;height:108.7pt;z-index:4;visibility:visible;mso-position-horizontal-relative:text;mso-position-vertical-relative:text">
                  <v:imagedata r:id="rId10" o:title="" croptop="12193f" cropbottom="6761f" cropleft="10412f" cropright="12983f"/>
                </v:shape>
              </w:pict>
            </w:r>
            <w:bookmarkEnd w:id="0"/>
          </w:p>
        </w:tc>
        <w:tc>
          <w:tcPr>
            <w:tcW w:w="1666" w:type="pct"/>
            <w:vAlign w:val="center"/>
          </w:tcPr>
          <w:p w:rsidR="00B07CE2" w:rsidRPr="00BC5FA0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ru-RU"/>
              </w:rPr>
            </w:pP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</w:pPr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Найтяжча модель з потужним вібруючим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кабловим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 плугом або ланцюговим екскаватором, спрощує більшість завдань. Версія RT120 з приводом на чотири гусениці, перекидною рамою, гідростатичним приводом, чотирма поворотними гусеницями, може бути оснащена також в земну пилу. Привід гусеничний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quad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 і функція блокування моста дають досконалу </w:t>
            </w:r>
            <w:proofErr w:type="spellStart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>причепність</w:t>
            </w:r>
            <w:proofErr w:type="spellEnd"/>
            <w:r w:rsidRPr="00BA5A23">
              <w:rPr>
                <w:rFonts w:ascii="Franklin Gothic Medium" w:hAnsi="Franklin Gothic Medium" w:cs="Arial"/>
                <w:color w:val="000000"/>
                <w:sz w:val="20"/>
                <w:szCs w:val="20"/>
                <w:lang w:val="uk-UA"/>
              </w:rPr>
              <w:t xml:space="preserve">. </w:t>
            </w:r>
          </w:p>
          <w:p w:rsidR="00B07CE2" w:rsidRPr="00BA5A23" w:rsidRDefault="00B07CE2" w:rsidP="00BA5A23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sv-SE"/>
              </w:rPr>
            </w:pPr>
          </w:p>
        </w:tc>
      </w:tr>
    </w:tbl>
    <w:p w:rsidR="00B07CE2" w:rsidRDefault="00B07CE2" w:rsidP="008607CB">
      <w:pPr>
        <w:tabs>
          <w:tab w:val="left" w:pos="3119"/>
        </w:tabs>
        <w:spacing w:after="0" w:line="240" w:lineRule="auto"/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</w:pPr>
    </w:p>
    <w:p w:rsidR="00B07CE2" w:rsidRDefault="00B07CE2" w:rsidP="008607CB">
      <w:pPr>
        <w:tabs>
          <w:tab w:val="left" w:pos="3119"/>
        </w:tabs>
        <w:spacing w:after="0" w:line="240" w:lineRule="auto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</w:p>
    <w:p w:rsidR="00B07CE2" w:rsidRDefault="00B07CE2" w:rsidP="008607CB">
      <w:pPr>
        <w:tabs>
          <w:tab w:val="left" w:pos="3119"/>
        </w:tabs>
        <w:spacing w:after="0" w:line="240" w:lineRule="auto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</w:p>
    <w:p w:rsidR="00B07CE2" w:rsidRDefault="00B07CE2" w:rsidP="008607CB">
      <w:pPr>
        <w:tabs>
          <w:tab w:val="left" w:pos="3119"/>
        </w:tabs>
        <w:spacing w:after="0" w:line="240" w:lineRule="auto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</w:p>
    <w:p w:rsidR="00B07CE2" w:rsidRDefault="00B07CE2" w:rsidP="008607CB">
      <w:pPr>
        <w:tabs>
          <w:tab w:val="left" w:pos="3119"/>
        </w:tabs>
        <w:spacing w:after="0" w:line="240" w:lineRule="auto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</w:p>
    <w:sectPr w:rsidR="00B07CE2" w:rsidSect="006970A5">
      <w:headerReference w:type="default" r:id="rId11"/>
      <w:footerReference w:type="default" r:id="rId12"/>
      <w:pgSz w:w="12240" w:h="15840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B4E" w:rsidRDefault="00DB6B4E" w:rsidP="000923AA">
      <w:pPr>
        <w:spacing w:after="0" w:line="240" w:lineRule="auto"/>
      </w:pPr>
      <w:r>
        <w:separator/>
      </w:r>
    </w:p>
  </w:endnote>
  <w:endnote w:type="continuationSeparator" w:id="0">
    <w:p w:rsidR="00DB6B4E" w:rsidRDefault="00DB6B4E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altName w:val="Impact"/>
    <w:panose1 w:val="020B0706030402020204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CE2" w:rsidRDefault="00B07CE2">
    <w:pPr>
      <w:pStyle w:val="a6"/>
    </w:pPr>
  </w:p>
  <w:p w:rsidR="00B07CE2" w:rsidRDefault="00B07CE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B4E" w:rsidRDefault="00DB6B4E" w:rsidP="000923AA">
      <w:pPr>
        <w:spacing w:after="0" w:line="240" w:lineRule="auto"/>
      </w:pPr>
      <w:r>
        <w:separator/>
      </w:r>
    </w:p>
  </w:footnote>
  <w:footnote w:type="continuationSeparator" w:id="0">
    <w:p w:rsidR="00DB6B4E" w:rsidRDefault="00DB6B4E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CE2" w:rsidRDefault="00B07CE2" w:rsidP="00566705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503A"/>
    <w:rsid w:val="00017E90"/>
    <w:rsid w:val="0005207C"/>
    <w:rsid w:val="00052C16"/>
    <w:rsid w:val="000553E6"/>
    <w:rsid w:val="000923AA"/>
    <w:rsid w:val="000B25CD"/>
    <w:rsid w:val="000E6890"/>
    <w:rsid w:val="0010006B"/>
    <w:rsid w:val="001043A2"/>
    <w:rsid w:val="00105176"/>
    <w:rsid w:val="00123B90"/>
    <w:rsid w:val="00163EDE"/>
    <w:rsid w:val="001C195B"/>
    <w:rsid w:val="001E305B"/>
    <w:rsid w:val="00213B23"/>
    <w:rsid w:val="00252555"/>
    <w:rsid w:val="00256B7E"/>
    <w:rsid w:val="002911E3"/>
    <w:rsid w:val="002D6954"/>
    <w:rsid w:val="002E1C76"/>
    <w:rsid w:val="002E3534"/>
    <w:rsid w:val="002E6AB4"/>
    <w:rsid w:val="002F382E"/>
    <w:rsid w:val="003063E7"/>
    <w:rsid w:val="003339B0"/>
    <w:rsid w:val="00340B12"/>
    <w:rsid w:val="003804AB"/>
    <w:rsid w:val="003B0D8D"/>
    <w:rsid w:val="003B6AA7"/>
    <w:rsid w:val="003E6768"/>
    <w:rsid w:val="004A43C7"/>
    <w:rsid w:val="004F18D7"/>
    <w:rsid w:val="00516507"/>
    <w:rsid w:val="0053011F"/>
    <w:rsid w:val="005367B6"/>
    <w:rsid w:val="00552997"/>
    <w:rsid w:val="00566705"/>
    <w:rsid w:val="005842B1"/>
    <w:rsid w:val="00594F9F"/>
    <w:rsid w:val="005A2291"/>
    <w:rsid w:val="005B3548"/>
    <w:rsid w:val="005B503A"/>
    <w:rsid w:val="005F72F2"/>
    <w:rsid w:val="00626B4F"/>
    <w:rsid w:val="0064276E"/>
    <w:rsid w:val="006970A5"/>
    <w:rsid w:val="006A33B8"/>
    <w:rsid w:val="006A70F0"/>
    <w:rsid w:val="006B57E8"/>
    <w:rsid w:val="006C1203"/>
    <w:rsid w:val="0070115C"/>
    <w:rsid w:val="007237AA"/>
    <w:rsid w:val="007443AB"/>
    <w:rsid w:val="00753F27"/>
    <w:rsid w:val="0079420D"/>
    <w:rsid w:val="00796CBE"/>
    <w:rsid w:val="007B4C1C"/>
    <w:rsid w:val="007D519F"/>
    <w:rsid w:val="007F4663"/>
    <w:rsid w:val="00856FA3"/>
    <w:rsid w:val="008607CB"/>
    <w:rsid w:val="008670FB"/>
    <w:rsid w:val="008805BB"/>
    <w:rsid w:val="00894E0A"/>
    <w:rsid w:val="008B2202"/>
    <w:rsid w:val="008B2853"/>
    <w:rsid w:val="008B6410"/>
    <w:rsid w:val="008C06C1"/>
    <w:rsid w:val="008C78F3"/>
    <w:rsid w:val="008D2193"/>
    <w:rsid w:val="008E0B9F"/>
    <w:rsid w:val="0097430A"/>
    <w:rsid w:val="009A23F4"/>
    <w:rsid w:val="009B3215"/>
    <w:rsid w:val="009B414E"/>
    <w:rsid w:val="009C2C39"/>
    <w:rsid w:val="00A11688"/>
    <w:rsid w:val="00A214D9"/>
    <w:rsid w:val="00A65B38"/>
    <w:rsid w:val="00A7789A"/>
    <w:rsid w:val="00AB37A2"/>
    <w:rsid w:val="00AB7B78"/>
    <w:rsid w:val="00AD0206"/>
    <w:rsid w:val="00AD7272"/>
    <w:rsid w:val="00AE5B27"/>
    <w:rsid w:val="00AE66BB"/>
    <w:rsid w:val="00AF3440"/>
    <w:rsid w:val="00AF5F61"/>
    <w:rsid w:val="00B0565C"/>
    <w:rsid w:val="00B06861"/>
    <w:rsid w:val="00B07CE2"/>
    <w:rsid w:val="00B57ED8"/>
    <w:rsid w:val="00B626C2"/>
    <w:rsid w:val="00B639FE"/>
    <w:rsid w:val="00B900DA"/>
    <w:rsid w:val="00BA5A23"/>
    <w:rsid w:val="00BB10D5"/>
    <w:rsid w:val="00BB1C91"/>
    <w:rsid w:val="00BC4B7B"/>
    <w:rsid w:val="00BC5FA0"/>
    <w:rsid w:val="00C1116F"/>
    <w:rsid w:val="00C114CA"/>
    <w:rsid w:val="00C20C99"/>
    <w:rsid w:val="00C22AD2"/>
    <w:rsid w:val="00C24655"/>
    <w:rsid w:val="00C40312"/>
    <w:rsid w:val="00C96F6E"/>
    <w:rsid w:val="00C9740F"/>
    <w:rsid w:val="00CD6A13"/>
    <w:rsid w:val="00CF30E0"/>
    <w:rsid w:val="00D3643A"/>
    <w:rsid w:val="00D41046"/>
    <w:rsid w:val="00D46DAB"/>
    <w:rsid w:val="00D70C47"/>
    <w:rsid w:val="00D85D5E"/>
    <w:rsid w:val="00D93351"/>
    <w:rsid w:val="00DB6B4E"/>
    <w:rsid w:val="00DE39A7"/>
    <w:rsid w:val="00E22E44"/>
    <w:rsid w:val="00E81F35"/>
    <w:rsid w:val="00EB7D54"/>
    <w:rsid w:val="00ED06C1"/>
    <w:rsid w:val="00ED29AD"/>
    <w:rsid w:val="00ED6AA1"/>
    <w:rsid w:val="00F05ABA"/>
    <w:rsid w:val="00F12001"/>
    <w:rsid w:val="00F17A63"/>
    <w:rsid w:val="00F22243"/>
    <w:rsid w:val="00F37ACF"/>
    <w:rsid w:val="00F55B94"/>
    <w:rsid w:val="00F62E08"/>
    <w:rsid w:val="00F703E3"/>
    <w:rsid w:val="00F94B7C"/>
    <w:rsid w:val="00FA44C1"/>
    <w:rsid w:val="00FD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C1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B50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Верхний колонтитул Знак"/>
    <w:link w:val="a4"/>
    <w:uiPriority w:val="99"/>
    <w:locked/>
    <w:rsid w:val="000923AA"/>
    <w:rPr>
      <w:rFonts w:cs="Times New Roman"/>
    </w:rPr>
  </w:style>
  <w:style w:type="paragraph" w:styleId="a6">
    <w:name w:val="footer"/>
    <w:basedOn w:val="a"/>
    <w:link w:val="a7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0923AA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0923AA"/>
    <w:rPr>
      <w:rFonts w:ascii="Tahoma" w:hAnsi="Tahoma" w:cs="Tahoma"/>
      <w:sz w:val="16"/>
      <w:szCs w:val="16"/>
    </w:rPr>
  </w:style>
  <w:style w:type="paragraph" w:customStyle="1" w:styleId="Style11">
    <w:name w:val="Style11"/>
    <w:basedOn w:val="a"/>
    <w:uiPriority w:val="99"/>
    <w:rsid w:val="00626B4F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</w:rPr>
  </w:style>
  <w:style w:type="character" w:customStyle="1" w:styleId="FontStyle25">
    <w:name w:val="Font Style25"/>
    <w:uiPriority w:val="99"/>
    <w:rsid w:val="00626B4F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uiPriority w:val="99"/>
    <w:rsid w:val="00626B4F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15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BUH</cp:lastModifiedBy>
  <cp:revision>21</cp:revision>
  <cp:lastPrinted>2015-05-10T16:25:00Z</cp:lastPrinted>
  <dcterms:created xsi:type="dcterms:W3CDTF">2015-05-03T19:31:00Z</dcterms:created>
  <dcterms:modified xsi:type="dcterms:W3CDTF">2018-02-05T14:35:00Z</dcterms:modified>
</cp:coreProperties>
</file>