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8A1A0F" w14:textId="3C637C12" w:rsidR="00F12C76" w:rsidRDefault="0088409A" w:rsidP="006C0B77">
      <w:pPr>
        <w:spacing w:after="0"/>
        <w:ind w:firstLine="709"/>
        <w:jc w:val="both"/>
      </w:pPr>
      <w:r>
        <w:t>В рамке компании имеются следующие направления:</w:t>
      </w:r>
    </w:p>
    <w:p w14:paraId="7AC2A4E9" w14:textId="1BF06632" w:rsidR="00723D01" w:rsidRPr="00723D01" w:rsidRDefault="00723D01" w:rsidP="006C0B77">
      <w:pPr>
        <w:spacing w:after="0"/>
        <w:ind w:firstLine="709"/>
        <w:jc w:val="both"/>
      </w:pPr>
      <w:r>
        <w:t>- Топ-менеджмент (</w:t>
      </w:r>
      <w:r>
        <w:rPr>
          <w:lang w:val="en-US"/>
        </w:rPr>
        <w:t>CEO</w:t>
      </w:r>
      <w:r>
        <w:t>)</w:t>
      </w:r>
    </w:p>
    <w:p w14:paraId="4F9B9AC6" w14:textId="5B71A226" w:rsidR="0088409A" w:rsidRDefault="0088409A" w:rsidP="006C0B77">
      <w:pPr>
        <w:spacing w:after="0"/>
        <w:ind w:firstLine="709"/>
        <w:jc w:val="both"/>
      </w:pPr>
      <w:r>
        <w:t>- коммер</w:t>
      </w:r>
      <w:r w:rsidR="00723D01">
        <w:t>ческий блок</w:t>
      </w:r>
      <w:r w:rsidR="00D909FE">
        <w:t xml:space="preserve">: коммерческий директор, </w:t>
      </w:r>
      <w:proofErr w:type="spellStart"/>
      <w:r w:rsidR="00D909FE">
        <w:t>категорийные</w:t>
      </w:r>
      <w:proofErr w:type="spellEnd"/>
      <w:r w:rsidR="00D909FE">
        <w:t xml:space="preserve"> менеджеры, отдел ценообразования, отдел собственной торговой марки</w:t>
      </w:r>
      <w:r>
        <w:t>;</w:t>
      </w:r>
    </w:p>
    <w:p w14:paraId="02C97CA7" w14:textId="538DBD04" w:rsidR="00723D01" w:rsidRDefault="00723D01" w:rsidP="006C0B77">
      <w:pPr>
        <w:spacing w:after="0"/>
        <w:ind w:firstLine="709"/>
        <w:jc w:val="both"/>
      </w:pPr>
      <w:r>
        <w:t>- операционный блок</w:t>
      </w:r>
      <w:r w:rsidR="00D909FE">
        <w:t>: директор по рознице, директора дивизионов, кустовые директора, персонал магазинов (директор магазина, заместитель директора магазина, продавцы-кассиры, работники торговых залов).</w:t>
      </w:r>
    </w:p>
    <w:p w14:paraId="67008887" w14:textId="03F6851D" w:rsidR="0088409A" w:rsidRDefault="0088409A" w:rsidP="006C0B77">
      <w:pPr>
        <w:spacing w:after="0"/>
        <w:ind w:firstLine="709"/>
        <w:jc w:val="both"/>
      </w:pPr>
      <w:r>
        <w:t>- логистика</w:t>
      </w:r>
      <w:r w:rsidR="00723D01">
        <w:t xml:space="preserve"> и цепочки поставок</w:t>
      </w:r>
      <w:r w:rsidR="00D909FE">
        <w:t>: директор по логистике, управление РЦ, транспортное управление, отдел прогнозирования и пополнения запасов</w:t>
      </w:r>
      <w:r>
        <w:t>;</w:t>
      </w:r>
    </w:p>
    <w:p w14:paraId="1E51B587" w14:textId="4D41ADD0" w:rsidR="00723D01" w:rsidRDefault="00723D01" w:rsidP="00723D01">
      <w:pPr>
        <w:spacing w:after="0"/>
        <w:ind w:firstLine="709"/>
        <w:jc w:val="both"/>
      </w:pPr>
      <w:r>
        <w:t>- маркетинг</w:t>
      </w:r>
      <w:r w:rsidR="00D909FE">
        <w:t xml:space="preserve">: директор по маркетингу, </w:t>
      </w:r>
      <w:r w:rsidR="00D909FE">
        <w:rPr>
          <w:lang w:val="en-US"/>
        </w:rPr>
        <w:t>PR</w:t>
      </w:r>
      <w:r w:rsidR="00D909FE">
        <w:t xml:space="preserve">, Отдел трейд-маркетинга, Управление программами лояльности, </w:t>
      </w:r>
      <w:r w:rsidR="00D909FE">
        <w:rPr>
          <w:lang w:val="en-US"/>
        </w:rPr>
        <w:t>CRM</w:t>
      </w:r>
      <w:r w:rsidR="00D909FE">
        <w:t xml:space="preserve">, </w:t>
      </w:r>
      <w:r w:rsidR="00D909FE">
        <w:rPr>
          <w:lang w:val="en-US"/>
        </w:rPr>
        <w:t>E</w:t>
      </w:r>
      <w:r w:rsidR="00D909FE" w:rsidRPr="00D909FE">
        <w:t>-</w:t>
      </w:r>
      <w:r w:rsidR="00D909FE">
        <w:rPr>
          <w:lang w:val="en-US"/>
        </w:rPr>
        <w:t>com</w:t>
      </w:r>
      <w:r>
        <w:t>;</w:t>
      </w:r>
    </w:p>
    <w:p w14:paraId="35AC1F8F" w14:textId="570424AB" w:rsidR="00723D01" w:rsidRPr="00723D01" w:rsidRDefault="00723D01" w:rsidP="006C0B77">
      <w:pPr>
        <w:spacing w:after="0"/>
        <w:ind w:firstLine="709"/>
        <w:jc w:val="both"/>
      </w:pPr>
      <w:r>
        <w:t>- Поддерживающие функции (</w:t>
      </w:r>
      <w:r>
        <w:rPr>
          <w:lang w:val="en-US"/>
        </w:rPr>
        <w:t>HR</w:t>
      </w:r>
      <w:r>
        <w:t>,</w:t>
      </w:r>
      <w:r w:rsidRPr="00723D01">
        <w:t xml:space="preserve"> </w:t>
      </w:r>
      <w:r>
        <w:t xml:space="preserve">Фин. департамент, </w:t>
      </w:r>
      <w:r>
        <w:rPr>
          <w:lang w:val="en-US"/>
        </w:rPr>
        <w:t>IT</w:t>
      </w:r>
      <w:r w:rsidRPr="00723D01">
        <w:t>-</w:t>
      </w:r>
      <w:r>
        <w:t>департамент, СБ, ИБ, Юр. отдел, Отдел развития.</w:t>
      </w:r>
    </w:p>
    <w:p w14:paraId="6147E60F" w14:textId="77777777" w:rsidR="00723D01" w:rsidRDefault="00723D01" w:rsidP="006C0B77">
      <w:pPr>
        <w:spacing w:after="0"/>
        <w:ind w:firstLine="709"/>
        <w:jc w:val="both"/>
      </w:pPr>
    </w:p>
    <w:p w14:paraId="3F45E187" w14:textId="0D54258D" w:rsidR="00242304" w:rsidRDefault="0088409A" w:rsidP="00242304">
      <w:pPr>
        <w:spacing w:after="0"/>
        <w:ind w:firstLine="709"/>
        <w:jc w:val="both"/>
      </w:pPr>
      <w:r>
        <w:t xml:space="preserve">В целях </w:t>
      </w:r>
      <w:r w:rsidR="00D909FE">
        <w:t>снижения известных потерь</w:t>
      </w:r>
      <w:r w:rsidR="004E0A00">
        <w:t xml:space="preserve"> (естественная порча)</w:t>
      </w:r>
      <w:r w:rsidR="00D909FE">
        <w:t xml:space="preserve"> требуется автоматизировать процесс </w:t>
      </w:r>
      <w:r w:rsidR="00242304">
        <w:t xml:space="preserve">заказа товаров категорий ультра </w:t>
      </w:r>
      <w:proofErr w:type="spellStart"/>
      <w:r w:rsidR="00242304">
        <w:t>скоропорт</w:t>
      </w:r>
      <w:proofErr w:type="spellEnd"/>
      <w:r w:rsidR="00242304">
        <w:t xml:space="preserve">, </w:t>
      </w:r>
      <w:proofErr w:type="spellStart"/>
      <w:r w:rsidR="00242304">
        <w:t>фреш</w:t>
      </w:r>
      <w:proofErr w:type="spellEnd"/>
      <w:r w:rsidR="00242304">
        <w:t>, ФРОВ с централизованных складов предприятия.</w:t>
      </w:r>
    </w:p>
    <w:p w14:paraId="416BACAB" w14:textId="77777777" w:rsidR="000C1A77" w:rsidRDefault="004E0A00" w:rsidP="004E0A00">
      <w:pPr>
        <w:spacing w:after="0"/>
        <w:ind w:firstLine="709"/>
        <w:jc w:val="both"/>
      </w:pPr>
      <w:r>
        <w:t xml:space="preserve">Окружение: </w:t>
      </w:r>
    </w:p>
    <w:p w14:paraId="5B3237D3" w14:textId="67CE2631" w:rsidR="000C1A77" w:rsidRDefault="004E0A00" w:rsidP="004E0A00">
      <w:pPr>
        <w:spacing w:after="0"/>
        <w:ind w:firstLine="709"/>
        <w:jc w:val="both"/>
      </w:pPr>
      <w:r>
        <w:rPr>
          <w:lang w:val="en-US"/>
        </w:rPr>
        <w:t>ERP</w:t>
      </w:r>
      <w:r w:rsidRPr="004E0A00">
        <w:t xml:space="preserve"> </w:t>
      </w:r>
      <w:r>
        <w:t>система магазина</w:t>
      </w:r>
      <w:r w:rsidR="000C1A77">
        <w:t xml:space="preserve"> (остатки товаров, товародвижение товаров магазина)</w:t>
      </w:r>
      <w:r w:rsidR="00405996">
        <w:t xml:space="preserve">. </w:t>
      </w:r>
      <w:r w:rsidR="00405996">
        <w:rPr>
          <w:lang w:val="en-US"/>
        </w:rPr>
        <w:t>ERP</w:t>
      </w:r>
      <w:r w:rsidR="00405996" w:rsidRPr="00405996">
        <w:t xml:space="preserve"> </w:t>
      </w:r>
      <w:r w:rsidR="00405996">
        <w:t>магазина должна обеспечивать работу магазина в изоляции (частичной изоляции) до 3 суток</w:t>
      </w:r>
      <w:r w:rsidR="000C1A77">
        <w:t>;</w:t>
      </w:r>
    </w:p>
    <w:p w14:paraId="4BDFE645" w14:textId="492DBC6C" w:rsidR="000C1A77" w:rsidRDefault="004E0A00" w:rsidP="004E0A00">
      <w:pPr>
        <w:spacing w:after="0"/>
        <w:ind w:firstLine="709"/>
        <w:jc w:val="both"/>
      </w:pPr>
      <w:r>
        <w:rPr>
          <w:lang w:val="en-US"/>
        </w:rPr>
        <w:t>ERP</w:t>
      </w:r>
      <w:r w:rsidRPr="004E0A00">
        <w:t xml:space="preserve"> </w:t>
      </w:r>
      <w:r>
        <w:t>система офиса</w:t>
      </w:r>
      <w:r w:rsidR="000C1A77">
        <w:t xml:space="preserve"> (основная номенклатура товаров</w:t>
      </w:r>
      <w:r>
        <w:t xml:space="preserve">, </w:t>
      </w:r>
      <w:r w:rsidR="000C1A77">
        <w:t>цен, размеров, сезонности, консолидированное товародвижение торговой сети)</w:t>
      </w:r>
      <w:r w:rsidR="00405996">
        <w:t xml:space="preserve">. Получение и консолидация статистик магазинов осуществляется 2 раза в сутки путем файлового обмена через промежуточное хранилище. Система наиболее приспособлена к обмену через </w:t>
      </w:r>
      <w:r w:rsidR="00405996">
        <w:rPr>
          <w:lang w:val="en-US"/>
        </w:rPr>
        <w:t>API</w:t>
      </w:r>
      <w:r w:rsidR="00405996" w:rsidRPr="00405996">
        <w:t xml:space="preserve"> </w:t>
      </w:r>
      <w:r w:rsidR="00405996">
        <w:t xml:space="preserve">и файловый обмен, поддерживаются протоколы </w:t>
      </w:r>
      <w:r w:rsidR="00405996">
        <w:rPr>
          <w:lang w:val="en-US"/>
        </w:rPr>
        <w:t>CDC</w:t>
      </w:r>
      <w:r w:rsidR="000C1A77">
        <w:t>;</w:t>
      </w:r>
    </w:p>
    <w:p w14:paraId="3B7276F4" w14:textId="39F228C9" w:rsidR="000C1A77" w:rsidRDefault="004E0A00" w:rsidP="004E0A00">
      <w:pPr>
        <w:spacing w:after="0"/>
        <w:ind w:firstLine="709"/>
        <w:jc w:val="both"/>
      </w:pPr>
      <w:r>
        <w:rPr>
          <w:lang w:val="en-US"/>
        </w:rPr>
        <w:t>WMS</w:t>
      </w:r>
      <w:r w:rsidRPr="004E0A00">
        <w:t xml:space="preserve"> </w:t>
      </w:r>
      <w:r>
        <w:t>система</w:t>
      </w:r>
      <w:r w:rsidR="000C1A77">
        <w:t xml:space="preserve"> (с текущими остатками складов и движением товаров)</w:t>
      </w:r>
      <w:r w:rsidR="00405996">
        <w:t xml:space="preserve">. Система наиболее приспособлена к обмену через файловый обмен, поддерживаются протоколы </w:t>
      </w:r>
      <w:r w:rsidR="00405996">
        <w:rPr>
          <w:lang w:val="en-US"/>
        </w:rPr>
        <w:t>CDC</w:t>
      </w:r>
      <w:r w:rsidR="00405996">
        <w:t>;</w:t>
      </w:r>
    </w:p>
    <w:p w14:paraId="396041E8" w14:textId="32E6A68B" w:rsidR="00A70C57" w:rsidRDefault="000C1A77" w:rsidP="004E0A00">
      <w:pPr>
        <w:spacing w:after="0"/>
        <w:ind w:firstLine="709"/>
        <w:jc w:val="both"/>
      </w:pPr>
      <w:r>
        <w:rPr>
          <w:lang w:val="en-US"/>
        </w:rPr>
        <w:t>SRM</w:t>
      </w:r>
      <w:r w:rsidRPr="000C1A77">
        <w:t xml:space="preserve"> (</w:t>
      </w:r>
      <w:r>
        <w:t>ввод-вывод товаров, управление ассортиментной матрицей, определение графиков поставок</w:t>
      </w:r>
      <w:r w:rsidR="00A70C57">
        <w:t>)</w:t>
      </w:r>
      <w:r w:rsidR="00405996">
        <w:t xml:space="preserve">. Система наиболее приспособлена к обмену через </w:t>
      </w:r>
      <w:r w:rsidR="00405996">
        <w:rPr>
          <w:lang w:val="en-US"/>
        </w:rPr>
        <w:t>API</w:t>
      </w:r>
      <w:r w:rsidR="00405996">
        <w:t xml:space="preserve"> и транзакционные шины</w:t>
      </w:r>
      <w:r w:rsidR="00A70C57">
        <w:t>;</w:t>
      </w:r>
    </w:p>
    <w:p w14:paraId="6F187E2E" w14:textId="062150D9" w:rsidR="00A70C57" w:rsidRDefault="00A70C57" w:rsidP="00A70C57">
      <w:pPr>
        <w:spacing w:after="0"/>
        <w:ind w:firstLine="709"/>
        <w:jc w:val="both"/>
      </w:pPr>
      <w:r>
        <w:rPr>
          <w:lang w:val="en-US"/>
        </w:rPr>
        <w:t>DWH</w:t>
      </w:r>
      <w:r w:rsidRPr="00A70C57">
        <w:t xml:space="preserve"> (</w:t>
      </w:r>
      <w:r>
        <w:t>комплекс реляционных кубов и колоночных БД предназначенных для сбора данных)</w:t>
      </w:r>
      <w:r w:rsidR="004E0A00">
        <w:t>.</w:t>
      </w:r>
      <w:r w:rsidR="00405996">
        <w:t xml:space="preserve"> Система наиболее приспособлена к </w:t>
      </w:r>
      <w:r w:rsidR="00405996">
        <w:rPr>
          <w:lang w:val="en-US"/>
        </w:rPr>
        <w:t>ETL</w:t>
      </w:r>
      <w:r w:rsidR="00405996" w:rsidRPr="00405996">
        <w:t xml:space="preserve"> </w:t>
      </w:r>
      <w:r w:rsidR="00405996">
        <w:t>обмену и поддерживает работу через выгрузки с использованием семантического слоя.</w:t>
      </w:r>
    </w:p>
    <w:p w14:paraId="654E4D35" w14:textId="64D325C7" w:rsidR="004E0A00" w:rsidRDefault="004E0A00" w:rsidP="004E0A00">
      <w:pPr>
        <w:spacing w:after="0"/>
        <w:ind w:firstLine="709"/>
        <w:jc w:val="both"/>
      </w:pPr>
      <w:r>
        <w:t>Обобщенный процесс заказа:</w:t>
      </w:r>
    </w:p>
    <w:p w14:paraId="135D4273" w14:textId="3557B235" w:rsidR="004E0A00" w:rsidRDefault="004E0A00" w:rsidP="004E0A00">
      <w:pPr>
        <w:pStyle w:val="a3"/>
        <w:numPr>
          <w:ilvl w:val="0"/>
          <w:numId w:val="2"/>
        </w:numPr>
        <w:spacing w:after="0"/>
        <w:jc w:val="both"/>
      </w:pPr>
      <w:r>
        <w:t>По триггер событию формируется черновик заказа на магазин из РЦ. Формирование определяется на основании статистики продаж, остатков</w:t>
      </w:r>
      <w:r w:rsidR="00966544">
        <w:t xml:space="preserve"> (</w:t>
      </w:r>
      <w:r w:rsidR="00966544">
        <w:rPr>
          <w:lang w:val="en-US"/>
        </w:rPr>
        <w:t>ERP</w:t>
      </w:r>
      <w:r w:rsidR="00966544" w:rsidRPr="00966544">
        <w:t xml:space="preserve"> </w:t>
      </w:r>
      <w:r w:rsidR="00966544">
        <w:t>магазина),</w:t>
      </w:r>
      <w:r>
        <w:t xml:space="preserve"> остаточных сроков годности</w:t>
      </w:r>
      <w:r w:rsidR="00966544">
        <w:t xml:space="preserve"> (</w:t>
      </w:r>
      <w:r w:rsidR="00966544">
        <w:rPr>
          <w:lang w:val="en-US"/>
        </w:rPr>
        <w:t>ERP</w:t>
      </w:r>
      <w:r w:rsidR="00966544">
        <w:t xml:space="preserve"> офиса), </w:t>
      </w:r>
      <w:r>
        <w:t>ожидаемых поставок на магазин</w:t>
      </w:r>
      <w:r w:rsidR="00966544">
        <w:t xml:space="preserve"> (</w:t>
      </w:r>
      <w:r w:rsidR="00966544">
        <w:rPr>
          <w:lang w:val="en-US"/>
        </w:rPr>
        <w:t>WSM</w:t>
      </w:r>
      <w:r w:rsidR="00966544" w:rsidRPr="00966544">
        <w:t>)</w:t>
      </w:r>
      <w:r>
        <w:t xml:space="preserve"> с учетом коэффициентов влияния определяемых </w:t>
      </w:r>
      <w:proofErr w:type="spellStart"/>
      <w:r>
        <w:t>категорийными</w:t>
      </w:r>
      <w:proofErr w:type="spellEnd"/>
      <w:r>
        <w:t xml:space="preserve"> менеджерами;</w:t>
      </w:r>
    </w:p>
    <w:p w14:paraId="7FBA13FE" w14:textId="1D37ABF2" w:rsidR="004E0A00" w:rsidRDefault="004E0A00" w:rsidP="004E0A00">
      <w:pPr>
        <w:pStyle w:val="a3"/>
        <w:numPr>
          <w:ilvl w:val="0"/>
          <w:numId w:val="2"/>
        </w:numPr>
        <w:spacing w:after="0"/>
        <w:jc w:val="both"/>
      </w:pPr>
      <w:r>
        <w:t>Черновик заказа предоставляется директору магазина для уточнения;</w:t>
      </w:r>
    </w:p>
    <w:p w14:paraId="7BCC1663" w14:textId="57600B8D" w:rsidR="004E0A00" w:rsidRDefault="004E0A00" w:rsidP="004E0A00">
      <w:pPr>
        <w:pStyle w:val="a3"/>
        <w:numPr>
          <w:ilvl w:val="0"/>
          <w:numId w:val="2"/>
        </w:numPr>
        <w:spacing w:after="0"/>
        <w:jc w:val="both"/>
      </w:pPr>
      <w:r>
        <w:t>Уточненный черновик заказа передается на утверждение специалистов отдела прогнозирования и пополнения запасов;</w:t>
      </w:r>
    </w:p>
    <w:p w14:paraId="1AA80AB3" w14:textId="691C6BE9" w:rsidR="004E0A00" w:rsidRDefault="004E0A00" w:rsidP="004E0A00">
      <w:pPr>
        <w:pStyle w:val="a3"/>
        <w:numPr>
          <w:ilvl w:val="0"/>
          <w:numId w:val="2"/>
        </w:numPr>
        <w:spacing w:after="0"/>
        <w:jc w:val="both"/>
      </w:pPr>
      <w:r>
        <w:lastRenderedPageBreak/>
        <w:t xml:space="preserve">Утвержденный заказ направляется на исполнение </w:t>
      </w:r>
      <w:r w:rsidR="00966544">
        <w:t xml:space="preserve">в </w:t>
      </w:r>
      <w:r w:rsidR="00966544">
        <w:rPr>
          <w:lang w:val="en-US"/>
        </w:rPr>
        <w:t>WMS</w:t>
      </w:r>
      <w:r>
        <w:t xml:space="preserve"> склад</w:t>
      </w:r>
      <w:r w:rsidR="00966544">
        <w:t>а</w:t>
      </w:r>
      <w:r>
        <w:t xml:space="preserve"> (набор, отгрузка)</w:t>
      </w:r>
      <w:r w:rsidR="00966544">
        <w:t xml:space="preserve">. При направлении товара в </w:t>
      </w:r>
      <w:r w:rsidR="00966544">
        <w:rPr>
          <w:lang w:val="en-US"/>
        </w:rPr>
        <w:t>WMS</w:t>
      </w:r>
      <w:r w:rsidR="00966544">
        <w:t xml:space="preserve"> склада формируется накладная на отправку товара с определение ожидаемого срока и объема поставки</w:t>
      </w:r>
      <w:r>
        <w:t>;</w:t>
      </w:r>
    </w:p>
    <w:p w14:paraId="2603EAB2" w14:textId="0B15CF92" w:rsidR="004E0A00" w:rsidRDefault="00966544" w:rsidP="004E0A00">
      <w:pPr>
        <w:pStyle w:val="a3"/>
        <w:numPr>
          <w:ilvl w:val="0"/>
          <w:numId w:val="2"/>
        </w:numPr>
        <w:spacing w:after="0"/>
        <w:jc w:val="both"/>
      </w:pPr>
      <w:r>
        <w:t>По прибытии транспорта д</w:t>
      </w:r>
      <w:r w:rsidR="004E0A00">
        <w:t xml:space="preserve">иректор магазина производит приемку в </w:t>
      </w:r>
      <w:r>
        <w:t>(</w:t>
      </w:r>
      <w:r w:rsidR="004E0A00">
        <w:rPr>
          <w:lang w:val="en-US"/>
        </w:rPr>
        <w:t>ERP</w:t>
      </w:r>
      <w:r w:rsidR="004E0A00">
        <w:t xml:space="preserve"> магазина</w:t>
      </w:r>
      <w:r>
        <w:t>)</w:t>
      </w:r>
      <w:r w:rsidR="004E0A00">
        <w:t xml:space="preserve"> путем формирования входной накладной</w:t>
      </w:r>
      <w:r>
        <w:t xml:space="preserve"> (подтверждение ожидаемой поставки)</w:t>
      </w:r>
      <w:r w:rsidR="00A70C57">
        <w:t>;</w:t>
      </w:r>
    </w:p>
    <w:p w14:paraId="5EC8BF1F" w14:textId="5FFACDD8" w:rsidR="00A70C57" w:rsidRDefault="00A70C57" w:rsidP="004E0A00">
      <w:pPr>
        <w:pStyle w:val="a3"/>
        <w:numPr>
          <w:ilvl w:val="0"/>
          <w:numId w:val="2"/>
        </w:numPr>
        <w:spacing w:after="0"/>
        <w:jc w:val="both"/>
      </w:pPr>
      <w:r>
        <w:t>На основании консолидированной потребности магазинов в перспективе 2 недель формируются заказы поставщикам на пополнение РЦ</w:t>
      </w:r>
    </w:p>
    <w:p w14:paraId="7D50A113" w14:textId="4F7D7EC9" w:rsidR="00B873CC" w:rsidRDefault="00B873CC" w:rsidP="00966544">
      <w:pPr>
        <w:spacing w:after="0"/>
        <w:jc w:val="both"/>
      </w:pPr>
    </w:p>
    <w:p w14:paraId="1C75CF1F" w14:textId="1F774385" w:rsidR="00F21EB2" w:rsidRDefault="00F21EB2" w:rsidP="00966544">
      <w:pPr>
        <w:spacing w:after="0"/>
        <w:jc w:val="both"/>
      </w:pPr>
      <w:r>
        <w:t>Спроектировать сервис осуществления автозаказа с элементами краткосрочного (2 недели) и долгосрочного планирования поставок.</w:t>
      </w:r>
    </w:p>
    <w:p w14:paraId="480395E2" w14:textId="77777777" w:rsidR="00F21EB2" w:rsidRDefault="00F21EB2" w:rsidP="00966544">
      <w:pPr>
        <w:spacing w:after="0"/>
        <w:jc w:val="both"/>
      </w:pPr>
    </w:p>
    <w:p w14:paraId="37DF7193" w14:textId="040DEF55" w:rsidR="00A70C57" w:rsidRPr="00F21EB2" w:rsidRDefault="00A70C57" w:rsidP="00966544">
      <w:pPr>
        <w:spacing w:after="0"/>
        <w:jc w:val="both"/>
        <w:rPr>
          <w:lang w:val="en-US"/>
        </w:rPr>
      </w:pPr>
      <w:r>
        <w:t>Задание</w:t>
      </w:r>
      <w:r w:rsidRPr="00891162">
        <w:rPr>
          <w:lang w:val="en-US"/>
        </w:rPr>
        <w:t xml:space="preserve"> №1</w:t>
      </w:r>
      <w:r w:rsidR="00F21EB2" w:rsidRPr="00891162">
        <w:rPr>
          <w:lang w:val="en-US"/>
        </w:rPr>
        <w:t xml:space="preserve">. </w:t>
      </w:r>
      <w:r w:rsidR="00F21EB2">
        <w:t>Диаграмма</w:t>
      </w:r>
      <w:r w:rsidR="00F21EB2" w:rsidRPr="00F21EB2">
        <w:rPr>
          <w:lang w:val="en-US"/>
        </w:rPr>
        <w:t xml:space="preserve"> </w:t>
      </w:r>
      <w:r w:rsidR="00F21EB2">
        <w:t>С</w:t>
      </w:r>
      <w:r w:rsidR="00F21EB2" w:rsidRPr="00F21EB2">
        <w:rPr>
          <w:lang w:val="en-US"/>
        </w:rPr>
        <w:t>4 (Context, Container, Component)</w:t>
      </w:r>
    </w:p>
    <w:p w14:paraId="4480DAAD" w14:textId="16AB9621" w:rsidR="00A70C57" w:rsidRDefault="00A70C57" w:rsidP="00966544">
      <w:pPr>
        <w:spacing w:after="0"/>
        <w:jc w:val="both"/>
      </w:pPr>
      <w:r>
        <w:t xml:space="preserve">Построить </w:t>
      </w:r>
      <w:r w:rsidR="00F21EB2">
        <w:t>диаграмму компонентов с описанием основных модулей сервиса, их границ и ответственности. Какие внешние сервисы будут взаимодействовать с данными модулями и по каким протоколам.</w:t>
      </w:r>
    </w:p>
    <w:p w14:paraId="481B307D" w14:textId="6875808F" w:rsidR="00F21EB2" w:rsidRDefault="00F21EB2" w:rsidP="00966544">
      <w:pPr>
        <w:spacing w:after="0"/>
        <w:jc w:val="both"/>
      </w:pPr>
      <w:r>
        <w:t xml:space="preserve">Задание </w:t>
      </w:r>
      <w:r w:rsidR="00891162">
        <w:rPr>
          <w:lang w:val="en-US"/>
        </w:rPr>
        <w:t>2</w:t>
      </w:r>
      <w:r>
        <w:t>. Обоснование архитектурного решения.</w:t>
      </w:r>
    </w:p>
    <w:p w14:paraId="0759FFE0" w14:textId="71321E76" w:rsidR="00785BEA" w:rsidRDefault="00785BEA" w:rsidP="00966544">
      <w:pPr>
        <w:spacing w:after="0"/>
        <w:jc w:val="both"/>
      </w:pPr>
      <w:r>
        <w:t>Каким будут архитектурный стиль, хранение состояний и справочников, работа с ошибками, кеширование, обеспечение информационной безопасности? Каковы причины выбора данных аспектов?</w:t>
      </w:r>
    </w:p>
    <w:p w14:paraId="2AC7803E" w14:textId="5279F014" w:rsidR="00785BEA" w:rsidRDefault="00785BEA" w:rsidP="00966544">
      <w:pPr>
        <w:spacing w:after="0"/>
        <w:jc w:val="both"/>
      </w:pPr>
      <w:r>
        <w:t xml:space="preserve">Задание </w:t>
      </w:r>
      <w:r w:rsidR="00891162">
        <w:rPr>
          <w:lang w:val="en-US"/>
        </w:rPr>
        <w:t>3</w:t>
      </w:r>
      <w:r>
        <w:t>. Нефункциональные требования.</w:t>
      </w:r>
    </w:p>
    <w:p w14:paraId="211D045D" w14:textId="2FE3ECC9" w:rsidR="00785BEA" w:rsidRDefault="00785BEA" w:rsidP="00966544">
      <w:pPr>
        <w:spacing w:after="0"/>
        <w:jc w:val="both"/>
      </w:pPr>
      <w:r>
        <w:t>Какими будут требования по надежности, производительности, масштабируемости, наблюдаемости.</w:t>
      </w:r>
    </w:p>
    <w:p w14:paraId="55FFAF17" w14:textId="224C5E9A" w:rsidR="00785BEA" w:rsidRDefault="00785BEA" w:rsidP="00966544">
      <w:pPr>
        <w:spacing w:after="0"/>
        <w:jc w:val="both"/>
      </w:pPr>
      <w:r>
        <w:t xml:space="preserve">Задание </w:t>
      </w:r>
      <w:r w:rsidR="00891162">
        <w:rPr>
          <w:lang w:val="en-US"/>
        </w:rPr>
        <w:t>4</w:t>
      </w:r>
      <w:r>
        <w:t xml:space="preserve">. Риски и их </w:t>
      </w:r>
      <w:proofErr w:type="spellStart"/>
      <w:r>
        <w:t>митигация</w:t>
      </w:r>
      <w:proofErr w:type="spellEnd"/>
      <w:r>
        <w:t>.</w:t>
      </w:r>
    </w:p>
    <w:p w14:paraId="731B1CDE" w14:textId="2AFEE225" w:rsidR="00785BEA" w:rsidRDefault="00785BEA" w:rsidP="00966544">
      <w:pPr>
        <w:spacing w:after="0"/>
        <w:jc w:val="both"/>
      </w:pPr>
      <w:r>
        <w:t>Какие ключевые риски возможны при реализации данного проекта? Каким способом (архитектурным, техническим, организационным) могут быть нивелированы их вероятность и влияние?</w:t>
      </w:r>
    </w:p>
    <w:p w14:paraId="6BED0664" w14:textId="3C68E736" w:rsidR="00785BEA" w:rsidRDefault="00785BEA" w:rsidP="00966544">
      <w:pPr>
        <w:spacing w:after="0"/>
        <w:jc w:val="both"/>
      </w:pPr>
      <w:r>
        <w:t xml:space="preserve">Задание </w:t>
      </w:r>
      <w:r w:rsidR="00891162">
        <w:rPr>
          <w:lang w:val="en-US"/>
        </w:rPr>
        <w:t>5</w:t>
      </w:r>
      <w:r>
        <w:t>. Экономическое обоснование.</w:t>
      </w:r>
    </w:p>
    <w:p w14:paraId="3021FF80" w14:textId="732981B7" w:rsidR="00785BEA" w:rsidRPr="00A70C57" w:rsidRDefault="00785BEA" w:rsidP="00966544">
      <w:pPr>
        <w:spacing w:after="0"/>
        <w:jc w:val="both"/>
      </w:pPr>
      <w:r>
        <w:t>Каковы основные метрики успешного внедрения данного продукта?</w:t>
      </w:r>
    </w:p>
    <w:sectPr w:rsidR="00785BEA" w:rsidRPr="00A70C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934274"/>
    <w:multiLevelType w:val="hybridMultilevel"/>
    <w:tmpl w:val="4096073E"/>
    <w:lvl w:ilvl="0" w:tplc="2E1689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04463EF"/>
    <w:multiLevelType w:val="hybridMultilevel"/>
    <w:tmpl w:val="CCEAD7CC"/>
    <w:lvl w:ilvl="0" w:tplc="C382D0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18"/>
    <w:rsid w:val="000C1A77"/>
    <w:rsid w:val="00162418"/>
    <w:rsid w:val="00242304"/>
    <w:rsid w:val="0026282E"/>
    <w:rsid w:val="00405996"/>
    <w:rsid w:val="004E0A00"/>
    <w:rsid w:val="006C0B77"/>
    <w:rsid w:val="00723D01"/>
    <w:rsid w:val="00785BEA"/>
    <w:rsid w:val="008242FF"/>
    <w:rsid w:val="00870751"/>
    <w:rsid w:val="0088409A"/>
    <w:rsid w:val="00891162"/>
    <w:rsid w:val="00922C48"/>
    <w:rsid w:val="00966544"/>
    <w:rsid w:val="00A70C57"/>
    <w:rsid w:val="00B4378E"/>
    <w:rsid w:val="00B873CC"/>
    <w:rsid w:val="00B915B7"/>
    <w:rsid w:val="00D909FE"/>
    <w:rsid w:val="00EA59DF"/>
    <w:rsid w:val="00EE4070"/>
    <w:rsid w:val="00F07E25"/>
    <w:rsid w:val="00F12C76"/>
    <w:rsid w:val="00F2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6BD66"/>
  <w15:chartTrackingRefBased/>
  <w15:docId w15:val="{DB530EFA-E8C8-4416-8BA6-7C94C0DC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2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2026-10-08T19:26:00Z</dcterms:created>
  <dcterms:modified xsi:type="dcterms:W3CDTF">2026-10-12T05:28:00Z</dcterms:modified>
</cp:coreProperties>
</file>