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1BC" w:rsidRPr="007B7A94" w:rsidRDefault="005D31BC" w:rsidP="005D31BC">
      <w:pPr>
        <w:jc w:val="center"/>
        <w:rPr>
          <w:b/>
        </w:rPr>
      </w:pPr>
      <w:r w:rsidRPr="007B7A94">
        <w:rPr>
          <w:b/>
          <w:noProof/>
          <w:lang w:eastAsia="tr-TR"/>
        </w:rPr>
        <w:drawing>
          <wp:inline distT="0" distB="0" distL="0" distR="0" wp14:anchorId="7277A63E" wp14:editId="73317C07">
            <wp:extent cx="5040085" cy="4260553"/>
            <wp:effectExtent l="0" t="0" r="0" b="0"/>
            <wp:docPr id="3" name="Picture 3" descr="C:\Users\anılcanbudak\Desktop\1200px-Logo_of_MET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ılcanbudak\Desktop\1200px-Logo_of_METU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752" cy="427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1BC" w:rsidRPr="007B7A94" w:rsidRDefault="005D31BC" w:rsidP="005D31BC">
      <w:pPr>
        <w:jc w:val="center"/>
        <w:rPr>
          <w:b/>
        </w:rPr>
      </w:pPr>
    </w:p>
    <w:p w:rsidR="005D31BC" w:rsidRPr="005D31BC" w:rsidRDefault="005D31BC" w:rsidP="005D31BC">
      <w:pPr>
        <w:jc w:val="center"/>
        <w:rPr>
          <w:rFonts w:ascii="Times New Roman" w:hAnsi="Times New Roman" w:cs="Times New Roman"/>
          <w:b/>
          <w:sz w:val="56"/>
          <w:szCs w:val="44"/>
        </w:rPr>
      </w:pPr>
      <w:r w:rsidRPr="005D31BC">
        <w:rPr>
          <w:rFonts w:ascii="Times New Roman" w:hAnsi="Times New Roman" w:cs="Times New Roman"/>
          <w:b/>
          <w:sz w:val="56"/>
          <w:szCs w:val="44"/>
        </w:rPr>
        <w:t>MIDDLE EAST TECHNICAL UNIVERSITY</w:t>
      </w:r>
    </w:p>
    <w:p w:rsidR="005D31BC" w:rsidRPr="005D31BC" w:rsidRDefault="005D31BC" w:rsidP="005D31BC">
      <w:pPr>
        <w:jc w:val="center"/>
        <w:rPr>
          <w:rFonts w:ascii="Times New Roman" w:hAnsi="Times New Roman" w:cs="Times New Roman"/>
          <w:b/>
          <w:sz w:val="52"/>
          <w:szCs w:val="44"/>
        </w:rPr>
      </w:pPr>
      <w:r w:rsidRPr="005D31BC">
        <w:rPr>
          <w:rFonts w:ascii="Times New Roman" w:hAnsi="Times New Roman" w:cs="Times New Roman"/>
          <w:b/>
          <w:sz w:val="52"/>
          <w:szCs w:val="44"/>
        </w:rPr>
        <w:t>DEPARTMENT OF ELECTRICAL &amp; ELECTRONICS ENGINEERING</w:t>
      </w:r>
    </w:p>
    <w:p w:rsidR="005D31BC" w:rsidRPr="005D31BC" w:rsidRDefault="005D31BC" w:rsidP="005D31BC">
      <w:pPr>
        <w:jc w:val="center"/>
        <w:rPr>
          <w:rFonts w:ascii="Times New Roman" w:hAnsi="Times New Roman" w:cs="Times New Roman"/>
          <w:b/>
          <w:sz w:val="44"/>
          <w:szCs w:val="40"/>
        </w:rPr>
      </w:pPr>
      <w:r w:rsidRPr="005D31BC">
        <w:rPr>
          <w:rFonts w:ascii="Times New Roman" w:hAnsi="Times New Roman" w:cs="Times New Roman"/>
          <w:b/>
          <w:sz w:val="44"/>
          <w:szCs w:val="40"/>
        </w:rPr>
        <w:t>E463 – PROJECT #2</w:t>
      </w:r>
    </w:p>
    <w:p w:rsidR="005D31BC" w:rsidRPr="005D31BC" w:rsidRDefault="005D31BC" w:rsidP="005D31BC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5D31BC">
        <w:rPr>
          <w:rFonts w:ascii="Times New Roman" w:hAnsi="Times New Roman" w:cs="Times New Roman"/>
          <w:b/>
          <w:sz w:val="32"/>
          <w:szCs w:val="36"/>
        </w:rPr>
        <w:t>İven Güzel (2030831)</w:t>
      </w:r>
    </w:p>
    <w:p w:rsidR="005D31BC" w:rsidRPr="005D31BC" w:rsidRDefault="005D31BC" w:rsidP="005D31BC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5D31BC">
        <w:rPr>
          <w:rFonts w:ascii="Times New Roman" w:hAnsi="Times New Roman" w:cs="Times New Roman"/>
          <w:b/>
          <w:sz w:val="32"/>
          <w:szCs w:val="36"/>
        </w:rPr>
        <w:t>Etki Açılan (2165694)</w:t>
      </w:r>
    </w:p>
    <w:p w:rsidR="00C9056D" w:rsidRDefault="005D31BC" w:rsidP="005D31B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D31BC">
        <w:rPr>
          <w:rFonts w:ascii="Times New Roman" w:hAnsi="Times New Roman" w:cs="Times New Roman"/>
          <w:b/>
          <w:sz w:val="40"/>
          <w:szCs w:val="40"/>
        </w:rPr>
        <w:t>16.12.2018</w:t>
      </w:r>
    </w:p>
    <w:p w:rsidR="005D31BC" w:rsidRDefault="005D31BC" w:rsidP="005D31B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D31BC" w:rsidRDefault="005D31BC" w:rsidP="005D31B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TABLE OF CONTENTS</w:t>
      </w:r>
    </w:p>
    <w:p w:rsidR="005D31BC" w:rsidRDefault="005D31BC" w:rsidP="005D31BC">
      <w:pPr>
        <w:rPr>
          <w:rFonts w:ascii="Times New Roman" w:hAnsi="Times New Roman" w:cs="Times New Roman"/>
          <w:b/>
          <w:sz w:val="40"/>
          <w:szCs w:val="40"/>
        </w:rPr>
      </w:pPr>
    </w:p>
    <w:p w:rsidR="005D31BC" w:rsidRDefault="005D31BC" w:rsidP="005D31BC">
      <w:pPr>
        <w:rPr>
          <w:rFonts w:ascii="Times New Roman" w:hAnsi="Times New Roman" w:cs="Times New Roman"/>
          <w:b/>
          <w:sz w:val="40"/>
          <w:szCs w:val="40"/>
        </w:rPr>
      </w:pPr>
    </w:p>
    <w:p w:rsidR="005D31BC" w:rsidRDefault="005D31BC" w:rsidP="005D31BC">
      <w:pPr>
        <w:rPr>
          <w:rFonts w:ascii="Times New Roman" w:hAnsi="Times New Roman" w:cs="Times New Roman"/>
          <w:b/>
          <w:sz w:val="40"/>
          <w:szCs w:val="40"/>
        </w:rPr>
      </w:pPr>
    </w:p>
    <w:p w:rsidR="005D31BC" w:rsidRDefault="005D31BC" w:rsidP="005D31BC">
      <w:pPr>
        <w:rPr>
          <w:rFonts w:ascii="Times New Roman" w:hAnsi="Times New Roman" w:cs="Times New Roman"/>
          <w:b/>
          <w:sz w:val="40"/>
          <w:szCs w:val="40"/>
        </w:rPr>
      </w:pPr>
    </w:p>
    <w:p w:rsidR="005D31BC" w:rsidRDefault="005D31BC" w:rsidP="005D31BC">
      <w:pPr>
        <w:rPr>
          <w:rFonts w:ascii="Times New Roman" w:hAnsi="Times New Roman" w:cs="Times New Roman"/>
          <w:b/>
          <w:sz w:val="40"/>
          <w:szCs w:val="40"/>
        </w:rPr>
      </w:pPr>
    </w:p>
    <w:p w:rsidR="005D31BC" w:rsidRDefault="005D31BC" w:rsidP="005D31BC">
      <w:pPr>
        <w:rPr>
          <w:rFonts w:ascii="Times New Roman" w:hAnsi="Times New Roman" w:cs="Times New Roman"/>
          <w:b/>
          <w:sz w:val="40"/>
          <w:szCs w:val="40"/>
        </w:rPr>
      </w:pPr>
    </w:p>
    <w:p w:rsidR="005D31BC" w:rsidRDefault="005D31BC" w:rsidP="005D31BC">
      <w:pPr>
        <w:rPr>
          <w:rFonts w:ascii="Times New Roman" w:hAnsi="Times New Roman" w:cs="Times New Roman"/>
          <w:b/>
          <w:sz w:val="40"/>
          <w:szCs w:val="40"/>
        </w:rPr>
      </w:pPr>
    </w:p>
    <w:p w:rsidR="005D31BC" w:rsidRDefault="005D31BC" w:rsidP="005D31BC">
      <w:pPr>
        <w:rPr>
          <w:rFonts w:ascii="Times New Roman" w:hAnsi="Times New Roman" w:cs="Times New Roman"/>
          <w:b/>
          <w:sz w:val="40"/>
          <w:szCs w:val="40"/>
        </w:rPr>
      </w:pPr>
    </w:p>
    <w:p w:rsidR="005D31BC" w:rsidRDefault="005D31BC" w:rsidP="005D31BC">
      <w:pPr>
        <w:rPr>
          <w:rFonts w:ascii="Times New Roman" w:hAnsi="Times New Roman" w:cs="Times New Roman"/>
          <w:b/>
          <w:sz w:val="40"/>
          <w:szCs w:val="40"/>
        </w:rPr>
      </w:pPr>
    </w:p>
    <w:p w:rsidR="005D31BC" w:rsidRDefault="005D31BC" w:rsidP="005D31BC">
      <w:pPr>
        <w:rPr>
          <w:rFonts w:ascii="Times New Roman" w:hAnsi="Times New Roman" w:cs="Times New Roman"/>
          <w:b/>
          <w:sz w:val="40"/>
          <w:szCs w:val="40"/>
        </w:rPr>
      </w:pPr>
    </w:p>
    <w:p w:rsidR="005D31BC" w:rsidRDefault="005D31BC" w:rsidP="005D31BC">
      <w:pPr>
        <w:rPr>
          <w:rFonts w:ascii="Times New Roman" w:hAnsi="Times New Roman" w:cs="Times New Roman"/>
          <w:b/>
          <w:sz w:val="40"/>
          <w:szCs w:val="40"/>
        </w:rPr>
      </w:pPr>
    </w:p>
    <w:p w:rsidR="005D31BC" w:rsidRDefault="005D31BC" w:rsidP="005D31BC">
      <w:pPr>
        <w:rPr>
          <w:rFonts w:ascii="Times New Roman" w:hAnsi="Times New Roman" w:cs="Times New Roman"/>
          <w:b/>
          <w:sz w:val="40"/>
          <w:szCs w:val="40"/>
        </w:rPr>
      </w:pPr>
    </w:p>
    <w:p w:rsidR="005D31BC" w:rsidRDefault="005D31BC" w:rsidP="005D31BC">
      <w:pPr>
        <w:rPr>
          <w:rFonts w:ascii="Times New Roman" w:hAnsi="Times New Roman" w:cs="Times New Roman"/>
          <w:b/>
          <w:sz w:val="40"/>
          <w:szCs w:val="40"/>
        </w:rPr>
      </w:pPr>
    </w:p>
    <w:p w:rsidR="005D31BC" w:rsidRDefault="005D31BC" w:rsidP="005D31BC">
      <w:pPr>
        <w:rPr>
          <w:rFonts w:ascii="Times New Roman" w:hAnsi="Times New Roman" w:cs="Times New Roman"/>
          <w:b/>
          <w:sz w:val="40"/>
          <w:szCs w:val="40"/>
        </w:rPr>
      </w:pPr>
    </w:p>
    <w:p w:rsidR="005D31BC" w:rsidRDefault="005D31BC" w:rsidP="005D31BC">
      <w:pPr>
        <w:rPr>
          <w:rFonts w:ascii="Times New Roman" w:hAnsi="Times New Roman" w:cs="Times New Roman"/>
          <w:b/>
          <w:sz w:val="40"/>
          <w:szCs w:val="40"/>
        </w:rPr>
      </w:pPr>
    </w:p>
    <w:p w:rsidR="005D31BC" w:rsidRDefault="005D31BC" w:rsidP="005D31BC">
      <w:pPr>
        <w:rPr>
          <w:rFonts w:ascii="Times New Roman" w:hAnsi="Times New Roman" w:cs="Times New Roman"/>
          <w:b/>
          <w:sz w:val="40"/>
          <w:szCs w:val="40"/>
        </w:rPr>
      </w:pPr>
    </w:p>
    <w:p w:rsidR="00AA1A5D" w:rsidRDefault="00AA1A5D" w:rsidP="005D31BC">
      <w:pPr>
        <w:rPr>
          <w:rFonts w:ascii="Times New Roman" w:hAnsi="Times New Roman" w:cs="Times New Roman"/>
          <w:b/>
          <w:sz w:val="40"/>
          <w:szCs w:val="40"/>
        </w:rPr>
      </w:pPr>
    </w:p>
    <w:p w:rsidR="00AA1A5D" w:rsidRDefault="00AA1A5D" w:rsidP="005D31BC">
      <w:pPr>
        <w:rPr>
          <w:rFonts w:ascii="Times New Roman" w:hAnsi="Times New Roman" w:cs="Times New Roman"/>
          <w:b/>
          <w:sz w:val="40"/>
          <w:szCs w:val="40"/>
        </w:rPr>
      </w:pPr>
    </w:p>
    <w:p w:rsidR="005D31BC" w:rsidRPr="00D64907" w:rsidRDefault="005D31BC" w:rsidP="00D64907">
      <w:pPr>
        <w:pStyle w:val="KonuBal"/>
        <w:rPr>
          <w:rFonts w:ascii="Times New Roman" w:hAnsi="Times New Roman" w:cs="Times New Roman"/>
        </w:rPr>
      </w:pPr>
      <w:r w:rsidRPr="00D64907">
        <w:rPr>
          <w:rFonts w:ascii="Times New Roman" w:hAnsi="Times New Roman" w:cs="Times New Roman"/>
          <w:b/>
        </w:rPr>
        <w:lastRenderedPageBreak/>
        <w:tab/>
      </w:r>
      <w:r w:rsidRPr="00D64907">
        <w:rPr>
          <w:rFonts w:ascii="Times New Roman" w:hAnsi="Times New Roman" w:cs="Times New Roman"/>
        </w:rPr>
        <w:t>INTRODUCTION</w:t>
      </w:r>
    </w:p>
    <w:p w:rsidR="005D31BC" w:rsidRPr="00D64907" w:rsidRDefault="00D64907" w:rsidP="00D64907">
      <w:pPr>
        <w:pStyle w:val="KonuBal"/>
        <w:rPr>
          <w:rFonts w:ascii="Times New Roman" w:hAnsi="Times New Roman" w:cs="Times New Roman"/>
        </w:rPr>
      </w:pPr>
      <w:r>
        <w:rPr>
          <w:b/>
          <w:sz w:val="40"/>
          <w:szCs w:val="40"/>
        </w:rPr>
        <w:tab/>
      </w:r>
      <w:r w:rsidRPr="00D64907">
        <w:rPr>
          <w:rFonts w:ascii="Times New Roman" w:hAnsi="Times New Roman" w:cs="Times New Roman"/>
        </w:rPr>
        <w:t>QUESTIONS</w:t>
      </w:r>
    </w:p>
    <w:p w:rsidR="005D31BC" w:rsidRDefault="005D31BC" w:rsidP="00D64907">
      <w:pPr>
        <w:pStyle w:val="Balk1"/>
        <w:numPr>
          <w:ilvl w:val="0"/>
          <w:numId w:val="2"/>
        </w:numPr>
        <w:ind w:left="0" w:firstLine="0"/>
        <w:rPr>
          <w:rFonts w:ascii="Times New Roman" w:hAnsi="Times New Roman" w:cs="Times New Roman"/>
          <w:color w:val="auto"/>
          <w:sz w:val="40"/>
          <w:szCs w:val="40"/>
        </w:rPr>
      </w:pPr>
      <w:r w:rsidRPr="00D64907">
        <w:rPr>
          <w:rFonts w:ascii="Times New Roman" w:hAnsi="Times New Roman" w:cs="Times New Roman"/>
          <w:color w:val="auto"/>
          <w:sz w:val="40"/>
          <w:szCs w:val="40"/>
          <w:lang w:val="en-US"/>
        </w:rPr>
        <w:t>Single</w:t>
      </w:r>
      <w:r w:rsidRPr="00D64907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proofErr w:type="spellStart"/>
      <w:r w:rsidRPr="00D64907">
        <w:rPr>
          <w:rFonts w:ascii="Times New Roman" w:hAnsi="Times New Roman" w:cs="Times New Roman"/>
          <w:color w:val="auto"/>
          <w:sz w:val="40"/>
          <w:szCs w:val="40"/>
        </w:rPr>
        <w:t>Phase</w:t>
      </w:r>
      <w:proofErr w:type="spellEnd"/>
      <w:r w:rsidRPr="00D64907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proofErr w:type="spellStart"/>
      <w:r w:rsidRPr="00D64907">
        <w:rPr>
          <w:rFonts w:ascii="Times New Roman" w:hAnsi="Times New Roman" w:cs="Times New Roman"/>
          <w:color w:val="auto"/>
          <w:sz w:val="40"/>
          <w:szCs w:val="40"/>
        </w:rPr>
        <w:t>Controlled</w:t>
      </w:r>
      <w:proofErr w:type="spellEnd"/>
      <w:r w:rsidRPr="00D64907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proofErr w:type="spellStart"/>
      <w:r w:rsidRPr="00D64907">
        <w:rPr>
          <w:rFonts w:ascii="Times New Roman" w:hAnsi="Times New Roman" w:cs="Times New Roman"/>
          <w:color w:val="auto"/>
          <w:sz w:val="40"/>
          <w:szCs w:val="40"/>
        </w:rPr>
        <w:t>Rectifier</w:t>
      </w:r>
      <w:r w:rsidR="003C24FA">
        <w:rPr>
          <w:rFonts w:ascii="Times New Roman" w:hAnsi="Times New Roman" w:cs="Times New Roman"/>
          <w:color w:val="auto"/>
          <w:sz w:val="40"/>
          <w:szCs w:val="40"/>
        </w:rPr>
        <w:t>s</w:t>
      </w:r>
      <w:proofErr w:type="spellEnd"/>
    </w:p>
    <w:p w:rsidR="00D64907" w:rsidRDefault="00D64907" w:rsidP="00D64907"/>
    <w:p w:rsidR="00D64907" w:rsidRPr="00B42F4A" w:rsidRDefault="00AA1A5D" w:rsidP="00D64907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 w:rsidR="00D64907">
        <w:rPr>
          <w:rFonts w:ascii="Times New Roman" w:hAnsi="Times New Roman" w:cs="Times New Roman"/>
          <w:sz w:val="32"/>
          <w:szCs w:val="32"/>
        </w:rPr>
        <w:t>alculation</w:t>
      </w:r>
      <w:proofErr w:type="spellEnd"/>
      <w:r w:rsidR="00D64907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="00D64907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="00D649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64907">
        <w:rPr>
          <w:rFonts w:ascii="Times New Roman" w:hAnsi="Times New Roman" w:cs="Times New Roman"/>
          <w:sz w:val="32"/>
          <w:szCs w:val="32"/>
        </w:rPr>
        <w:t>required</w:t>
      </w:r>
      <w:proofErr w:type="spellEnd"/>
      <w:r w:rsidR="00D649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64907">
        <w:rPr>
          <w:rFonts w:ascii="Times New Roman" w:hAnsi="Times New Roman" w:cs="Times New Roman"/>
          <w:sz w:val="32"/>
          <w:szCs w:val="32"/>
        </w:rPr>
        <w:t>firing</w:t>
      </w:r>
      <w:proofErr w:type="spellEnd"/>
      <w:r w:rsidR="00D649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64907">
        <w:rPr>
          <w:rFonts w:ascii="Times New Roman" w:hAnsi="Times New Roman" w:cs="Times New Roman"/>
          <w:sz w:val="32"/>
          <w:szCs w:val="32"/>
        </w:rPr>
        <w:t>angle</w:t>
      </w:r>
      <w:proofErr w:type="spellEnd"/>
      <w:r w:rsidR="00D64907">
        <w:rPr>
          <w:rFonts w:ascii="Times New Roman" w:hAnsi="Times New Roman" w:cs="Times New Roman"/>
          <w:sz w:val="32"/>
          <w:szCs w:val="32"/>
        </w:rPr>
        <w:t xml:space="preserve"> </w:t>
      </w:r>
      <w:r w:rsidR="00D64907" w:rsidRPr="00D64907">
        <w:rPr>
          <w:rFonts w:ascii="Times New Roman" w:hAnsi="Times New Roman" w:cs="Times New Roman"/>
          <w:sz w:val="32"/>
          <w:szCs w:val="32"/>
        </w:rPr>
        <w:t>α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verification</w:t>
      </w:r>
      <w:proofErr w:type="spellEnd"/>
    </w:p>
    <w:p w:rsidR="00B42F4A" w:rsidRDefault="00B42F4A" w:rsidP="00B42F4A">
      <w:pPr>
        <w:pStyle w:val="ListeParagraf"/>
        <w:rPr>
          <w:rFonts w:ascii="Times New Roman" w:hAnsi="Times New Roman" w:cs="Times New Roman"/>
          <w:sz w:val="32"/>
          <w:szCs w:val="32"/>
        </w:rPr>
      </w:pPr>
    </w:p>
    <w:p w:rsidR="00B42F4A" w:rsidRPr="003C24FA" w:rsidRDefault="008643F6" w:rsidP="00B42F4A">
      <w:pPr>
        <w:pStyle w:val="ListeParagraf"/>
        <w:rPr>
          <w:rFonts w:ascii="Times New Roman" w:hAnsi="Times New Roman" w:cs="Times New Roman"/>
          <w:sz w:val="28"/>
          <w:szCs w:val="28"/>
        </w:rPr>
      </w:pPr>
      <w:proofErr w:type="spellStart"/>
      <w:r w:rsidRPr="003C24FA">
        <w:rPr>
          <w:rFonts w:ascii="Times New Roman" w:hAnsi="Times New Roman" w:cs="Times New Roman"/>
          <w:sz w:val="28"/>
          <w:szCs w:val="28"/>
        </w:rPr>
        <w:t>Fully</w:t>
      </w:r>
      <w:proofErr w:type="spellEnd"/>
      <w:r w:rsidRPr="003C2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4FA">
        <w:rPr>
          <w:rFonts w:ascii="Times New Roman" w:hAnsi="Times New Roman" w:cs="Times New Roman"/>
          <w:sz w:val="28"/>
          <w:szCs w:val="28"/>
        </w:rPr>
        <w:t>controlled</w:t>
      </w:r>
      <w:proofErr w:type="spellEnd"/>
      <w:r w:rsidRPr="003C2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4FA">
        <w:rPr>
          <w:rFonts w:ascii="Times New Roman" w:hAnsi="Times New Roman" w:cs="Times New Roman"/>
          <w:sz w:val="28"/>
          <w:szCs w:val="28"/>
        </w:rPr>
        <w:t>t</w:t>
      </w:r>
      <w:r w:rsidR="00B42F4A" w:rsidRPr="003C24FA">
        <w:rPr>
          <w:rFonts w:ascii="Times New Roman" w:hAnsi="Times New Roman" w:cs="Times New Roman"/>
          <w:sz w:val="28"/>
          <w:szCs w:val="28"/>
        </w:rPr>
        <w:t>opology</w:t>
      </w:r>
      <w:proofErr w:type="spellEnd"/>
      <w:r w:rsidR="00B42F4A" w:rsidRPr="003C24FA">
        <w:rPr>
          <w:rFonts w:ascii="Times New Roman" w:hAnsi="Times New Roman" w:cs="Times New Roman"/>
          <w:sz w:val="28"/>
          <w:szCs w:val="28"/>
        </w:rPr>
        <w:t>:</w:t>
      </w:r>
    </w:p>
    <w:p w:rsidR="00D64907" w:rsidRDefault="00D64907" w:rsidP="00D64907">
      <w:pPr>
        <w:pStyle w:val="ListeParagraf"/>
        <w:rPr>
          <w:rFonts w:ascii="Times New Roman" w:hAnsi="Times New Roman" w:cs="Times New Roman"/>
          <w:sz w:val="32"/>
          <w:szCs w:val="32"/>
        </w:rPr>
      </w:pPr>
    </w:p>
    <w:p w:rsidR="00D64907" w:rsidRPr="007D790D" w:rsidRDefault="008F7A8B" w:rsidP="007D790D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avg=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+u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π+α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Vs sinwt dwt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nary>
        </m:oMath>
      </m:oMathPara>
    </w:p>
    <w:p w:rsidR="005D31BC" w:rsidRPr="007D790D" w:rsidRDefault="007D790D" w:rsidP="007D790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Vs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α+u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(π+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)]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den>
          </m:f>
        </m:oMath>
      </m:oMathPara>
    </w:p>
    <w:p w:rsidR="007D790D" w:rsidRPr="007D790D" w:rsidRDefault="007D790D" w:rsidP="007D790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Vs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[cos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α+u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(α)]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den>
          </m:f>
        </m:oMath>
      </m:oMathPara>
    </w:p>
    <w:p w:rsidR="007D790D" w:rsidRDefault="008F7A8B" w:rsidP="00FC0A6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Cambria Math" w:cs="Times New Roman"/>
            <w:sz w:val="24"/>
            <w:szCs w:val="24"/>
          </w:rPr>
          <m:t xml:space="preserve">com=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α+u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Vs sinwt dwt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=wLs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Idmin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Idmax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did</m:t>
            </m:r>
          </m:e>
        </m:nary>
      </m:oMath>
      <w:r w:rsidR="00FC0A64" w:rsidRPr="00FC0A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FC0A64" w:rsidRPr="00887E69" w:rsidRDefault="00887E69" w:rsidP="00887E6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Vs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[cos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+α)]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wLs*40</m:t>
          </m:r>
        </m:oMath>
      </m:oMathPara>
    </w:p>
    <w:p w:rsidR="00887E69" w:rsidRPr="00876C75" w:rsidRDefault="00876C75" w:rsidP="00887E6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u+α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40π*wLs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Vs</m:t>
              </m:r>
            </m:den>
          </m:f>
        </m:oMath>
      </m:oMathPara>
    </w:p>
    <w:p w:rsidR="00876C75" w:rsidRDefault="00876C75" w:rsidP="00887E6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Put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this</w:t>
      </w:r>
      <w:proofErr w:type="spellEnd"/>
      <w:r w:rsidR="00B42F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42F4A">
        <w:rPr>
          <w:rFonts w:ascii="Times New Roman" w:eastAsiaTheme="minorEastAsia" w:hAnsi="Times New Roman" w:cs="Times New Roman"/>
          <w:sz w:val="24"/>
          <w:szCs w:val="24"/>
        </w:rPr>
        <w:t>equation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Aavg</w:t>
      </w:r>
      <w:proofErr w:type="spellEnd"/>
      <w:r w:rsidR="008643F6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876C75" w:rsidRPr="00876C75" w:rsidRDefault="008F7A8B" w:rsidP="00887E6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Vout,avg=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Vs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(α)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40*wLs</m:t>
          </m:r>
        </m:oMath>
      </m:oMathPara>
    </w:p>
    <w:p w:rsidR="00876C75" w:rsidRPr="00B42F4A" w:rsidRDefault="00B42F4A" w:rsidP="00887E6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Vout,avg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Rload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=Iout,avg=40A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207.92*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-6.28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B42F4A" w:rsidRDefault="00B42F4A" w:rsidP="00887E6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α=36.89°</m:t>
          </m:r>
        </m:oMath>
      </m:oMathPara>
    </w:p>
    <w:p w:rsidR="00B42F4A" w:rsidRDefault="00B42F4A" w:rsidP="00AA1A5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A1A5D" w:rsidRDefault="00AA1A5D" w:rsidP="00AA1A5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A1A5D" w:rsidRDefault="00AA1A5D" w:rsidP="00AA1A5D">
      <w:pPr>
        <w:rPr>
          <w:rFonts w:ascii="Times New Roman" w:hAnsi="Times New Roman" w:cs="Times New Roman"/>
          <w:sz w:val="40"/>
          <w:szCs w:val="40"/>
        </w:rPr>
      </w:pPr>
    </w:p>
    <w:p w:rsidR="00B42F4A" w:rsidRPr="003C24FA" w:rsidRDefault="008643F6" w:rsidP="008643F6">
      <w:pPr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3C24FA">
        <w:rPr>
          <w:rFonts w:ascii="Times New Roman" w:hAnsi="Times New Roman" w:cs="Times New Roman"/>
          <w:sz w:val="28"/>
          <w:szCs w:val="28"/>
        </w:rPr>
        <w:lastRenderedPageBreak/>
        <w:t>Half</w:t>
      </w:r>
      <w:proofErr w:type="spellEnd"/>
      <w:r w:rsidRPr="003C2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4FA">
        <w:rPr>
          <w:rFonts w:ascii="Times New Roman" w:hAnsi="Times New Roman" w:cs="Times New Roman"/>
          <w:sz w:val="28"/>
          <w:szCs w:val="28"/>
        </w:rPr>
        <w:t>controlled</w:t>
      </w:r>
      <w:proofErr w:type="spellEnd"/>
      <w:r w:rsidRPr="003C2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4FA">
        <w:rPr>
          <w:rFonts w:ascii="Times New Roman" w:hAnsi="Times New Roman" w:cs="Times New Roman"/>
          <w:sz w:val="28"/>
          <w:szCs w:val="28"/>
        </w:rPr>
        <w:t>topology</w:t>
      </w:r>
      <w:proofErr w:type="spellEnd"/>
      <w:r w:rsidRPr="003C24FA">
        <w:rPr>
          <w:rFonts w:ascii="Times New Roman" w:hAnsi="Times New Roman" w:cs="Times New Roman"/>
          <w:sz w:val="28"/>
          <w:szCs w:val="28"/>
        </w:rPr>
        <w:t>:</w:t>
      </w:r>
    </w:p>
    <w:p w:rsidR="008643F6" w:rsidRDefault="008643F6" w:rsidP="00325D78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Similar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A5D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8643F6" w:rsidRDefault="008643F6" w:rsidP="008643F6">
      <w:pPr>
        <w:ind w:left="709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Iavg*R=Vavg=160V</m:t>
          </m:r>
        </m:oMath>
      </m:oMathPara>
    </w:p>
    <w:p w:rsidR="008643F6" w:rsidRPr="008643F6" w:rsidRDefault="008643F6" w:rsidP="008643F6">
      <w:pPr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0.9Vs*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-wLs*Iavg=160V</m:t>
          </m:r>
        </m:oMath>
      </m:oMathPara>
    </w:p>
    <w:p w:rsidR="008643F6" w:rsidRPr="008643F6" w:rsidRDefault="008643F6" w:rsidP="008643F6">
      <w:pPr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α=56.55°</m:t>
          </m:r>
        </m:oMath>
      </m:oMathPara>
    </w:p>
    <w:p w:rsidR="008643F6" w:rsidRDefault="003C24FA" w:rsidP="008643F6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topology</w:t>
      </w:r>
      <w:proofErr w:type="spellEnd"/>
      <w:r w:rsidR="00325D78">
        <w:rPr>
          <w:rFonts w:ascii="Times New Roman" w:hAnsi="Times New Roman" w:cs="Times New Roman"/>
          <w:sz w:val="24"/>
          <w:szCs w:val="24"/>
        </w:rPr>
        <w:t>,</w:t>
      </w:r>
    </w:p>
    <w:p w:rsidR="003C24FA" w:rsidRDefault="003C24FA" w:rsidP="00325D78">
      <w:pPr>
        <w:keepNext/>
        <w:ind w:left="709"/>
        <w:jc w:val="center"/>
      </w:pPr>
      <w:r>
        <w:rPr>
          <w:noProof/>
          <w:lang w:eastAsia="tr-TR"/>
        </w:rPr>
        <w:drawing>
          <wp:inline distT="0" distB="0" distL="0" distR="0" wp14:anchorId="2B41661C" wp14:editId="06F71299">
            <wp:extent cx="4476750" cy="2370283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7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FA" w:rsidRDefault="003C24FA" w:rsidP="00325D78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ED2E1F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Topology</w:t>
      </w:r>
      <w:proofErr w:type="spellEnd"/>
    </w:p>
    <w:p w:rsidR="003C24FA" w:rsidRDefault="00483534" w:rsidP="00325D7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seen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consistent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5D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25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D78">
        <w:rPr>
          <w:rFonts w:ascii="Times New Roman" w:hAnsi="Times New Roman" w:cs="Times New Roman"/>
          <w:sz w:val="24"/>
          <w:szCs w:val="24"/>
        </w:rPr>
        <w:t>simulated</w:t>
      </w:r>
      <w:proofErr w:type="spellEnd"/>
      <w:r w:rsidR="00325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D78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="00325D78">
        <w:rPr>
          <w:rFonts w:ascii="Times New Roman" w:hAnsi="Times New Roman" w:cs="Times New Roman"/>
          <w:sz w:val="24"/>
          <w:szCs w:val="24"/>
        </w:rPr>
        <w:t xml:space="preserve"> is 40.6A </w:t>
      </w:r>
      <w:proofErr w:type="spellStart"/>
      <w:r w:rsidR="00325D7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25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D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25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D78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="00325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D78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325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D7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325D78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discrepancy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rounding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82">
        <w:rPr>
          <w:rFonts w:ascii="Times New Roman" w:hAnsi="Times New Roman" w:cs="Times New Roman"/>
          <w:sz w:val="24"/>
          <w:szCs w:val="24"/>
        </w:rPr>
        <w:t>unbalance</w:t>
      </w:r>
      <w:proofErr w:type="spellEnd"/>
      <w:r w:rsidR="00AC498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AC49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82">
        <w:rPr>
          <w:rFonts w:ascii="Times New Roman" w:hAnsi="Times New Roman" w:cs="Times New Roman"/>
          <w:sz w:val="24"/>
          <w:szCs w:val="24"/>
        </w:rPr>
        <w:t>oscilloscope</w:t>
      </w:r>
      <w:proofErr w:type="spellEnd"/>
      <w:r w:rsidR="00AC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982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="00AC498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C4982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="00AC4982"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325D78" w:rsidRDefault="00325D78" w:rsidP="00325D78">
      <w:pPr>
        <w:keepNext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half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topology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325D78" w:rsidRDefault="00325D78" w:rsidP="00325D78">
      <w:pPr>
        <w:keepNext/>
        <w:ind w:left="709"/>
        <w:jc w:val="center"/>
      </w:pPr>
      <w:r>
        <w:rPr>
          <w:noProof/>
          <w:lang w:eastAsia="tr-TR"/>
        </w:rPr>
        <w:drawing>
          <wp:inline distT="0" distB="0" distL="0" distR="0" wp14:anchorId="1E91598D" wp14:editId="49253709">
            <wp:extent cx="4533757" cy="2463800"/>
            <wp:effectExtent l="0" t="0" r="635" b="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757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FA" w:rsidRDefault="00325D78" w:rsidP="00325D78">
      <w:pPr>
        <w:pStyle w:val="ResimYazs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ED2E1F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Topology</w:t>
      </w:r>
      <w:proofErr w:type="spellEnd"/>
    </w:p>
    <w:p w:rsidR="00123F27" w:rsidRDefault="00325D78" w:rsidP="00E84E01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it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seen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half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F27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123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F27">
        <w:rPr>
          <w:rFonts w:ascii="Times New Roman" w:hAnsi="Times New Roman" w:cs="Times New Roman"/>
          <w:sz w:val="24"/>
          <w:szCs w:val="24"/>
        </w:rPr>
        <w:t>consistent</w:t>
      </w:r>
      <w:proofErr w:type="spellEnd"/>
      <w:r w:rsidR="00123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F2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123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F27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123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F27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123F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3F2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23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F27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="00123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F27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="00123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F27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123F27">
        <w:rPr>
          <w:rFonts w:ascii="Times New Roman" w:hAnsi="Times New Roman" w:cs="Times New Roman"/>
          <w:sz w:val="24"/>
          <w:szCs w:val="24"/>
        </w:rPr>
        <w:t xml:space="preserve"> 39.77A </w:t>
      </w:r>
      <w:proofErr w:type="spellStart"/>
      <w:r w:rsidR="00123F27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123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F2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23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F27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="00123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F27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123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F27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123F27">
        <w:rPr>
          <w:rFonts w:ascii="Times New Roman" w:hAnsi="Times New Roman" w:cs="Times New Roman"/>
          <w:sz w:val="24"/>
          <w:szCs w:val="24"/>
        </w:rPr>
        <w:t xml:space="preserve"> 40A. </w:t>
      </w:r>
      <w:proofErr w:type="spellStart"/>
      <w:r w:rsidR="00123F2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23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F27">
        <w:rPr>
          <w:rFonts w:ascii="Times New Roman" w:hAnsi="Times New Roman" w:cs="Times New Roman"/>
          <w:sz w:val="24"/>
          <w:szCs w:val="24"/>
        </w:rPr>
        <w:t>little</w:t>
      </w:r>
      <w:proofErr w:type="spellEnd"/>
      <w:r w:rsidR="00123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F27">
        <w:rPr>
          <w:rFonts w:ascii="Times New Roman" w:hAnsi="Times New Roman" w:cs="Times New Roman"/>
          <w:sz w:val="24"/>
          <w:szCs w:val="24"/>
        </w:rPr>
        <w:t>discrepancy</w:t>
      </w:r>
      <w:proofErr w:type="spellEnd"/>
      <w:r w:rsidR="00123F2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123F27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123F2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123F2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23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F27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123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F27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="00123F27">
        <w:rPr>
          <w:rFonts w:ascii="Times New Roman" w:hAnsi="Times New Roman" w:cs="Times New Roman"/>
          <w:sz w:val="24"/>
          <w:szCs w:val="24"/>
        </w:rPr>
        <w:t>.</w:t>
      </w:r>
    </w:p>
    <w:p w:rsidR="00123F27" w:rsidRPr="00407DB5" w:rsidRDefault="00123F27" w:rsidP="00123F27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Graphical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results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>
        <w:rPr>
          <w:rFonts w:ascii="Times New Roman" w:hAnsi="Times New Roman" w:cs="Times New Roman"/>
          <w:sz w:val="32"/>
          <w:szCs w:val="32"/>
        </w:rPr>
        <w:t>Vs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>
        <w:rPr>
          <w:rFonts w:ascii="Times New Roman" w:hAnsi="Times New Roman" w:cs="Times New Roman"/>
          <w:sz w:val="32"/>
          <w:szCs w:val="32"/>
        </w:rPr>
        <w:t>and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THD </w:t>
      </w:r>
      <w:proofErr w:type="spellStart"/>
      <w:r>
        <w:rPr>
          <w:rFonts w:ascii="Times New Roman" w:hAnsi="Times New Roman" w:cs="Times New Roman"/>
          <w:sz w:val="32"/>
          <w:szCs w:val="32"/>
        </w:rPr>
        <w:t>values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Is</w:t>
      </w:r>
    </w:p>
    <w:p w:rsidR="00407DB5" w:rsidRPr="00123F27" w:rsidRDefault="00407DB5" w:rsidP="00407DB5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407DB5" w:rsidRPr="00407DB5" w:rsidRDefault="00407DB5" w:rsidP="00123F27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topology</w:t>
      </w:r>
      <w:proofErr w:type="spellEnd"/>
    </w:p>
    <w:p w:rsidR="00407DB5" w:rsidRDefault="00123F27" w:rsidP="00407DB5">
      <w:pPr>
        <w:pStyle w:val="ListeParagraf"/>
        <w:keepNext/>
      </w:pPr>
      <w:r w:rsidRPr="0088354E">
        <w:rPr>
          <w:noProof/>
          <w:lang w:eastAsia="tr-TR"/>
        </w:rPr>
        <w:drawing>
          <wp:inline distT="0" distB="0" distL="0" distR="0" wp14:anchorId="103BF94E" wp14:editId="67D7D9EF">
            <wp:extent cx="4780475" cy="3065036"/>
            <wp:effectExtent l="0" t="0" r="1270" b="2540"/>
            <wp:docPr id="43" name="Resim 43" descr="C:\Users\etkia_000\Desktop\EE463\2nd project\Is Vs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tkia_000\Desktop\EE463\2nd project\Is Vs 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6" t="4020" r="9064" b="2191"/>
                    <a:stretch/>
                  </pic:blipFill>
                  <pic:spPr bwMode="auto">
                    <a:xfrm>
                      <a:off x="0" y="0"/>
                      <a:ext cx="4780475" cy="306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DB5" w:rsidRDefault="00407DB5" w:rsidP="00407DB5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ED2E1F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Is </w:t>
      </w:r>
      <w:proofErr w:type="spellStart"/>
      <w:r>
        <w:t>vs</w:t>
      </w:r>
      <w:proofErr w:type="spellEnd"/>
      <w:r>
        <w:t xml:space="preserve"> Time of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Topology</w:t>
      </w:r>
      <w:proofErr w:type="spellEnd"/>
    </w:p>
    <w:p w:rsidR="00407DB5" w:rsidRPr="00E84E01" w:rsidRDefault="00E84E01" w:rsidP="00E84E01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half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84E01" w:rsidRDefault="00407DB5" w:rsidP="00E84E01">
      <w:pPr>
        <w:keepNext/>
        <w:jc w:val="center"/>
      </w:pPr>
      <w:r>
        <w:rPr>
          <w:noProof/>
          <w:sz w:val="60"/>
          <w:szCs w:val="60"/>
          <w:lang w:eastAsia="tr-TR"/>
        </w:rPr>
        <w:drawing>
          <wp:inline distT="0" distB="0" distL="0" distR="0" wp14:anchorId="2DFC1EE3" wp14:editId="3C39BB50">
            <wp:extent cx="4869223" cy="3129622"/>
            <wp:effectExtent l="0" t="0" r="7620" b="0"/>
            <wp:docPr id="41" name="Resim 41" descr="C:\Users\etkia_000\AppData\Local\Microsoft\Windows\INetCache\Content.Word\Is Vs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tkia_000\AppData\Local\Microsoft\Windows\INetCache\Content.Word\Is Vs 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2" t="3221" r="8631" b="2071"/>
                    <a:stretch/>
                  </pic:blipFill>
                  <pic:spPr bwMode="auto">
                    <a:xfrm>
                      <a:off x="0" y="0"/>
                      <a:ext cx="4869223" cy="312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DB5" w:rsidRDefault="00E84E01" w:rsidP="00E84E01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ED2E1F"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Is </w:t>
      </w:r>
      <w:proofErr w:type="spellStart"/>
      <w:r>
        <w:t>vs</w:t>
      </w:r>
      <w:proofErr w:type="spellEnd"/>
      <w:r>
        <w:t xml:space="preserve"> Time of </w:t>
      </w:r>
      <w:proofErr w:type="spellStart"/>
      <w:r w:rsidR="00962B7B">
        <w:t>Half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Topology</w:t>
      </w:r>
      <w:proofErr w:type="spellEnd"/>
    </w:p>
    <w:p w:rsidR="00E84E01" w:rsidRDefault="00E84E01" w:rsidP="00E84E01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E84E01">
        <w:rPr>
          <w:rFonts w:ascii="Times New Roman" w:hAnsi="Times New Roman" w:cs="Times New Roman"/>
          <w:sz w:val="24"/>
          <w:szCs w:val="24"/>
        </w:rPr>
        <w:lastRenderedPageBreak/>
        <w:t>Figure</w:t>
      </w:r>
      <w:proofErr w:type="spellEnd"/>
      <w:r w:rsidRPr="00E84E01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E84E0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topology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ED2E1F" w:rsidRDefault="00E84E01" w:rsidP="00ED2E1F">
      <w:pPr>
        <w:keepNext/>
        <w:tabs>
          <w:tab w:val="left" w:pos="3678"/>
        </w:tabs>
        <w:ind w:left="709"/>
        <w:jc w:val="center"/>
      </w:pPr>
      <w:r>
        <w:rPr>
          <w:noProof/>
          <w:lang w:eastAsia="tr-TR"/>
        </w:rPr>
        <w:drawing>
          <wp:inline distT="0" distB="0" distL="0" distR="0" wp14:anchorId="5D44896B" wp14:editId="2958BA98">
            <wp:extent cx="3090665" cy="1815219"/>
            <wp:effectExtent l="0" t="0" r="0" b="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857" t="3991" r="5764" b="2724"/>
                    <a:stretch/>
                  </pic:blipFill>
                  <pic:spPr bwMode="auto">
                    <a:xfrm>
                      <a:off x="0" y="0"/>
                      <a:ext cx="3107605" cy="1825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E01" w:rsidRDefault="00ED2E1F" w:rsidP="00ED2E1F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THD of 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Topology</w:t>
      </w:r>
      <w:proofErr w:type="spellEnd"/>
    </w:p>
    <w:p w:rsidR="00ED2E1F" w:rsidRDefault="00ED2E1F" w:rsidP="00ED2E1F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E84E01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E84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E84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E0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topology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ED2E1F" w:rsidRDefault="00ED2E1F" w:rsidP="00ED2E1F">
      <w:pPr>
        <w:keepNext/>
        <w:ind w:left="709"/>
        <w:jc w:val="center"/>
      </w:pPr>
      <w:r>
        <w:rPr>
          <w:noProof/>
          <w:lang w:eastAsia="tr-TR"/>
        </w:rPr>
        <w:drawing>
          <wp:inline distT="0" distB="0" distL="0" distR="0" wp14:anchorId="054DD29D" wp14:editId="15958CD5">
            <wp:extent cx="3051018" cy="2451277"/>
            <wp:effectExtent l="0" t="0" r="0" b="6350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710" t="5641" r="5180" b="2094"/>
                    <a:stretch/>
                  </pic:blipFill>
                  <pic:spPr bwMode="auto">
                    <a:xfrm>
                      <a:off x="0" y="0"/>
                      <a:ext cx="3072875" cy="2468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E1F" w:rsidRDefault="00ED2E1F" w:rsidP="00ED2E1F">
      <w:pPr>
        <w:pStyle w:val="ResimYazs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THD of 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Topology</w:t>
      </w:r>
      <w:proofErr w:type="spellEnd"/>
    </w:p>
    <w:p w:rsidR="004102DA" w:rsidRPr="004102DA" w:rsidRDefault="008F7A8B" w:rsidP="004102DA">
      <w:pPr>
        <w:pStyle w:val="ListeParagraf"/>
        <w:numPr>
          <w:ilvl w:val="0"/>
          <w:numId w:val="5"/>
        </w:numPr>
      </w:pPr>
      <w:proofErr w:type="spellStart"/>
      <w:r>
        <w:rPr>
          <w:rFonts w:ascii="Times New Roman" w:hAnsi="Times New Roman" w:cs="Times New Roman"/>
          <w:sz w:val="32"/>
          <w:szCs w:val="32"/>
        </w:rPr>
        <w:t>Comparison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Topologies</w:t>
      </w:r>
      <w:proofErr w:type="spellEnd"/>
    </w:p>
    <w:p w:rsidR="00ED6E44" w:rsidRPr="00ED6E44" w:rsidRDefault="00EB5989" w:rsidP="00743558">
      <w:pPr>
        <w:pStyle w:val="ListeParagraf"/>
        <w:ind w:firstLine="69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</w:t>
      </w:r>
      <w:r w:rsidR="00B835EB">
        <w:rPr>
          <w:rFonts w:ascii="Times New Roman" w:hAnsi="Times New Roman" w:cs="Times New Roman"/>
          <w:sz w:val="24"/>
          <w:szCs w:val="24"/>
        </w:rPr>
        <w:t>ogy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unidirectional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, it can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operate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rectifier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inverter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>.</w:t>
      </w:r>
      <w:r w:rsidR="00CF0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voltage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thyristors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diodes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 as in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half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controlled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topology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expensive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gate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drive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circuitry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industrial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EB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B83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558">
        <w:rPr>
          <w:rFonts w:ascii="Times New Roman" w:hAnsi="Times New Roman" w:cs="Times New Roman"/>
          <w:sz w:val="24"/>
          <w:szCs w:val="24"/>
        </w:rPr>
        <w:t>utilization</w:t>
      </w:r>
      <w:proofErr w:type="spellEnd"/>
      <w:r w:rsidR="0074355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7435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4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558">
        <w:rPr>
          <w:rFonts w:ascii="Times New Roman" w:hAnsi="Times New Roman" w:cs="Times New Roman"/>
          <w:sz w:val="24"/>
          <w:szCs w:val="24"/>
        </w:rPr>
        <w:t>inverter</w:t>
      </w:r>
      <w:proofErr w:type="spellEnd"/>
      <w:r w:rsidR="0074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558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="0074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558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="0074355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743558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7435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3558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="007435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3558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74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55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74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558">
        <w:rPr>
          <w:rFonts w:ascii="Times New Roman" w:hAnsi="Times New Roman" w:cs="Times New Roman"/>
          <w:sz w:val="24"/>
          <w:szCs w:val="24"/>
        </w:rPr>
        <w:t>worse</w:t>
      </w:r>
      <w:proofErr w:type="spellEnd"/>
      <w:r w:rsidR="0074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DA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="00410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DA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="00410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DA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="00410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DA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410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DA">
        <w:rPr>
          <w:rFonts w:ascii="Times New Roman" w:hAnsi="Times New Roman" w:cs="Times New Roman"/>
          <w:sz w:val="24"/>
          <w:szCs w:val="24"/>
        </w:rPr>
        <w:t>half</w:t>
      </w:r>
      <w:proofErr w:type="spellEnd"/>
      <w:r w:rsidR="00410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DA">
        <w:rPr>
          <w:rFonts w:ascii="Times New Roman" w:hAnsi="Times New Roman" w:cs="Times New Roman"/>
          <w:sz w:val="24"/>
          <w:szCs w:val="24"/>
        </w:rPr>
        <w:t>controlled</w:t>
      </w:r>
      <w:proofErr w:type="spellEnd"/>
      <w:r w:rsidR="00410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DA">
        <w:rPr>
          <w:rFonts w:ascii="Times New Roman" w:hAnsi="Times New Roman" w:cs="Times New Roman"/>
          <w:sz w:val="24"/>
          <w:szCs w:val="24"/>
        </w:rPr>
        <w:t>topology</w:t>
      </w:r>
      <w:proofErr w:type="spellEnd"/>
      <w:r w:rsidR="007435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D6E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D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E44">
        <w:rPr>
          <w:rFonts w:ascii="Times New Roman" w:hAnsi="Times New Roman" w:cs="Times New Roman"/>
          <w:sz w:val="24"/>
          <w:szCs w:val="24"/>
        </w:rPr>
        <w:t>half</w:t>
      </w:r>
      <w:proofErr w:type="spellEnd"/>
      <w:r w:rsidR="00ED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E44">
        <w:rPr>
          <w:rFonts w:ascii="Times New Roman" w:hAnsi="Times New Roman" w:cs="Times New Roman"/>
          <w:sz w:val="24"/>
          <w:szCs w:val="24"/>
        </w:rPr>
        <w:t>controlled</w:t>
      </w:r>
      <w:proofErr w:type="spellEnd"/>
      <w:r w:rsidR="00ED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E44">
        <w:rPr>
          <w:rFonts w:ascii="Times New Roman" w:hAnsi="Times New Roman" w:cs="Times New Roman"/>
          <w:sz w:val="24"/>
          <w:szCs w:val="24"/>
        </w:rPr>
        <w:t>topology</w:t>
      </w:r>
      <w:proofErr w:type="spellEnd"/>
      <w:r w:rsidR="00ED6E4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ED6E44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ED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E44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="00ED6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E44">
        <w:rPr>
          <w:rFonts w:ascii="Times New Roman" w:hAnsi="Times New Roman" w:cs="Times New Roman"/>
          <w:sz w:val="24"/>
          <w:szCs w:val="24"/>
        </w:rPr>
        <w:t>uni</w:t>
      </w:r>
      <w:r w:rsidR="00962B7B">
        <w:rPr>
          <w:rFonts w:ascii="Times New Roman" w:hAnsi="Times New Roman" w:cs="Times New Roman"/>
          <w:sz w:val="24"/>
          <w:szCs w:val="24"/>
        </w:rPr>
        <w:t>directional</w:t>
      </w:r>
      <w:proofErr w:type="spellEnd"/>
      <w:r w:rsidR="0096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B7B">
        <w:rPr>
          <w:rFonts w:ascii="Times New Roman" w:hAnsi="Times New Roman" w:cs="Times New Roman"/>
          <w:sz w:val="24"/>
          <w:szCs w:val="24"/>
        </w:rPr>
        <w:t>converter</w:t>
      </w:r>
      <w:proofErr w:type="spellEnd"/>
      <w:r w:rsidR="0096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B7B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962B7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62B7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6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B7B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="0096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B7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96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B7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6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B7B">
        <w:rPr>
          <w:rFonts w:ascii="Times New Roman" w:hAnsi="Times New Roman" w:cs="Times New Roman"/>
          <w:sz w:val="24"/>
          <w:szCs w:val="24"/>
        </w:rPr>
        <w:t>voltage</w:t>
      </w:r>
      <w:proofErr w:type="spellEnd"/>
      <w:r w:rsidR="0096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B7B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="00962B7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962B7B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="00962B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62B7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96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B7B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="0096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B7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96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B7B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96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B7B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96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B7B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96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B7B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="00962B7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62B7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6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B7B">
        <w:rPr>
          <w:rFonts w:ascii="Times New Roman" w:hAnsi="Times New Roman" w:cs="Times New Roman"/>
          <w:sz w:val="24"/>
          <w:szCs w:val="24"/>
        </w:rPr>
        <w:t>half</w:t>
      </w:r>
      <w:proofErr w:type="spellEnd"/>
      <w:r w:rsidR="00962B7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62B7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6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B7B">
        <w:rPr>
          <w:rFonts w:ascii="Times New Roman" w:hAnsi="Times New Roman" w:cs="Times New Roman"/>
          <w:sz w:val="24"/>
          <w:szCs w:val="24"/>
        </w:rPr>
        <w:t>wave</w:t>
      </w:r>
      <w:proofErr w:type="spellEnd"/>
      <w:r w:rsidR="00962B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62B7B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962B7B">
        <w:rPr>
          <w:rFonts w:ascii="Times New Roman" w:hAnsi="Times New Roman" w:cs="Times New Roman"/>
          <w:sz w:val="24"/>
          <w:szCs w:val="24"/>
        </w:rPr>
        <w:t xml:space="preserve">, since </w:t>
      </w:r>
      <w:proofErr w:type="spellStart"/>
      <w:r w:rsidR="00962B7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6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B7B">
        <w:rPr>
          <w:rFonts w:ascii="Times New Roman" w:hAnsi="Times New Roman" w:cs="Times New Roman"/>
          <w:sz w:val="24"/>
          <w:szCs w:val="24"/>
        </w:rPr>
        <w:t>voltage</w:t>
      </w:r>
      <w:proofErr w:type="spellEnd"/>
      <w:r w:rsidR="0096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B7B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="00962B7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962B7B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="00962B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2B7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6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B7B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="0096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B7B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="00962B7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981578">
        <w:rPr>
          <w:rFonts w:ascii="Times New Roman" w:hAnsi="Times New Roman" w:cs="Times New Roman"/>
          <w:sz w:val="24"/>
          <w:szCs w:val="24"/>
        </w:rPr>
        <w:t>permitted</w:t>
      </w:r>
      <w:proofErr w:type="spellEnd"/>
      <w:r w:rsidR="00981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57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981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57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981578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="0098157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81578">
        <w:rPr>
          <w:rFonts w:ascii="Times New Roman" w:hAnsi="Times New Roman" w:cs="Times New Roman"/>
          <w:sz w:val="24"/>
          <w:szCs w:val="24"/>
        </w:rPr>
        <w:t xml:space="preserve"> DC </w:t>
      </w:r>
      <w:proofErr w:type="spellStart"/>
      <w:r w:rsidR="00981578">
        <w:rPr>
          <w:rFonts w:ascii="Times New Roman" w:hAnsi="Times New Roman" w:cs="Times New Roman"/>
          <w:sz w:val="24"/>
          <w:szCs w:val="24"/>
        </w:rPr>
        <w:t>side</w:t>
      </w:r>
      <w:proofErr w:type="spellEnd"/>
      <w:r w:rsidR="0098157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81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57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981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5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81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578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="0098157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981578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="00981578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981578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="00981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578">
        <w:rPr>
          <w:rFonts w:ascii="Times New Roman" w:hAnsi="Times New Roman" w:cs="Times New Roman"/>
          <w:sz w:val="24"/>
          <w:szCs w:val="24"/>
        </w:rPr>
        <w:t>cycle</w:t>
      </w:r>
      <w:proofErr w:type="spellEnd"/>
      <w:r w:rsidR="00981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15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81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578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="00981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578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="00981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578">
        <w:rPr>
          <w:rFonts w:ascii="Times New Roman" w:hAnsi="Times New Roman" w:cs="Times New Roman"/>
          <w:sz w:val="24"/>
          <w:szCs w:val="24"/>
        </w:rPr>
        <w:t>drawn</w:t>
      </w:r>
      <w:proofErr w:type="spellEnd"/>
      <w:r w:rsidR="0098157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981578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981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578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="009815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157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981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578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="0098157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81578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981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578">
        <w:rPr>
          <w:rFonts w:ascii="Times New Roman" w:hAnsi="Times New Roman" w:cs="Times New Roman"/>
          <w:sz w:val="24"/>
          <w:szCs w:val="24"/>
        </w:rPr>
        <w:t>sinusoidal</w:t>
      </w:r>
      <w:proofErr w:type="spellEnd"/>
      <w:r w:rsidR="00981578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98157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981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5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81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578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="00981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578">
        <w:rPr>
          <w:rFonts w:ascii="Times New Roman" w:hAnsi="Times New Roman" w:cs="Times New Roman"/>
          <w:sz w:val="24"/>
          <w:szCs w:val="24"/>
        </w:rPr>
        <w:t>controll</w:t>
      </w:r>
      <w:r w:rsidR="00D81A74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D81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A74">
        <w:rPr>
          <w:rFonts w:ascii="Times New Roman" w:hAnsi="Times New Roman" w:cs="Times New Roman"/>
          <w:sz w:val="24"/>
          <w:szCs w:val="24"/>
        </w:rPr>
        <w:t>topology</w:t>
      </w:r>
      <w:proofErr w:type="spellEnd"/>
      <w:r w:rsidR="00D81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A7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81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A7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="00D81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A74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="00D81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A7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D81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A74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="00D81A74">
        <w:rPr>
          <w:rFonts w:ascii="Times New Roman" w:hAnsi="Times New Roman" w:cs="Times New Roman"/>
          <w:sz w:val="24"/>
          <w:szCs w:val="24"/>
        </w:rPr>
        <w:t xml:space="preserve"> THD.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</w:t>
      </w:r>
      <w:r w:rsidR="004102D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410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D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410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DA">
        <w:rPr>
          <w:rFonts w:ascii="Times New Roman" w:hAnsi="Times New Roman" w:cs="Times New Roman"/>
          <w:sz w:val="24"/>
          <w:szCs w:val="24"/>
        </w:rPr>
        <w:t>inverter</w:t>
      </w:r>
      <w:proofErr w:type="spellEnd"/>
      <w:r w:rsidR="00410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DA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="004102D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4102DA">
        <w:rPr>
          <w:rFonts w:ascii="Times New Roman" w:hAnsi="Times New Roman" w:cs="Times New Roman"/>
          <w:sz w:val="24"/>
          <w:szCs w:val="24"/>
        </w:rPr>
        <w:t>unnecessary</w:t>
      </w:r>
      <w:proofErr w:type="spellEnd"/>
      <w:r w:rsidR="00410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D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4102DA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="004102DA">
        <w:rPr>
          <w:rFonts w:ascii="Times New Roman" w:hAnsi="Times New Roman" w:cs="Times New Roman"/>
          <w:sz w:val="24"/>
          <w:szCs w:val="24"/>
        </w:rPr>
        <w:t>desirable</w:t>
      </w:r>
      <w:proofErr w:type="spellEnd"/>
      <w:r w:rsidR="004102DA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sectPr w:rsidR="00ED6E44" w:rsidRPr="00ED6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958D5"/>
    <w:multiLevelType w:val="hybridMultilevel"/>
    <w:tmpl w:val="1BB2E758"/>
    <w:lvl w:ilvl="0" w:tplc="D2104DF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05A4F"/>
    <w:multiLevelType w:val="hybridMultilevel"/>
    <w:tmpl w:val="569AE514"/>
    <w:lvl w:ilvl="0" w:tplc="B6E287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F7EF3"/>
    <w:multiLevelType w:val="hybridMultilevel"/>
    <w:tmpl w:val="525C0F1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682B5E"/>
    <w:multiLevelType w:val="hybridMultilevel"/>
    <w:tmpl w:val="F4B214AA"/>
    <w:lvl w:ilvl="0" w:tplc="041F0011">
      <w:start w:val="1"/>
      <w:numFmt w:val="decimal"/>
      <w:lvlText w:val="%1)"/>
      <w:lvlJc w:val="left"/>
      <w:pPr>
        <w:ind w:left="820" w:hanging="360"/>
      </w:pPr>
    </w:lvl>
    <w:lvl w:ilvl="1" w:tplc="041F0019" w:tentative="1">
      <w:start w:val="1"/>
      <w:numFmt w:val="lowerLetter"/>
      <w:lvlText w:val="%2."/>
      <w:lvlJc w:val="left"/>
      <w:pPr>
        <w:ind w:left="1540" w:hanging="360"/>
      </w:pPr>
    </w:lvl>
    <w:lvl w:ilvl="2" w:tplc="041F001B" w:tentative="1">
      <w:start w:val="1"/>
      <w:numFmt w:val="lowerRoman"/>
      <w:lvlText w:val="%3."/>
      <w:lvlJc w:val="right"/>
      <w:pPr>
        <w:ind w:left="2260" w:hanging="180"/>
      </w:pPr>
    </w:lvl>
    <w:lvl w:ilvl="3" w:tplc="041F000F" w:tentative="1">
      <w:start w:val="1"/>
      <w:numFmt w:val="decimal"/>
      <w:lvlText w:val="%4."/>
      <w:lvlJc w:val="left"/>
      <w:pPr>
        <w:ind w:left="2980" w:hanging="360"/>
      </w:pPr>
    </w:lvl>
    <w:lvl w:ilvl="4" w:tplc="041F0019" w:tentative="1">
      <w:start w:val="1"/>
      <w:numFmt w:val="lowerLetter"/>
      <w:lvlText w:val="%5."/>
      <w:lvlJc w:val="left"/>
      <w:pPr>
        <w:ind w:left="3700" w:hanging="360"/>
      </w:pPr>
    </w:lvl>
    <w:lvl w:ilvl="5" w:tplc="041F001B" w:tentative="1">
      <w:start w:val="1"/>
      <w:numFmt w:val="lowerRoman"/>
      <w:lvlText w:val="%6."/>
      <w:lvlJc w:val="right"/>
      <w:pPr>
        <w:ind w:left="4420" w:hanging="180"/>
      </w:pPr>
    </w:lvl>
    <w:lvl w:ilvl="6" w:tplc="041F000F" w:tentative="1">
      <w:start w:val="1"/>
      <w:numFmt w:val="decimal"/>
      <w:lvlText w:val="%7."/>
      <w:lvlJc w:val="left"/>
      <w:pPr>
        <w:ind w:left="5140" w:hanging="360"/>
      </w:pPr>
    </w:lvl>
    <w:lvl w:ilvl="7" w:tplc="041F0019" w:tentative="1">
      <w:start w:val="1"/>
      <w:numFmt w:val="lowerLetter"/>
      <w:lvlText w:val="%8."/>
      <w:lvlJc w:val="left"/>
      <w:pPr>
        <w:ind w:left="5860" w:hanging="360"/>
      </w:pPr>
    </w:lvl>
    <w:lvl w:ilvl="8" w:tplc="041F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>
    <w:nsid w:val="61A54245"/>
    <w:multiLevelType w:val="hybridMultilevel"/>
    <w:tmpl w:val="1BB2E758"/>
    <w:lvl w:ilvl="0" w:tplc="D2104DF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39428B"/>
    <w:multiLevelType w:val="hybridMultilevel"/>
    <w:tmpl w:val="1C38E5EE"/>
    <w:lvl w:ilvl="0" w:tplc="C75241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BC"/>
    <w:rsid w:val="00123F27"/>
    <w:rsid w:val="00325D78"/>
    <w:rsid w:val="003C24FA"/>
    <w:rsid w:val="00407DB5"/>
    <w:rsid w:val="004102DA"/>
    <w:rsid w:val="00483534"/>
    <w:rsid w:val="005D31BC"/>
    <w:rsid w:val="00743558"/>
    <w:rsid w:val="007D790D"/>
    <w:rsid w:val="008643F6"/>
    <w:rsid w:val="00876C75"/>
    <w:rsid w:val="00887E69"/>
    <w:rsid w:val="008F7A8B"/>
    <w:rsid w:val="00962B7B"/>
    <w:rsid w:val="00981578"/>
    <w:rsid w:val="00AA1A5D"/>
    <w:rsid w:val="00AC4982"/>
    <w:rsid w:val="00AD6E6A"/>
    <w:rsid w:val="00B42F4A"/>
    <w:rsid w:val="00B835EB"/>
    <w:rsid w:val="00B97376"/>
    <w:rsid w:val="00C9056D"/>
    <w:rsid w:val="00CF0FA6"/>
    <w:rsid w:val="00D64907"/>
    <w:rsid w:val="00D81A74"/>
    <w:rsid w:val="00E73261"/>
    <w:rsid w:val="00E84E01"/>
    <w:rsid w:val="00EB5989"/>
    <w:rsid w:val="00ED2E1F"/>
    <w:rsid w:val="00ED6E44"/>
    <w:rsid w:val="00FC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6478F1-613D-4848-B14C-D7144926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1BC"/>
    <w:pPr>
      <w:spacing w:after="200" w:line="276" w:lineRule="auto"/>
    </w:pPr>
  </w:style>
  <w:style w:type="paragraph" w:styleId="Balk1">
    <w:name w:val="heading 1"/>
    <w:basedOn w:val="Normal"/>
    <w:next w:val="Normal"/>
    <w:link w:val="Balk1Char"/>
    <w:uiPriority w:val="9"/>
    <w:qFormat/>
    <w:rsid w:val="00D64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D31BC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D649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64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D649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YerTutucuMetni">
    <w:name w:val="Placeholder Text"/>
    <w:basedOn w:val="VarsaylanParagrafYazTipi"/>
    <w:uiPriority w:val="99"/>
    <w:semiHidden/>
    <w:rsid w:val="00E73261"/>
    <w:rPr>
      <w:color w:val="808080"/>
    </w:rPr>
  </w:style>
  <w:style w:type="paragraph" w:styleId="ResimYazs">
    <w:name w:val="caption"/>
    <w:basedOn w:val="Normal"/>
    <w:next w:val="Normal"/>
    <w:uiPriority w:val="35"/>
    <w:unhideWhenUsed/>
    <w:qFormat/>
    <w:rsid w:val="003C24FA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Etki Açılan</dc:creator>
  <cp:keywords/>
  <dc:description/>
  <cp:lastModifiedBy>Etki Açılan</cp:lastModifiedBy>
  <cp:revision>1</cp:revision>
  <dcterms:created xsi:type="dcterms:W3CDTF">2018-12-15T09:04:00Z</dcterms:created>
  <dcterms:modified xsi:type="dcterms:W3CDTF">2018-12-15T10:50:00Z</dcterms:modified>
</cp:coreProperties>
</file>