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150ED26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B21762">
        <w:rPr>
          <w:color w:val="000000"/>
          <w:sz w:val="22"/>
          <w:szCs w:val="22"/>
        </w:rPr>
        <w:t xml:space="preserve">   Веремчук Илья Олегович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6F5D00D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B21762">
        <w:rPr>
          <w:color w:val="000000"/>
          <w:sz w:val="22"/>
          <w:szCs w:val="22"/>
        </w:rPr>
        <w:t xml:space="preserve">   </w:t>
      </w:r>
      <w:r w:rsidR="00B21762" w:rsidRPr="00B21762">
        <w:rPr>
          <w:color w:val="000000"/>
          <w:sz w:val="22"/>
          <w:szCs w:val="22"/>
        </w:rPr>
        <w:t>Иванова Екатерина Алексеевна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4715A123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0104-67/03-ПР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25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394E712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2022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ECC5F88" w:rsidR="00960B9A" w:rsidRDefault="0056102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B21762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2AC3979" w:rsidR="00960B9A" w:rsidRDefault="0056102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0945D5F" w:rsidR="00960B9A" w:rsidRDefault="0056102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3</w:t>
            </w:r>
            <w:r w:rsidR="00B21762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4AA0E30" w:rsidR="00960B9A" w:rsidRDefault="0056102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2A3FB752" w:rsidR="00960B9A" w:rsidRDefault="0056102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B21762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FAE3320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27FEECA3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679F92DF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5.02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7B234D57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B21762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7AB7B3E8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6.02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66A7A911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B21762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D105117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6.02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2BBDC8C6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51D7A22F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>текстовый документ или презентация или скринкаст</w:t>
            </w:r>
            <w:r>
              <w:rPr>
                <w:color w:val="000000"/>
              </w:rPr>
              <w:t>)</w:t>
            </w:r>
          </w:p>
          <w:p w14:paraId="21079E2C" w14:textId="768BD3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7461031E" w:rsidR="00960B9A" w:rsidRDefault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E6E3A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40EDC368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30B22ED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 xml:space="preserve">(опубликовать в </w:t>
            </w:r>
            <w:r w:rsidR="00B21762">
              <w:rPr>
                <w:color w:val="000000"/>
              </w:rPr>
              <w:t>18.02</w:t>
            </w:r>
            <w:r>
              <w:rPr>
                <w:color w:val="000000"/>
              </w:rPr>
              <w:t>электронном портфолио, QR-код в отчете)</w:t>
            </w: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083524EF" w:rsidR="00960B9A" w:rsidRDefault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4E6E3A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67C02938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39330CEC" w:rsidR="00960B9A" w:rsidRDefault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E6E3A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538D0251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5A906162" w:rsidR="00960B9A" w:rsidRDefault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E6E3A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485152FD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178C3231" w:rsidR="00960B9A" w:rsidRDefault="00AF6E7E" w:rsidP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893BCD" w14:textId="6D6A069A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365CC424" w:rsidR="00960B9A" w:rsidRDefault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E6E3A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6AA96B73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260B384E" w:rsidR="00960B9A" w:rsidRDefault="00AF6E7E" w:rsidP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0D6BF499" w:rsidR="00960B9A" w:rsidRDefault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E6E3A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C4FB2E1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1C9E673D" w:rsidR="00960B9A" w:rsidRDefault="00AF6E7E" w:rsidP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</w:t>
            </w:r>
            <w:r>
              <w:rPr>
                <w:color w:val="000000"/>
              </w:rPr>
              <w:lastRenderedPageBreak/>
              <w:t xml:space="preserve">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E326C42" w:rsidR="00960B9A" w:rsidRDefault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E6E3A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05444FDF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17.02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76C708B8" w:rsidR="00960B9A" w:rsidRPr="00B21762" w:rsidRDefault="00AF6E7E" w:rsidP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56C214A3" w:rsidR="00960B9A" w:rsidRDefault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E6E3A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5C179EF1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r>
              <w:lastRenderedPageBreak/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F6E3DBC" w:rsidR="00960B9A" w:rsidRDefault="00B217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05E18DC1" w:rsidR="00960B9A" w:rsidRDefault="004E6E3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4264357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56AE"/>
    <w:rsid w:val="002F3EDD"/>
    <w:rsid w:val="00325B38"/>
    <w:rsid w:val="00392683"/>
    <w:rsid w:val="004E6E3A"/>
    <w:rsid w:val="004F6896"/>
    <w:rsid w:val="00561022"/>
    <w:rsid w:val="008E3F44"/>
    <w:rsid w:val="00914035"/>
    <w:rsid w:val="00960B9A"/>
    <w:rsid w:val="00AF6E7E"/>
    <w:rsid w:val="00B21762"/>
    <w:rsid w:val="00C60D14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5" Type="http://schemas.openxmlformats.org/officeDocument/2006/relationships/hyperlink" Target="http://kodaktor.ru/ref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</cp:revision>
  <dcterms:created xsi:type="dcterms:W3CDTF">2020-02-17T09:39:00Z</dcterms:created>
  <dcterms:modified xsi:type="dcterms:W3CDTF">2022-02-18T18:46:00Z</dcterms:modified>
</cp:coreProperties>
</file>