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2361" w14:textId="77777777" w:rsidR="00947D95" w:rsidRDefault="00000000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Praktická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část</w:t>
      </w:r>
      <w:proofErr w:type="spellEnd"/>
    </w:p>
    <w:p w14:paraId="2C14FAD5" w14:textId="77777777" w:rsidR="00947D95" w:rsidRDefault="00947D95">
      <w:pPr>
        <w:rPr>
          <w:b/>
          <w:bCs/>
          <w:sz w:val="30"/>
          <w:szCs w:val="30"/>
        </w:rPr>
      </w:pPr>
    </w:p>
    <w:p w14:paraId="3BE798DE" w14:textId="77777777" w:rsidR="00947D95" w:rsidRDefault="00000000">
      <w:r>
        <w:t xml:space="preserve">! </w:t>
      </w:r>
      <w:proofErr w:type="spellStart"/>
      <w:r>
        <w:t>Veškeré</w:t>
      </w:r>
      <w:proofErr w:type="spellEnd"/>
      <w:r>
        <w:t xml:space="preserve"> </w:t>
      </w:r>
      <w:proofErr w:type="spellStart"/>
      <w:r>
        <w:t>řešení</w:t>
      </w:r>
      <w:proofErr w:type="spellEnd"/>
      <w:r>
        <w:t xml:space="preserve"> – </w:t>
      </w:r>
      <w:proofErr w:type="spellStart"/>
      <w:r>
        <w:t>skripty</w:t>
      </w:r>
      <w:proofErr w:type="spellEnd"/>
      <w:r>
        <w:t>/</w:t>
      </w:r>
      <w:proofErr w:type="spellStart"/>
      <w:r>
        <w:t>odpovědi</w:t>
      </w:r>
      <w:proofErr w:type="spellEnd"/>
      <w:r>
        <w:t>/</w:t>
      </w:r>
      <w:proofErr w:type="spellStart"/>
      <w:r>
        <w:t>použité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 </w:t>
      </w:r>
      <w:proofErr w:type="spellStart"/>
      <w:r>
        <w:t>dávejte</w:t>
      </w:r>
      <w:proofErr w:type="spellEnd"/>
      <w:r>
        <w:t xml:space="preserve"> do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složky</w:t>
      </w:r>
      <w:proofErr w:type="spellEnd"/>
      <w:r>
        <w:t xml:space="preserve"> “</w:t>
      </w:r>
      <w:proofErr w:type="spellStart"/>
      <w:r>
        <w:t>Odpovědi</w:t>
      </w:r>
      <w:proofErr w:type="spellEnd"/>
      <w:r>
        <w:t xml:space="preserve">”. </w:t>
      </w:r>
    </w:p>
    <w:p w14:paraId="3EE04E2C" w14:textId="77777777" w:rsidR="00947D95" w:rsidRDefault="00000000">
      <w:proofErr w:type="spellStart"/>
      <w:r>
        <w:t>Př</w:t>
      </w:r>
      <w:proofErr w:type="spellEnd"/>
      <w:r>
        <w:t xml:space="preserve">.: po </w:t>
      </w:r>
      <w:proofErr w:type="spellStart"/>
      <w:r>
        <w:t>první</w:t>
      </w:r>
      <w:proofErr w:type="spellEnd"/>
      <w:r>
        <w:t xml:space="preserve"> </w:t>
      </w:r>
      <w:proofErr w:type="spellStart"/>
      <w:r>
        <w:t>úloze</w:t>
      </w:r>
      <w:proofErr w:type="spellEnd"/>
      <w:r>
        <w:t xml:space="preserve"> tam </w:t>
      </w:r>
      <w:proofErr w:type="spellStart"/>
      <w:r>
        <w:t>uložte</w:t>
      </w:r>
      <w:proofErr w:type="spellEnd"/>
      <w:r>
        <w:t xml:space="preserve"> </w:t>
      </w:r>
      <w:proofErr w:type="gramStart"/>
      <w:r>
        <w:t>script .</w:t>
      </w:r>
      <w:proofErr w:type="gramEnd"/>
      <w:r>
        <w:t>R/.</w:t>
      </w:r>
      <w:proofErr w:type="spellStart"/>
      <w:r>
        <w:t>py</w:t>
      </w:r>
      <w:proofErr w:type="spellEnd"/>
      <w:r>
        <w:t xml:space="preserve"> s </w:t>
      </w:r>
      <w:proofErr w:type="spellStart"/>
      <w:r>
        <w:t>kódem</w:t>
      </w:r>
      <w:proofErr w:type="spellEnd"/>
      <w:r>
        <w:t xml:space="preserve"> a </w:t>
      </w:r>
      <w:proofErr w:type="spellStart"/>
      <w:r>
        <w:t>textový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s </w:t>
      </w:r>
      <w:proofErr w:type="spellStart"/>
      <w:r>
        <w:t>výsledky</w:t>
      </w:r>
      <w:proofErr w:type="spellEnd"/>
      <w:r>
        <w:t>.</w:t>
      </w:r>
    </w:p>
    <w:p w14:paraId="3E23B970" w14:textId="77777777" w:rsidR="00947D95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</w:p>
    <w:p w14:paraId="7B8DD427" w14:textId="77777777" w:rsidR="00947D95" w:rsidRDefault="00000000">
      <w:pPr>
        <w:numPr>
          <w:ilvl w:val="0"/>
          <w:numId w:val="2"/>
        </w:numPr>
      </w:pPr>
      <w:proofErr w:type="spellStart"/>
      <w:r>
        <w:t>Načtěte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Data/transfery.csv a </w:t>
      </w:r>
      <w:proofErr w:type="spellStart"/>
      <w:r>
        <w:t>vypracujte</w:t>
      </w:r>
      <w:proofErr w:type="spellEnd"/>
      <w:r>
        <w:t xml:space="preserve"> </w:t>
      </w:r>
      <w:proofErr w:type="spellStart"/>
      <w:r>
        <w:t>následující</w:t>
      </w:r>
      <w:proofErr w:type="spellEnd"/>
      <w:r>
        <w:t xml:space="preserve"> </w:t>
      </w:r>
      <w:proofErr w:type="spellStart"/>
      <w:r>
        <w:t>statistiky</w:t>
      </w:r>
      <w:proofErr w:type="spellEnd"/>
      <w:r>
        <w:t>:</w:t>
      </w:r>
    </w:p>
    <w:p w14:paraId="0B10CD8A" w14:textId="77777777" w:rsidR="00947D95" w:rsidRDefault="00000000">
      <w:pPr>
        <w:numPr>
          <w:ilvl w:val="1"/>
          <w:numId w:val="1"/>
        </w:numPr>
      </w:pPr>
      <w:proofErr w:type="spellStart"/>
      <w:r>
        <w:t>Dle</w:t>
      </w:r>
      <w:proofErr w:type="spellEnd"/>
      <w:r>
        <w:t xml:space="preserve"> </w:t>
      </w:r>
      <w:proofErr w:type="spellStart"/>
      <w:r>
        <w:t>věku</w:t>
      </w:r>
      <w:proofErr w:type="spellEnd"/>
      <w:r>
        <w:t xml:space="preserve"> </w:t>
      </w:r>
      <w:proofErr w:type="spellStart"/>
      <w:r>
        <w:t>matky</w:t>
      </w:r>
      <w:proofErr w:type="spellEnd"/>
      <w:r>
        <w:t xml:space="preserve"> “</w:t>
      </w:r>
      <w:proofErr w:type="spellStart"/>
      <w:r>
        <w:t>vek_mother</w:t>
      </w:r>
      <w:proofErr w:type="spellEnd"/>
      <w:r>
        <w:t xml:space="preserve">”, </w:t>
      </w:r>
      <w:proofErr w:type="spellStart"/>
      <w:r>
        <w:t>ve</w:t>
      </w:r>
      <w:proofErr w:type="spellEnd"/>
      <w:r>
        <w:t xml:space="preserve"> </w:t>
      </w:r>
      <w:proofErr w:type="spellStart"/>
      <w:r>
        <w:t>věkových</w:t>
      </w:r>
      <w:proofErr w:type="spellEnd"/>
      <w:r>
        <w:t xml:space="preserve"> </w:t>
      </w:r>
      <w:proofErr w:type="spellStart"/>
      <w:r>
        <w:t>kategoriích</w:t>
      </w:r>
      <w:proofErr w:type="spellEnd"/>
      <w:r>
        <w:t xml:space="preserve"> viz </w:t>
      </w:r>
      <w:proofErr w:type="spellStart"/>
      <w:r>
        <w:t>tabulka</w:t>
      </w:r>
      <w:proofErr w:type="spellEnd"/>
      <w:r>
        <w:t xml:space="preserve">, </w:t>
      </w:r>
      <w:proofErr w:type="spellStart"/>
      <w:r>
        <w:t>vytvořte</w:t>
      </w:r>
      <w:proofErr w:type="spellEnd"/>
      <w:r>
        <w:t xml:space="preserve"> </w:t>
      </w:r>
      <w:proofErr w:type="spellStart"/>
      <w:r>
        <w:t>tabulku</w:t>
      </w:r>
      <w:proofErr w:type="spellEnd"/>
      <w:r>
        <w:t xml:space="preserve"> </w:t>
      </w:r>
      <w:proofErr w:type="spellStart"/>
      <w:r>
        <w:t>úspěšnosti</w:t>
      </w:r>
      <w:proofErr w:type="spellEnd"/>
      <w:r>
        <w:t xml:space="preserve"> </w:t>
      </w:r>
      <w:proofErr w:type="spellStart"/>
      <w:r>
        <w:t>embryotransferu</w:t>
      </w:r>
      <w:proofErr w:type="spellEnd"/>
      <w:r>
        <w:t xml:space="preserve"> v </w:t>
      </w:r>
      <w:proofErr w:type="spellStart"/>
      <w:r>
        <w:t>procentech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sloupce</w:t>
      </w:r>
      <w:proofErr w:type="spellEnd"/>
      <w:r>
        <w:t xml:space="preserve"> “</w:t>
      </w:r>
      <w:proofErr w:type="spellStart"/>
      <w:r>
        <w:t>clinical_gravidity</w:t>
      </w:r>
      <w:proofErr w:type="spellEnd"/>
      <w:r>
        <w:t xml:space="preserve">”, </w:t>
      </w:r>
      <w:proofErr w:type="spellStart"/>
      <w:r>
        <w:t>kde</w:t>
      </w:r>
      <w:proofErr w:type="spellEnd"/>
      <w:r>
        <w:t xml:space="preserve"> 1 = transfer </w:t>
      </w:r>
      <w:proofErr w:type="spellStart"/>
      <w:r>
        <w:t>byl</w:t>
      </w:r>
      <w:proofErr w:type="spellEnd"/>
      <w:r>
        <w:t xml:space="preserve"> </w:t>
      </w:r>
      <w:proofErr w:type="spellStart"/>
      <w:r>
        <w:t>úspěšný</w:t>
      </w:r>
      <w:proofErr w:type="spellEnd"/>
      <w:r>
        <w:t xml:space="preserve"> a 0 = </w:t>
      </w:r>
      <w:proofErr w:type="spellStart"/>
      <w:r>
        <w:t>neúspěšný</w:t>
      </w:r>
      <w:proofErr w:type="spellEnd"/>
      <w:r>
        <w:t xml:space="preserve">. </w:t>
      </w:r>
      <w:proofErr w:type="spellStart"/>
      <w:r>
        <w:t>Prázdné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do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nepočítejte</w:t>
      </w:r>
      <w:proofErr w:type="spellEnd"/>
      <w:r>
        <w:t>.</w:t>
      </w:r>
    </w:p>
    <w:p w14:paraId="1EA9D3DE" w14:textId="77777777" w:rsidR="00947D95" w:rsidRDefault="00947D95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1928"/>
        <w:gridCol w:w="1927"/>
        <w:gridCol w:w="1928"/>
        <w:gridCol w:w="1928"/>
      </w:tblGrid>
      <w:tr w:rsidR="00947D95" w14:paraId="4D1AA399" w14:textId="77777777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31AFFB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všechny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věkové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kategorie</w:t>
            </w:r>
            <w:proofErr w:type="spellEnd"/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1392333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</w:t>
            </w:r>
            <w:proofErr w:type="spellEnd"/>
            <w:r>
              <w:rPr>
                <w:sz w:val="20"/>
                <w:szCs w:val="20"/>
              </w:rPr>
              <w:t xml:space="preserve"> 29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082E78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30-34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CEBB4B7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35-39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80CBE4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 a </w:t>
            </w:r>
            <w:proofErr w:type="spellStart"/>
            <w:r>
              <w:rPr>
                <w:sz w:val="20"/>
                <w:szCs w:val="20"/>
              </w:rPr>
              <w:t>výše</w:t>
            </w:r>
            <w:proofErr w:type="spellEnd"/>
          </w:p>
        </w:tc>
      </w:tr>
      <w:tr w:rsidR="00947D95" w14:paraId="1790D1D7" w14:textId="7777777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 w14:paraId="12030026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 w14:paraId="182963EF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x%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 w14:paraId="06EB8F29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 w14:paraId="15DFC860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16D25B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x%</w:t>
            </w:r>
          </w:p>
        </w:tc>
      </w:tr>
    </w:tbl>
    <w:p w14:paraId="29CEE459" w14:textId="77777777" w:rsidR="00947D95" w:rsidRDefault="00947D95"/>
    <w:p w14:paraId="011AE980" w14:textId="77777777" w:rsidR="00947D95" w:rsidRDefault="00000000">
      <w:pPr>
        <w:numPr>
          <w:ilvl w:val="1"/>
          <w:numId w:val="1"/>
        </w:numPr>
      </w:pPr>
      <w:proofErr w:type="spellStart"/>
      <w:r>
        <w:t>Určete</w:t>
      </w:r>
      <w:proofErr w:type="spellEnd"/>
      <w:r>
        <w:t xml:space="preserve"> </w:t>
      </w:r>
      <w:proofErr w:type="spellStart"/>
      <w:r>
        <w:t>zda</w:t>
      </w:r>
      <w:proofErr w:type="spellEnd"/>
      <w:r>
        <w:t xml:space="preserve">-li je </w:t>
      </w:r>
      <w:proofErr w:type="spellStart"/>
      <w:r>
        <w:t>věk</w:t>
      </w:r>
      <w:proofErr w:type="spellEnd"/>
      <w:r>
        <w:t xml:space="preserve"> </w:t>
      </w:r>
      <w:proofErr w:type="spellStart"/>
      <w:r>
        <w:t>matky</w:t>
      </w:r>
      <w:proofErr w:type="spellEnd"/>
      <w:r>
        <w:t xml:space="preserve"> </w:t>
      </w:r>
      <w:proofErr w:type="spellStart"/>
      <w:r>
        <w:t>statisticky</w:t>
      </w:r>
      <w:proofErr w:type="spellEnd"/>
      <w:r>
        <w:t xml:space="preserve"> </w:t>
      </w:r>
      <w:proofErr w:type="spellStart"/>
      <w:r>
        <w:t>významný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úspěch</w:t>
      </w:r>
      <w:proofErr w:type="spellEnd"/>
      <w:r>
        <w:t xml:space="preserve"> </w:t>
      </w:r>
      <w:proofErr w:type="spellStart"/>
      <w:r>
        <w:t>transferu</w:t>
      </w:r>
      <w:proofErr w:type="spellEnd"/>
      <w:r>
        <w:t>.</w:t>
      </w:r>
    </w:p>
    <w:p w14:paraId="68EBBE76" w14:textId="77777777" w:rsidR="00A71324" w:rsidRDefault="00A71324" w:rsidP="00A71324">
      <w:pPr>
        <w:ind w:left="720"/>
      </w:pPr>
    </w:p>
    <w:p w14:paraId="30511370" w14:textId="6C770033" w:rsidR="00A71324" w:rsidRPr="00A71324" w:rsidRDefault="00A71324" w:rsidP="00A71324">
      <w:pPr>
        <w:ind w:left="720"/>
        <w:rPr>
          <w:lang w:val="cs-CZ"/>
        </w:rPr>
      </w:pPr>
      <w:r>
        <w:t>V</w:t>
      </w:r>
      <w:proofErr w:type="spellStart"/>
      <w:r>
        <w:rPr>
          <w:lang w:val="cs-CZ"/>
        </w:rPr>
        <w:t>yšším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vekom</w:t>
      </w:r>
      <w:proofErr w:type="spellEnd"/>
      <w:r>
        <w:rPr>
          <w:lang w:val="cs-CZ"/>
        </w:rPr>
        <w:t xml:space="preserve"> matky klesá </w:t>
      </w:r>
      <w:proofErr w:type="spellStart"/>
      <w:r>
        <w:rPr>
          <w:lang w:val="cs-CZ"/>
        </w:rPr>
        <w:t>úspešnosť</w:t>
      </w:r>
      <w:proofErr w:type="spellEnd"/>
      <w:r>
        <w:rPr>
          <w:lang w:val="cs-CZ"/>
        </w:rPr>
        <w:t xml:space="preserve"> transferu. </w:t>
      </w:r>
    </w:p>
    <w:p w14:paraId="007C8BB3" w14:textId="77777777" w:rsidR="00947D95" w:rsidRDefault="00947D95">
      <w:pPr>
        <w:ind w:left="360"/>
      </w:pPr>
    </w:p>
    <w:p w14:paraId="45080E59" w14:textId="29F6712D" w:rsidR="00947D95" w:rsidRDefault="00000000">
      <w:pPr>
        <w:numPr>
          <w:ilvl w:val="1"/>
          <w:numId w:val="1"/>
        </w:numPr>
      </w:pPr>
      <w:proofErr w:type="spellStart"/>
      <w:r>
        <w:t>Taktéž</w:t>
      </w:r>
      <w:proofErr w:type="spellEnd"/>
      <w:r>
        <w:t xml:space="preserve"> A-B </w:t>
      </w:r>
      <w:proofErr w:type="spellStart"/>
      <w:r>
        <w:t>proveďte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pro </w:t>
      </w:r>
      <w:proofErr w:type="spellStart"/>
      <w:r>
        <w:t>věk</w:t>
      </w:r>
      <w:proofErr w:type="spellEnd"/>
      <w:r>
        <w:t xml:space="preserve"> </w:t>
      </w:r>
      <w:proofErr w:type="spellStart"/>
      <w:r>
        <w:t>embrya</w:t>
      </w:r>
      <w:proofErr w:type="spellEnd"/>
      <w:r>
        <w:t xml:space="preserve"> “</w:t>
      </w:r>
      <w:proofErr w:type="spellStart"/>
      <w:r>
        <w:t>vek_embryo</w:t>
      </w:r>
      <w:proofErr w:type="spellEnd"/>
      <w:r>
        <w:t xml:space="preserve">”.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bylo</w:t>
      </w:r>
      <w:proofErr w:type="spellEnd"/>
      <w:r>
        <w:t xml:space="preserve"> embryo </w:t>
      </w:r>
      <w:proofErr w:type="spellStart"/>
      <w:proofErr w:type="gramStart"/>
      <w:r>
        <w:t>darované</w:t>
      </w:r>
      <w:proofErr w:type="spellEnd"/>
      <w:r>
        <w:t xml:space="preserve"> ”</w:t>
      </w:r>
      <w:proofErr w:type="spellStart"/>
      <w:r>
        <w:t>f</w:t>
      </w:r>
      <w:proofErr w:type="gramEnd"/>
      <w:r>
        <w:t>_donor</w:t>
      </w:r>
      <w:proofErr w:type="spellEnd"/>
      <w:r>
        <w:t xml:space="preserve">” = 1, </w:t>
      </w:r>
      <w:proofErr w:type="spellStart"/>
      <w:r>
        <w:t>takový</w:t>
      </w:r>
      <w:proofErr w:type="spellEnd"/>
      <w:r>
        <w:t xml:space="preserve"> transfer do </w:t>
      </w:r>
      <w:proofErr w:type="spellStart"/>
      <w:r>
        <w:t>statistiky</w:t>
      </w:r>
      <w:proofErr w:type="spellEnd"/>
      <w:r>
        <w:t xml:space="preserve"> </w:t>
      </w:r>
      <w:proofErr w:type="spellStart"/>
      <w:r>
        <w:t>nepočítejte</w:t>
      </w:r>
      <w:proofErr w:type="spellEnd"/>
      <w:r>
        <w:t>.</w:t>
      </w:r>
    </w:p>
    <w:p w14:paraId="611B33C6" w14:textId="77777777" w:rsidR="00947D95" w:rsidRDefault="00947D95">
      <w:pPr>
        <w:ind w:left="360"/>
      </w:pPr>
    </w:p>
    <w:p w14:paraId="6B9E1070" w14:textId="77777777" w:rsidR="00947D95" w:rsidRDefault="00000000">
      <w:pPr>
        <w:numPr>
          <w:ilvl w:val="1"/>
          <w:numId w:val="1"/>
        </w:numPr>
      </w:pPr>
      <w:proofErr w:type="spellStart"/>
      <w:r>
        <w:t>Vytvořte</w:t>
      </w:r>
      <w:proofErr w:type="spellEnd"/>
      <w:r>
        <w:t xml:space="preserve"> </w:t>
      </w:r>
      <w:proofErr w:type="spellStart"/>
      <w:r>
        <w:t>tabulku</w:t>
      </w:r>
      <w:proofErr w:type="spellEnd"/>
      <w:r>
        <w:t xml:space="preserve"> s </w:t>
      </w:r>
      <w:proofErr w:type="spellStart"/>
      <w:r>
        <w:t>počty</w:t>
      </w:r>
      <w:proofErr w:type="spellEnd"/>
      <w:r>
        <w:t xml:space="preserve"> </w:t>
      </w:r>
      <w:proofErr w:type="spellStart"/>
      <w:r>
        <w:t>transferů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použité</w:t>
      </w:r>
      <w:proofErr w:type="spellEnd"/>
      <w:r>
        <w:t xml:space="preserve"> </w:t>
      </w:r>
      <w:proofErr w:type="spellStart"/>
      <w:r>
        <w:t>genetické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"</w:t>
      </w:r>
      <w:proofErr w:type="spellStart"/>
      <w:r>
        <w:t>genetic_method</w:t>
      </w:r>
      <w:proofErr w:type="spellEnd"/>
      <w:r>
        <w:t xml:space="preserve">” viz </w:t>
      </w:r>
      <w:proofErr w:type="spellStart"/>
      <w:r>
        <w:t>tabulka</w:t>
      </w:r>
      <w:proofErr w:type="spellEnd"/>
      <w:r>
        <w:t xml:space="preserve">. </w:t>
      </w:r>
    </w:p>
    <w:p w14:paraId="29E98CE7" w14:textId="77777777" w:rsidR="00947D95" w:rsidRDefault="00947D95">
      <w:pPr>
        <w:ind w:left="360"/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7"/>
        <w:gridCol w:w="1606"/>
        <w:gridCol w:w="1607"/>
      </w:tblGrid>
      <w:tr w:rsidR="00947D95" w14:paraId="74D26F4D" w14:textId="77777777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FCF4943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PGT-A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E3A9D41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PGT-SR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9AFA1A7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Karyomapping</w:t>
            </w:r>
            <w:proofErr w:type="spellEnd"/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1D951BF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OneGene</w:t>
            </w:r>
            <w:proofErr w:type="spellEnd"/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21CA34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bez </w:t>
            </w:r>
            <w:proofErr w:type="spellStart"/>
            <w:r>
              <w:rPr>
                <w:sz w:val="20"/>
                <w:szCs w:val="20"/>
              </w:rPr>
              <w:t>genetické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metody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prázdná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hodnota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7011D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ostatní</w:t>
            </w:r>
            <w:proofErr w:type="spellEnd"/>
          </w:p>
        </w:tc>
      </w:tr>
      <w:tr w:rsidR="00947D95" w14:paraId="12A49B7D" w14:textId="77777777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4804DEE6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7DE7F631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46DCB16F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1B8FBE14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747BB511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E4908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4FEDCD3F" w14:textId="77777777" w:rsidR="00947D95" w:rsidRDefault="00947D95"/>
    <w:p w14:paraId="70E7C49F" w14:textId="77777777" w:rsidR="00947D95" w:rsidRDefault="00000000">
      <w:pPr>
        <w:numPr>
          <w:ilvl w:val="1"/>
          <w:numId w:val="1"/>
        </w:numPr>
      </w:pPr>
      <w:proofErr w:type="spellStart"/>
      <w:r>
        <w:t>Určete</w:t>
      </w:r>
      <w:proofErr w:type="spellEnd"/>
      <w:r>
        <w:t xml:space="preserve"> </w:t>
      </w:r>
      <w:proofErr w:type="spellStart"/>
      <w:r>
        <w:t>statistickou</w:t>
      </w:r>
      <w:proofErr w:type="spellEnd"/>
      <w:r>
        <w:t xml:space="preserve"> </w:t>
      </w:r>
      <w:proofErr w:type="spellStart"/>
      <w:r>
        <w:t>významnost</w:t>
      </w:r>
      <w:proofErr w:type="spellEnd"/>
      <w:r>
        <w:t xml:space="preserve"> </w:t>
      </w:r>
      <w:proofErr w:type="spellStart"/>
      <w:r>
        <w:t>pohlaví</w:t>
      </w:r>
      <w:proofErr w:type="spellEnd"/>
      <w:r>
        <w:t xml:space="preserve"> </w:t>
      </w:r>
      <w:proofErr w:type="spellStart"/>
      <w:r>
        <w:t>embrya</w:t>
      </w:r>
      <w:proofErr w:type="spellEnd"/>
      <w:r>
        <w:t xml:space="preserve"> “sex” – XX/XY </w:t>
      </w:r>
      <w:proofErr w:type="spellStart"/>
      <w:r>
        <w:t>na</w:t>
      </w:r>
      <w:proofErr w:type="spellEnd"/>
      <w:r>
        <w:t xml:space="preserve"> </w:t>
      </w:r>
      <w:proofErr w:type="spellStart"/>
      <w:r>
        <w:t>úspěch</w:t>
      </w:r>
      <w:proofErr w:type="spellEnd"/>
      <w:r>
        <w:t xml:space="preserve"> </w:t>
      </w:r>
      <w:proofErr w:type="spellStart"/>
      <w:r>
        <w:t>klinické</w:t>
      </w:r>
      <w:proofErr w:type="spellEnd"/>
      <w:r>
        <w:t xml:space="preserve"> gravidity </w:t>
      </w:r>
      <w:proofErr w:type="spellStart"/>
      <w:r>
        <w:t>dle</w:t>
      </w:r>
      <w:proofErr w:type="spellEnd"/>
      <w:r>
        <w:t xml:space="preserve"> </w:t>
      </w:r>
      <w:proofErr w:type="spellStart"/>
      <w:r>
        <w:t>sloupce</w:t>
      </w:r>
      <w:proofErr w:type="spellEnd"/>
      <w:r>
        <w:t xml:space="preserve"> “</w:t>
      </w:r>
      <w:proofErr w:type="spellStart"/>
      <w:r>
        <w:t>clinical_gravidity</w:t>
      </w:r>
      <w:proofErr w:type="spellEnd"/>
      <w:r>
        <w:t xml:space="preserve">”, </w:t>
      </w:r>
      <w:proofErr w:type="spellStart"/>
      <w:r>
        <w:t>kde</w:t>
      </w:r>
      <w:proofErr w:type="spellEnd"/>
      <w:r>
        <w:t xml:space="preserve"> 1 = transfer </w:t>
      </w:r>
      <w:proofErr w:type="spellStart"/>
      <w:r>
        <w:t>byl</w:t>
      </w:r>
      <w:proofErr w:type="spellEnd"/>
      <w:r>
        <w:t xml:space="preserve"> </w:t>
      </w:r>
      <w:proofErr w:type="spellStart"/>
      <w:r>
        <w:t>úspěšný</w:t>
      </w:r>
      <w:proofErr w:type="spellEnd"/>
      <w:r>
        <w:t xml:space="preserve"> a 0 = </w:t>
      </w:r>
      <w:proofErr w:type="spellStart"/>
      <w:r>
        <w:t>neúspěšný</w:t>
      </w:r>
      <w:proofErr w:type="spellEnd"/>
      <w:r>
        <w:t xml:space="preserve">. </w:t>
      </w:r>
      <w:proofErr w:type="spellStart"/>
      <w:r>
        <w:t>Prázdné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do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nepočítejte</w:t>
      </w:r>
      <w:proofErr w:type="spellEnd"/>
      <w:r>
        <w:t>.</w:t>
      </w:r>
    </w:p>
    <w:p w14:paraId="066F06B2" w14:textId="77777777" w:rsidR="00947D95" w:rsidRDefault="00947D95"/>
    <w:p w14:paraId="6C6082C0" w14:textId="77777777" w:rsidR="00947D95" w:rsidRDefault="00000000">
      <w:pPr>
        <w:numPr>
          <w:ilvl w:val="1"/>
          <w:numId w:val="1"/>
        </w:numPr>
      </w:pPr>
      <w:r>
        <w:t xml:space="preserve">Z </w:t>
      </w:r>
      <w:proofErr w:type="spellStart"/>
      <w:r>
        <w:t>výsledných</w:t>
      </w:r>
      <w:proofErr w:type="spellEnd"/>
      <w:r>
        <w:t xml:space="preserve"> </w:t>
      </w:r>
      <w:proofErr w:type="spellStart"/>
      <w:r>
        <w:t>tabulek</w:t>
      </w:r>
      <w:proofErr w:type="spellEnd"/>
      <w:r>
        <w:t xml:space="preserve"> z </w:t>
      </w:r>
      <w:proofErr w:type="spellStart"/>
      <w:r>
        <w:t>úkolu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D </w:t>
      </w:r>
      <w:proofErr w:type="spellStart"/>
      <w:r>
        <w:t>vytvořte</w:t>
      </w:r>
      <w:proofErr w:type="spellEnd"/>
      <w:r>
        <w:t xml:space="preserve"> a </w:t>
      </w:r>
      <w:proofErr w:type="spellStart"/>
      <w:r>
        <w:t>uložte</w:t>
      </w:r>
      <w:proofErr w:type="spellEnd"/>
      <w:r>
        <w:t xml:space="preserve"> </w:t>
      </w:r>
      <w:proofErr w:type="spellStart"/>
      <w:r>
        <w:t>grafy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formátu</w:t>
      </w:r>
      <w:proofErr w:type="spellEnd"/>
      <w:r>
        <w:t xml:space="preserve"> .</w:t>
      </w:r>
      <w:proofErr w:type="spellStart"/>
      <w:r>
        <w:t>png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x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první</w:t>
      </w:r>
      <w:proofErr w:type="spellEnd"/>
      <w:r>
        <w:t xml:space="preserve"> a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y </w:t>
      </w:r>
      <w:proofErr w:type="spellStart"/>
      <w:r>
        <w:t>druhý</w:t>
      </w:r>
      <w:proofErr w:type="spellEnd"/>
      <w:r>
        <w:t xml:space="preserve"> </w:t>
      </w:r>
      <w:proofErr w:type="spellStart"/>
      <w:r>
        <w:t>řádek</w:t>
      </w:r>
      <w:proofErr w:type="spellEnd"/>
      <w:r>
        <w:t xml:space="preserve"> </w:t>
      </w:r>
      <w:proofErr w:type="spellStart"/>
      <w:r>
        <w:t>tabulky</w:t>
      </w:r>
      <w:proofErr w:type="spellEnd"/>
      <w:r>
        <w:t>.</w:t>
      </w:r>
    </w:p>
    <w:p w14:paraId="4D84E068" w14:textId="77777777" w:rsidR="00947D95" w:rsidRDefault="00947D95"/>
    <w:p w14:paraId="7DA1DBE8" w14:textId="77777777" w:rsidR="00947D95" w:rsidRDefault="00000000">
      <w:r>
        <w:tab/>
        <w:t xml:space="preserve">BONUS) </w:t>
      </w:r>
      <w:proofErr w:type="spellStart"/>
      <w:r>
        <w:t>Vytvořte</w:t>
      </w:r>
      <w:proofErr w:type="spellEnd"/>
      <w:r>
        <w:t xml:space="preserve"> </w:t>
      </w:r>
      <w:proofErr w:type="spellStart"/>
      <w:r>
        <w:t>jednoduchou</w:t>
      </w:r>
      <w:proofErr w:type="spellEnd"/>
      <w:r>
        <w:t xml:space="preserve"> R shiny </w:t>
      </w:r>
      <w:proofErr w:type="spellStart"/>
      <w:r>
        <w:t>aplikaci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udělá</w:t>
      </w:r>
      <w:proofErr w:type="spellEnd"/>
      <w:r>
        <w:t xml:space="preserve"> </w:t>
      </w:r>
      <w:proofErr w:type="spellStart"/>
      <w:r>
        <w:t>předchozí</w:t>
      </w:r>
      <w:proofErr w:type="spellEnd"/>
      <w:r>
        <w:t xml:space="preserve"> </w:t>
      </w:r>
      <w:proofErr w:type="spellStart"/>
      <w:r>
        <w:t>statistiky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spuštění</w:t>
      </w:r>
      <w:proofErr w:type="spellEnd"/>
      <w:r>
        <w:t xml:space="preserve"> a </w:t>
      </w:r>
      <w:r>
        <w:tab/>
      </w:r>
      <w:r>
        <w:tab/>
      </w:r>
      <w:r>
        <w:tab/>
      </w:r>
      <w:r>
        <w:tab/>
      </w:r>
      <w:proofErr w:type="spellStart"/>
      <w:r>
        <w:t>vykreslí</w:t>
      </w:r>
      <w:proofErr w:type="spellEnd"/>
      <w:r>
        <w:t xml:space="preserve"> </w:t>
      </w:r>
      <w:proofErr w:type="spellStart"/>
      <w:r>
        <w:t>tabulky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aby je </w:t>
      </w:r>
      <w:proofErr w:type="spellStart"/>
      <w:r>
        <w:t>uživatel</w:t>
      </w:r>
      <w:proofErr w:type="spellEnd"/>
      <w:r>
        <w:t xml:space="preserve"> </w:t>
      </w:r>
      <w:proofErr w:type="spellStart"/>
      <w:r>
        <w:t>viděl</w:t>
      </w:r>
      <w:proofErr w:type="spellEnd"/>
      <w:r>
        <w:t>.</w:t>
      </w:r>
    </w:p>
    <w:p w14:paraId="457E4339" w14:textId="77777777" w:rsidR="00947D95" w:rsidRDefault="00947D95"/>
    <w:p w14:paraId="17E5C9EF" w14:textId="77777777" w:rsidR="00947D95" w:rsidRDefault="00000000">
      <w:pPr>
        <w:numPr>
          <w:ilvl w:val="0"/>
          <w:numId w:val="1"/>
        </w:numPr>
      </w:pPr>
      <w:proofErr w:type="spellStart"/>
      <w:r>
        <w:t>Vytvořte</w:t>
      </w:r>
      <w:proofErr w:type="spellEnd"/>
      <w:r>
        <w:t xml:space="preserve"> script,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vytvářet</w:t>
      </w:r>
      <w:proofErr w:type="spellEnd"/>
      <w:r>
        <w:t xml:space="preserve"> </w:t>
      </w:r>
      <w:proofErr w:type="spellStart"/>
      <w:r>
        <w:t>jednoduchý</w:t>
      </w:r>
      <w:proofErr w:type="spellEnd"/>
      <w:r>
        <w:t xml:space="preserve"> .docx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obsahující</w:t>
      </w:r>
      <w:proofErr w:type="spellEnd"/>
      <w:r>
        <w:t xml:space="preserve"> </w:t>
      </w:r>
      <w:proofErr w:type="spellStart"/>
      <w:r>
        <w:t>nadpis</w:t>
      </w:r>
      <w:proofErr w:type="spellEnd"/>
      <w:r>
        <w:t xml:space="preserve">, </w:t>
      </w:r>
      <w:proofErr w:type="spellStart"/>
      <w:r>
        <w:t>tučným</w:t>
      </w:r>
      <w:proofErr w:type="spellEnd"/>
      <w:r>
        <w:t xml:space="preserve"> a </w:t>
      </w:r>
      <w:proofErr w:type="spellStart"/>
      <w:r>
        <w:t>zarovnaný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střed</w:t>
      </w:r>
      <w:proofErr w:type="spellEnd"/>
      <w:r>
        <w:t xml:space="preserve"> “</w:t>
      </w:r>
      <w:proofErr w:type="spellStart"/>
      <w:r>
        <w:t>Výsledný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genetického</w:t>
      </w:r>
      <w:proofErr w:type="spellEnd"/>
      <w:r>
        <w:t xml:space="preserve"> </w:t>
      </w:r>
      <w:proofErr w:type="spellStart"/>
      <w:r>
        <w:t>vyšetření</w:t>
      </w:r>
      <w:proofErr w:type="spellEnd"/>
      <w:r>
        <w:t xml:space="preserve">”, a </w:t>
      </w:r>
      <w:proofErr w:type="spellStart"/>
      <w:r>
        <w:t>dále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tabulku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se </w:t>
      </w:r>
      <w:proofErr w:type="spellStart"/>
      <w:r>
        <w:t>vyplní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tří</w:t>
      </w:r>
      <w:proofErr w:type="spellEnd"/>
      <w:r>
        <w:t xml:space="preserve"> </w:t>
      </w:r>
      <w:proofErr w:type="spellStart"/>
      <w:r>
        <w:t>vstupních</w:t>
      </w:r>
      <w:proofErr w:type="spellEnd"/>
      <w:r>
        <w:t xml:space="preserve"> </w:t>
      </w:r>
      <w:proofErr w:type="spellStart"/>
      <w:r>
        <w:t>argumentů</w:t>
      </w:r>
      <w:proofErr w:type="spellEnd"/>
      <w:r>
        <w:t xml:space="preserve"> </w:t>
      </w:r>
      <w:proofErr w:type="spellStart"/>
      <w:r>
        <w:t>následovně</w:t>
      </w:r>
      <w:proofErr w:type="spellEnd"/>
      <w:r>
        <w:t>:</w:t>
      </w:r>
    </w:p>
    <w:p w14:paraId="6580A2B3" w14:textId="77777777" w:rsidR="00947D95" w:rsidRDefault="00947D95"/>
    <w:tbl>
      <w:tblPr>
        <w:tblW w:w="5164" w:type="dxa"/>
        <w:tblInd w:w="221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8"/>
        <w:gridCol w:w="2496"/>
      </w:tblGrid>
      <w:tr w:rsidR="00947D95" w14:paraId="617946D7" w14:textId="77777777"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2EE94CE" w14:textId="77777777" w:rsidR="00947D95" w:rsidRDefault="00000000">
            <w:pPr>
              <w:pStyle w:val="TableContents"/>
            </w:pPr>
            <w:proofErr w:type="spellStart"/>
            <w:r>
              <w:t>Jméno</w:t>
            </w:r>
            <w:proofErr w:type="spellEnd"/>
            <w:r>
              <w:t xml:space="preserve"> a </w:t>
            </w:r>
            <w:proofErr w:type="spellStart"/>
            <w:r>
              <w:t>příjmení</w:t>
            </w:r>
            <w:proofErr w:type="spellEnd"/>
            <w:r>
              <w:t>: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F6C44" w14:textId="77777777" w:rsidR="00947D95" w:rsidRDefault="00000000">
            <w:pPr>
              <w:pStyle w:val="TableContents"/>
            </w:pPr>
            <w:r>
              <w:t>argument 1</w:t>
            </w:r>
          </w:p>
        </w:tc>
      </w:tr>
      <w:tr w:rsidR="00947D95" w14:paraId="326A7521" w14:textId="77777777">
        <w:tc>
          <w:tcPr>
            <w:tcW w:w="2668" w:type="dxa"/>
            <w:tcBorders>
              <w:left w:val="single" w:sz="2" w:space="0" w:color="000000"/>
              <w:bottom w:val="single" w:sz="2" w:space="0" w:color="000000"/>
            </w:tcBorders>
          </w:tcPr>
          <w:p w14:paraId="049F93A8" w14:textId="77777777" w:rsidR="00947D95" w:rsidRDefault="00000000">
            <w:pPr>
              <w:pStyle w:val="TableContents"/>
            </w:pPr>
            <w:proofErr w:type="spellStart"/>
            <w:r>
              <w:t>Rodné</w:t>
            </w:r>
            <w:proofErr w:type="spellEnd"/>
            <w:r>
              <w:t xml:space="preserve"> </w:t>
            </w:r>
            <w:proofErr w:type="spellStart"/>
            <w:r>
              <w:t>číslo</w:t>
            </w:r>
            <w:proofErr w:type="spellEnd"/>
            <w:r>
              <w:t>: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F03692" w14:textId="77777777" w:rsidR="00947D95" w:rsidRDefault="00000000">
            <w:pPr>
              <w:pStyle w:val="TableContents"/>
            </w:pPr>
            <w:r>
              <w:t>argument 2</w:t>
            </w:r>
          </w:p>
        </w:tc>
      </w:tr>
      <w:tr w:rsidR="00947D95" w14:paraId="1085DC71" w14:textId="77777777">
        <w:tc>
          <w:tcPr>
            <w:tcW w:w="2668" w:type="dxa"/>
            <w:tcBorders>
              <w:left w:val="single" w:sz="2" w:space="0" w:color="000000"/>
              <w:bottom w:val="single" w:sz="2" w:space="0" w:color="000000"/>
            </w:tcBorders>
          </w:tcPr>
          <w:p w14:paraId="391C30A8" w14:textId="77777777" w:rsidR="00947D95" w:rsidRDefault="00000000">
            <w:pPr>
              <w:pStyle w:val="TableContents"/>
            </w:pPr>
            <w:r>
              <w:t xml:space="preserve">Datum </w:t>
            </w:r>
            <w:proofErr w:type="spellStart"/>
            <w:r>
              <w:t>odběru</w:t>
            </w:r>
            <w:proofErr w:type="spellEnd"/>
            <w:r>
              <w:t>: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36351" w14:textId="77777777" w:rsidR="00947D95" w:rsidRDefault="00000000">
            <w:pPr>
              <w:pStyle w:val="TableContents"/>
            </w:pPr>
            <w:r>
              <w:t>argument 3</w:t>
            </w:r>
          </w:p>
        </w:tc>
      </w:tr>
    </w:tbl>
    <w:p w14:paraId="7A668F7F" w14:textId="77777777" w:rsidR="00947D95" w:rsidRDefault="00947D95"/>
    <w:p w14:paraId="4B9C0108" w14:textId="77777777" w:rsidR="00947D95" w:rsidRDefault="00000000">
      <w:pPr>
        <w:ind w:left="360"/>
      </w:pPr>
      <w:r>
        <w:br w:type="page"/>
      </w:r>
    </w:p>
    <w:p w14:paraId="3AE08086" w14:textId="77777777" w:rsidR="00947D95" w:rsidRDefault="00000000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lastRenderedPageBreak/>
        <w:t>Teoretická</w:t>
      </w:r>
      <w:proofErr w:type="spellEnd"/>
      <w:r>
        <w:rPr>
          <w:b/>
          <w:bCs/>
          <w:sz w:val="30"/>
          <w:szCs w:val="30"/>
        </w:rPr>
        <w:t>/</w:t>
      </w:r>
      <w:proofErr w:type="spellStart"/>
      <w:r>
        <w:rPr>
          <w:b/>
          <w:bCs/>
          <w:sz w:val="30"/>
          <w:szCs w:val="30"/>
        </w:rPr>
        <w:t>vyhledávací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část</w:t>
      </w:r>
      <w:proofErr w:type="spellEnd"/>
    </w:p>
    <w:p w14:paraId="51AF6EBE" w14:textId="77777777" w:rsidR="00947D95" w:rsidRDefault="00947D95">
      <w:pPr>
        <w:rPr>
          <w:sz w:val="30"/>
          <w:szCs w:val="30"/>
        </w:rPr>
      </w:pPr>
    </w:p>
    <w:p w14:paraId="52385599" w14:textId="77777777" w:rsidR="00947D95" w:rsidRDefault="00000000">
      <w:r>
        <w:t xml:space="preserve">! </w:t>
      </w:r>
      <w:proofErr w:type="spellStart"/>
      <w:r>
        <w:t>Úkoly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koncipovány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abyste</w:t>
      </w:r>
      <w:proofErr w:type="spellEnd"/>
      <w:r>
        <w:t xml:space="preserve"> </w:t>
      </w:r>
      <w:proofErr w:type="spellStart"/>
      <w:r>
        <w:t>odpovědi</w:t>
      </w:r>
      <w:proofErr w:type="spellEnd"/>
      <w:r>
        <w:t xml:space="preserve"> </w:t>
      </w:r>
      <w:proofErr w:type="spellStart"/>
      <w:r>
        <w:t>hledali</w:t>
      </w:r>
      <w:proofErr w:type="spellEnd"/>
      <w:r>
        <w:t xml:space="preserve"> a </w:t>
      </w:r>
      <w:proofErr w:type="spellStart"/>
      <w:r>
        <w:t>získali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trochu</w:t>
      </w:r>
      <w:proofErr w:type="spellEnd"/>
      <w:r>
        <w:t xml:space="preserve"> </w:t>
      </w:r>
      <w:proofErr w:type="spellStart"/>
      <w:r>
        <w:t>přehled</w:t>
      </w:r>
      <w:proofErr w:type="spellEnd"/>
      <w:r>
        <w:t xml:space="preserve">, </w:t>
      </w:r>
      <w:proofErr w:type="spellStart"/>
      <w:r>
        <w:t>nejedná</w:t>
      </w:r>
      <w:proofErr w:type="spellEnd"/>
      <w:r>
        <w:t xml:space="preserve"> se o </w:t>
      </w:r>
      <w:proofErr w:type="spellStart"/>
      <w:r>
        <w:t>vědomostní</w:t>
      </w:r>
      <w:proofErr w:type="spellEnd"/>
      <w:r>
        <w:t xml:space="preserve"> test. </w:t>
      </w:r>
    </w:p>
    <w:p w14:paraId="5638C1F8" w14:textId="77777777" w:rsidR="00947D95" w:rsidRDefault="00000000">
      <w:proofErr w:type="spellStart"/>
      <w:r>
        <w:t>Nalezené</w:t>
      </w:r>
      <w:proofErr w:type="spellEnd"/>
      <w:r>
        <w:t xml:space="preserve"> </w:t>
      </w:r>
      <w:proofErr w:type="spellStart"/>
      <w:r>
        <w:t>výsledky</w:t>
      </w:r>
      <w:proofErr w:type="spellEnd"/>
      <w:r>
        <w:t xml:space="preserve"> </w:t>
      </w:r>
      <w:proofErr w:type="spellStart"/>
      <w:r>
        <w:t>vkládejte</w:t>
      </w:r>
      <w:proofErr w:type="spellEnd"/>
      <w:r>
        <w:t xml:space="preserve"> do </w:t>
      </w:r>
      <w:proofErr w:type="spellStart"/>
      <w:r>
        <w:t>libovolného</w:t>
      </w:r>
      <w:proofErr w:type="spellEnd"/>
      <w:r>
        <w:t xml:space="preserve"> </w:t>
      </w:r>
      <w:proofErr w:type="spellStart"/>
      <w:r>
        <w:t>textového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do </w:t>
      </w:r>
      <w:proofErr w:type="spellStart"/>
      <w:r>
        <w:t>složky</w:t>
      </w:r>
      <w:proofErr w:type="spellEnd"/>
      <w:r>
        <w:t xml:space="preserve"> “</w:t>
      </w:r>
      <w:proofErr w:type="spellStart"/>
      <w:r>
        <w:t>Odpovědi</w:t>
      </w:r>
      <w:proofErr w:type="spellEnd"/>
      <w:r>
        <w:t xml:space="preserve">”. </w:t>
      </w:r>
    </w:p>
    <w:p w14:paraId="5A763CCE" w14:textId="77777777" w:rsidR="00947D95" w:rsidRDefault="00000000">
      <w:r>
        <w:t xml:space="preserve">Zde </w:t>
      </w:r>
      <w:proofErr w:type="spellStart"/>
      <w:r>
        <w:t>netřeba</w:t>
      </w:r>
      <w:proofErr w:type="spellEnd"/>
      <w:r>
        <w:t xml:space="preserve"> </w:t>
      </w:r>
      <w:proofErr w:type="spellStart"/>
      <w:r>
        <w:t>uvádět</w:t>
      </w:r>
      <w:proofErr w:type="spellEnd"/>
      <w:r>
        <w:t xml:space="preserve"> </w:t>
      </w:r>
      <w:proofErr w:type="spellStart"/>
      <w:r>
        <w:t>postup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a jak </w:t>
      </w:r>
      <w:proofErr w:type="spellStart"/>
      <w:r>
        <w:t>jste</w:t>
      </w:r>
      <w:proofErr w:type="spellEnd"/>
      <w:r>
        <w:t xml:space="preserve"> </w:t>
      </w:r>
      <w:proofErr w:type="spellStart"/>
      <w:r>
        <w:t>informaci</w:t>
      </w:r>
      <w:proofErr w:type="spellEnd"/>
      <w:r>
        <w:t xml:space="preserve"> </w:t>
      </w:r>
      <w:proofErr w:type="spellStart"/>
      <w:r>
        <w:t>našli</w:t>
      </w:r>
      <w:proofErr w:type="spellEnd"/>
      <w:r>
        <w:t xml:space="preserve">. </w:t>
      </w:r>
    </w:p>
    <w:p w14:paraId="05079264" w14:textId="77777777" w:rsidR="00947D95" w:rsidRDefault="00947D95"/>
    <w:p w14:paraId="0E87BADB" w14:textId="77777777" w:rsidR="00947D95" w:rsidRDefault="00000000">
      <w:pPr>
        <w:numPr>
          <w:ilvl w:val="0"/>
          <w:numId w:val="3"/>
        </w:numPr>
      </w:pPr>
      <w:proofErr w:type="spellStart"/>
      <w:r w:rsidRPr="00350236">
        <w:t>Uveďte</w:t>
      </w:r>
      <w:proofErr w:type="spellEnd"/>
      <w:r w:rsidRPr="00350236">
        <w:t xml:space="preserve"> </w:t>
      </w:r>
      <w:proofErr w:type="spellStart"/>
      <w:r w:rsidRPr="00350236">
        <w:t>nukleotidovou</w:t>
      </w:r>
      <w:proofErr w:type="spellEnd"/>
      <w:r>
        <w:t xml:space="preserve"> </w:t>
      </w:r>
      <w:proofErr w:type="spellStart"/>
      <w:r>
        <w:t>sekvenci</w:t>
      </w:r>
      <w:proofErr w:type="spellEnd"/>
      <w:r>
        <w:t xml:space="preserve"> </w:t>
      </w:r>
      <w:proofErr w:type="spellStart"/>
      <w:r>
        <w:t>exonu</w:t>
      </w:r>
      <w:proofErr w:type="spellEnd"/>
      <w:r>
        <w:t xml:space="preserve"> 9 genu CFTR. (tip: </w:t>
      </w:r>
      <w:proofErr w:type="spellStart"/>
      <w:r>
        <w:t>hledejte</w:t>
      </w:r>
      <w:proofErr w:type="spellEnd"/>
      <w:r>
        <w:t xml:space="preserve"> “</w:t>
      </w:r>
      <w:proofErr w:type="spellStart"/>
      <w:r>
        <w:t>ensembl</w:t>
      </w:r>
      <w:proofErr w:type="spellEnd"/>
      <w:r>
        <w:t>”)</w:t>
      </w:r>
    </w:p>
    <w:p w14:paraId="081823B3" w14:textId="75D67A46" w:rsidR="00947D95" w:rsidRDefault="009C7510">
      <w:r>
        <w:t>NBD1</w:t>
      </w:r>
    </w:p>
    <w:p w14:paraId="211E5016" w14:textId="77777777" w:rsidR="00947D95" w:rsidRDefault="00000000">
      <w:pPr>
        <w:numPr>
          <w:ilvl w:val="0"/>
          <w:numId w:val="3"/>
        </w:numPr>
      </w:pPr>
      <w:proofErr w:type="spellStart"/>
      <w:r>
        <w:t>Uveďte</w:t>
      </w:r>
      <w:proofErr w:type="spellEnd"/>
      <w:r>
        <w:t xml:space="preserve">, </w:t>
      </w:r>
      <w:proofErr w:type="spellStart"/>
      <w:r>
        <w:t>jaké</w:t>
      </w:r>
      <w:proofErr w:type="spellEnd"/>
      <w:r>
        <w:t xml:space="preserve"> </w:t>
      </w:r>
      <w:proofErr w:type="spellStart"/>
      <w:r>
        <w:t>onemocnění</w:t>
      </w:r>
      <w:proofErr w:type="spellEnd"/>
      <w:r>
        <w:t xml:space="preserve"> </w:t>
      </w:r>
      <w:proofErr w:type="spellStart"/>
      <w:r>
        <w:t>způsobují</w:t>
      </w:r>
      <w:proofErr w:type="spellEnd"/>
      <w:r>
        <w:t xml:space="preserve"> </w:t>
      </w:r>
      <w:proofErr w:type="spellStart"/>
      <w:r>
        <w:t>patogenní</w:t>
      </w:r>
      <w:proofErr w:type="spellEnd"/>
      <w:r>
        <w:t xml:space="preserve"> </w:t>
      </w:r>
      <w:proofErr w:type="spellStart"/>
      <w:r>
        <w:t>mutace</w:t>
      </w:r>
      <w:proofErr w:type="spellEnd"/>
      <w:r>
        <w:t xml:space="preserve"> v genu CFTR a </w:t>
      </w:r>
      <w:proofErr w:type="spellStart"/>
      <w:r>
        <w:t>některé</w:t>
      </w:r>
      <w:proofErr w:type="spellEnd"/>
      <w:r>
        <w:t xml:space="preserve"> </w:t>
      </w:r>
      <w:proofErr w:type="spellStart"/>
      <w:r>
        <w:t>uveďte</w:t>
      </w:r>
      <w:proofErr w:type="spellEnd"/>
      <w:r>
        <w:t>.</w:t>
      </w:r>
    </w:p>
    <w:p w14:paraId="0E5425C8" w14:textId="77777777" w:rsidR="0014760D" w:rsidRDefault="0014760D" w:rsidP="0014760D">
      <w:pPr>
        <w:pStyle w:val="Odstavecseseznamem"/>
      </w:pPr>
    </w:p>
    <w:p w14:paraId="5C74F7D2" w14:textId="2952A120" w:rsidR="0014760D" w:rsidRDefault="0014760D" w:rsidP="0014760D">
      <w:pPr>
        <w:ind w:left="360"/>
      </w:pPr>
      <w:proofErr w:type="spellStart"/>
      <w:r>
        <w:t>D</w:t>
      </w:r>
      <w:r w:rsidRPr="0014760D">
        <w:t>edičné</w:t>
      </w:r>
      <w:proofErr w:type="spellEnd"/>
      <w:r w:rsidRPr="0014760D">
        <w:t xml:space="preserve"> </w:t>
      </w:r>
      <w:proofErr w:type="spellStart"/>
      <w:r w:rsidRPr="0014760D">
        <w:t>ochorenie</w:t>
      </w:r>
      <w:proofErr w:type="spellEnd"/>
      <w:r w:rsidRPr="0014760D">
        <w:t xml:space="preserve"> </w:t>
      </w:r>
      <w:proofErr w:type="spellStart"/>
      <w:r w:rsidRPr="0014760D">
        <w:t>spôsobené</w:t>
      </w:r>
      <w:proofErr w:type="spellEnd"/>
      <w:r w:rsidRPr="0014760D">
        <w:t xml:space="preserve"> </w:t>
      </w:r>
      <w:proofErr w:type="spellStart"/>
      <w:r w:rsidRPr="0014760D">
        <w:t>mutáciami</w:t>
      </w:r>
      <w:proofErr w:type="spellEnd"/>
      <w:r w:rsidRPr="0014760D">
        <w:t xml:space="preserve"> v </w:t>
      </w:r>
      <w:proofErr w:type="spellStart"/>
      <w:r w:rsidRPr="0014760D">
        <w:t>géne</w:t>
      </w:r>
      <w:proofErr w:type="spellEnd"/>
      <w:r w:rsidRPr="0014760D">
        <w:t xml:space="preserve"> CFTR, </w:t>
      </w:r>
      <w:proofErr w:type="spellStart"/>
      <w:r w:rsidRPr="0014760D">
        <w:t>ktorý</w:t>
      </w:r>
      <w:proofErr w:type="spellEnd"/>
      <w:r w:rsidRPr="0014760D">
        <w:t xml:space="preserve"> </w:t>
      </w:r>
      <w:proofErr w:type="spellStart"/>
      <w:r w:rsidRPr="0014760D">
        <w:t>riadi</w:t>
      </w:r>
      <w:proofErr w:type="spellEnd"/>
      <w:r w:rsidRPr="0014760D">
        <w:t xml:space="preserve"> </w:t>
      </w:r>
      <w:proofErr w:type="spellStart"/>
      <w:r w:rsidRPr="0014760D">
        <w:t>činnosť</w:t>
      </w:r>
      <w:proofErr w:type="spellEnd"/>
      <w:r w:rsidRPr="0014760D">
        <w:t xml:space="preserve"> </w:t>
      </w:r>
      <w:proofErr w:type="spellStart"/>
      <w:r w:rsidRPr="0014760D">
        <w:t>tzv</w:t>
      </w:r>
      <w:proofErr w:type="spellEnd"/>
      <w:r w:rsidRPr="0014760D">
        <w:t xml:space="preserve">. </w:t>
      </w:r>
      <w:proofErr w:type="spellStart"/>
      <w:r w:rsidRPr="0014760D">
        <w:t>chloridového</w:t>
      </w:r>
      <w:proofErr w:type="spellEnd"/>
      <w:r w:rsidRPr="0014760D">
        <w:t xml:space="preserve"> </w:t>
      </w:r>
      <w:proofErr w:type="spellStart"/>
      <w:r w:rsidRPr="0014760D">
        <w:t>kanála</w:t>
      </w:r>
      <w:proofErr w:type="spellEnd"/>
      <w:r w:rsidRPr="0014760D">
        <w:t xml:space="preserve"> v </w:t>
      </w:r>
      <w:proofErr w:type="spellStart"/>
      <w:r w:rsidRPr="0014760D">
        <w:t>membráne</w:t>
      </w:r>
      <w:proofErr w:type="spellEnd"/>
      <w:r w:rsidRPr="0014760D">
        <w:t xml:space="preserve"> </w:t>
      </w:r>
      <w:proofErr w:type="spellStart"/>
      <w:r w:rsidRPr="0014760D">
        <w:t>buniek</w:t>
      </w:r>
      <w:proofErr w:type="spellEnd"/>
      <w:r w:rsidRPr="0014760D">
        <w:t xml:space="preserve">. </w:t>
      </w:r>
      <w:proofErr w:type="spellStart"/>
      <w:r w:rsidRPr="0014760D">
        <w:t>Choroba</w:t>
      </w:r>
      <w:proofErr w:type="spellEnd"/>
      <w:r w:rsidRPr="0014760D">
        <w:t xml:space="preserve"> </w:t>
      </w:r>
      <w:proofErr w:type="spellStart"/>
      <w:r w:rsidRPr="0014760D">
        <w:t>postihuje</w:t>
      </w:r>
      <w:proofErr w:type="spellEnd"/>
      <w:r w:rsidRPr="0014760D">
        <w:t xml:space="preserve"> </w:t>
      </w:r>
      <w:proofErr w:type="spellStart"/>
      <w:r w:rsidRPr="0014760D">
        <w:t>množstvo</w:t>
      </w:r>
      <w:proofErr w:type="spellEnd"/>
      <w:r w:rsidRPr="0014760D">
        <w:t xml:space="preserve"> </w:t>
      </w:r>
      <w:proofErr w:type="spellStart"/>
      <w:r w:rsidRPr="0014760D">
        <w:t>orgánov</w:t>
      </w:r>
      <w:proofErr w:type="spellEnd"/>
      <w:r w:rsidRPr="0014760D">
        <w:t xml:space="preserve">, </w:t>
      </w:r>
      <w:proofErr w:type="spellStart"/>
      <w:r w:rsidRPr="0014760D">
        <w:t>predovšetkým</w:t>
      </w:r>
      <w:proofErr w:type="spellEnd"/>
      <w:r w:rsidRPr="0014760D">
        <w:t xml:space="preserve"> </w:t>
      </w:r>
      <w:proofErr w:type="spellStart"/>
      <w:r w:rsidRPr="0014760D">
        <w:t>dýchací</w:t>
      </w:r>
      <w:proofErr w:type="spellEnd"/>
      <w:r w:rsidRPr="0014760D">
        <w:t xml:space="preserve">, </w:t>
      </w:r>
      <w:proofErr w:type="spellStart"/>
      <w:r w:rsidRPr="0014760D">
        <w:t>tráviaci</w:t>
      </w:r>
      <w:proofErr w:type="spellEnd"/>
      <w:r w:rsidRPr="0014760D">
        <w:t xml:space="preserve"> a </w:t>
      </w:r>
      <w:proofErr w:type="spellStart"/>
      <w:r w:rsidRPr="0014760D">
        <w:t>reprodukčný</w:t>
      </w:r>
      <w:proofErr w:type="spellEnd"/>
      <w:r w:rsidRPr="0014760D">
        <w:t xml:space="preserve"> </w:t>
      </w:r>
      <w:proofErr w:type="spellStart"/>
      <w:r w:rsidRPr="0014760D">
        <w:t>systém</w:t>
      </w:r>
      <w:proofErr w:type="spellEnd"/>
      <w:r w:rsidRPr="0014760D">
        <w:t>.</w:t>
      </w:r>
    </w:p>
    <w:p w14:paraId="25792B1A" w14:textId="77777777" w:rsidR="0014760D" w:rsidRDefault="0014760D" w:rsidP="0014760D">
      <w:pPr>
        <w:pStyle w:val="Odstavecseseznamem"/>
      </w:pPr>
    </w:p>
    <w:p w14:paraId="2961BC15" w14:textId="40D32F5F" w:rsidR="0014760D" w:rsidRDefault="0014760D" w:rsidP="0014760D">
      <w:pPr>
        <w:ind w:left="360"/>
      </w:pPr>
      <w:proofErr w:type="spellStart"/>
      <w:r>
        <w:t>Cystická</w:t>
      </w:r>
      <w:proofErr w:type="spellEnd"/>
      <w:r>
        <w:t xml:space="preserve"> </w:t>
      </w:r>
      <w:proofErr w:type="spellStart"/>
      <w:r>
        <w:t>fibróza</w:t>
      </w:r>
      <w:proofErr w:type="spellEnd"/>
    </w:p>
    <w:p w14:paraId="22F32F77" w14:textId="77777777" w:rsidR="00947D95" w:rsidRDefault="00947D95"/>
    <w:p w14:paraId="6670A90B" w14:textId="77777777" w:rsidR="00947D95" w:rsidRDefault="00000000">
      <w:pPr>
        <w:numPr>
          <w:ilvl w:val="0"/>
          <w:numId w:val="3"/>
        </w:numPr>
      </w:pPr>
      <w:proofErr w:type="spellStart"/>
      <w:r>
        <w:t>Uveďte</w:t>
      </w:r>
      <w:proofErr w:type="spellEnd"/>
      <w:r>
        <w:t xml:space="preserve">, co </w:t>
      </w:r>
      <w:proofErr w:type="spellStart"/>
      <w:r>
        <w:t>znamená</w:t>
      </w:r>
      <w:proofErr w:type="spellEnd"/>
      <w:r>
        <w:t xml:space="preserve"> </w:t>
      </w:r>
      <w:proofErr w:type="spellStart"/>
      <w:r>
        <w:t>autosomálně</w:t>
      </w:r>
      <w:proofErr w:type="spellEnd"/>
      <w:r>
        <w:t xml:space="preserve"> </w:t>
      </w:r>
      <w:proofErr w:type="spellStart"/>
      <w:r>
        <w:t>recesivní</w:t>
      </w:r>
      <w:proofErr w:type="spellEnd"/>
      <w:r>
        <w:t xml:space="preserve"> </w:t>
      </w:r>
      <w:proofErr w:type="spellStart"/>
      <w:r>
        <w:t>přenašečtví</w:t>
      </w:r>
      <w:proofErr w:type="spellEnd"/>
      <w:r>
        <w:t>.</w:t>
      </w:r>
    </w:p>
    <w:p w14:paraId="6EEE846A" w14:textId="77777777" w:rsidR="00A359D5" w:rsidRDefault="00A359D5" w:rsidP="00A359D5">
      <w:pPr>
        <w:pStyle w:val="Odstavecseseznamem"/>
      </w:pPr>
    </w:p>
    <w:p w14:paraId="56A0B938" w14:textId="6F32F81A" w:rsidR="00A359D5" w:rsidRDefault="00A359D5" w:rsidP="00A359D5">
      <w:pPr>
        <w:ind w:left="360"/>
      </w:pPr>
      <w:proofErr w:type="spellStart"/>
      <w:r w:rsidRPr="00A359D5">
        <w:t>Autozomálně</w:t>
      </w:r>
      <w:proofErr w:type="spellEnd"/>
      <w:r w:rsidRPr="00A359D5">
        <w:t xml:space="preserve"> </w:t>
      </w:r>
      <w:proofErr w:type="spellStart"/>
      <w:r w:rsidRPr="00A359D5">
        <w:t>recesivní</w:t>
      </w:r>
      <w:proofErr w:type="spellEnd"/>
      <w:r w:rsidRPr="00A359D5">
        <w:t xml:space="preserve"> je </w:t>
      </w:r>
      <w:proofErr w:type="spellStart"/>
      <w:r w:rsidRPr="00A359D5">
        <w:t>jeden</w:t>
      </w:r>
      <w:proofErr w:type="spellEnd"/>
      <w:r w:rsidRPr="00A359D5">
        <w:t xml:space="preserve"> z </w:t>
      </w:r>
      <w:proofErr w:type="spellStart"/>
      <w:r w:rsidRPr="00A359D5">
        <w:t>několika</w:t>
      </w:r>
      <w:proofErr w:type="spellEnd"/>
      <w:r w:rsidRPr="00A359D5">
        <w:t xml:space="preserve"> </w:t>
      </w:r>
      <w:proofErr w:type="spellStart"/>
      <w:r w:rsidRPr="00A359D5">
        <w:t>typů</w:t>
      </w:r>
      <w:proofErr w:type="spellEnd"/>
      <w:r w:rsidRPr="00A359D5">
        <w:t xml:space="preserve"> </w:t>
      </w:r>
      <w:proofErr w:type="spellStart"/>
      <w:r w:rsidRPr="00A359D5">
        <w:t>dědičnosti</w:t>
      </w:r>
      <w:proofErr w:type="spellEnd"/>
      <w:r w:rsidRPr="00A359D5">
        <w:t xml:space="preserve">, </w:t>
      </w:r>
      <w:proofErr w:type="spellStart"/>
      <w:r w:rsidRPr="00A359D5">
        <w:t>jakými</w:t>
      </w:r>
      <w:proofErr w:type="spellEnd"/>
      <w:r w:rsidRPr="00A359D5">
        <w:t xml:space="preserve"> se </w:t>
      </w:r>
      <w:proofErr w:type="spellStart"/>
      <w:r w:rsidRPr="00A359D5">
        <w:t>může</w:t>
      </w:r>
      <w:proofErr w:type="spellEnd"/>
      <w:r w:rsidRPr="00A359D5">
        <w:t xml:space="preserve"> v </w:t>
      </w:r>
      <w:proofErr w:type="spellStart"/>
      <w:r w:rsidRPr="00A359D5">
        <w:t>rodině</w:t>
      </w:r>
      <w:proofErr w:type="spellEnd"/>
      <w:r w:rsidRPr="00A359D5">
        <w:t xml:space="preserve"> </w:t>
      </w:r>
      <w:proofErr w:type="spellStart"/>
      <w:r w:rsidRPr="00A359D5">
        <w:t>přenášet</w:t>
      </w:r>
      <w:proofErr w:type="spellEnd"/>
      <w:r w:rsidRPr="00A359D5">
        <w:t xml:space="preserve"> </w:t>
      </w:r>
      <w:proofErr w:type="spellStart"/>
      <w:r w:rsidRPr="00A359D5">
        <w:t>nějaký</w:t>
      </w:r>
      <w:proofErr w:type="spellEnd"/>
      <w:r w:rsidRPr="00A359D5">
        <w:t xml:space="preserve"> </w:t>
      </w:r>
      <w:proofErr w:type="spellStart"/>
      <w:r w:rsidRPr="00A359D5">
        <w:t>znak</w:t>
      </w:r>
      <w:proofErr w:type="spellEnd"/>
      <w:r w:rsidRPr="00A359D5">
        <w:t xml:space="preserve"> </w:t>
      </w:r>
      <w:proofErr w:type="spellStart"/>
      <w:r w:rsidRPr="00A359D5">
        <w:t>nebo</w:t>
      </w:r>
      <w:proofErr w:type="spellEnd"/>
      <w:r w:rsidRPr="00A359D5">
        <w:t xml:space="preserve"> </w:t>
      </w:r>
      <w:proofErr w:type="spellStart"/>
      <w:r w:rsidRPr="00A359D5">
        <w:t>i</w:t>
      </w:r>
      <w:proofErr w:type="spellEnd"/>
      <w:r w:rsidRPr="00A359D5">
        <w:t xml:space="preserve"> </w:t>
      </w:r>
      <w:proofErr w:type="spellStart"/>
      <w:r w:rsidRPr="00A359D5">
        <w:t>genetická</w:t>
      </w:r>
      <w:proofErr w:type="spellEnd"/>
      <w:r w:rsidRPr="00A359D5">
        <w:t xml:space="preserve"> </w:t>
      </w:r>
      <w:proofErr w:type="spellStart"/>
      <w:r w:rsidRPr="00A359D5">
        <w:t>porucha</w:t>
      </w:r>
      <w:proofErr w:type="spellEnd"/>
      <w:r w:rsidRPr="00A359D5">
        <w:t xml:space="preserve">. U </w:t>
      </w:r>
      <w:proofErr w:type="spellStart"/>
      <w:r w:rsidRPr="00A359D5">
        <w:t>autozomálně</w:t>
      </w:r>
      <w:proofErr w:type="spellEnd"/>
      <w:r w:rsidRPr="00A359D5">
        <w:t xml:space="preserve"> </w:t>
      </w:r>
      <w:proofErr w:type="spellStart"/>
      <w:r w:rsidRPr="00A359D5">
        <w:t>recesivního</w:t>
      </w:r>
      <w:proofErr w:type="spellEnd"/>
      <w:r w:rsidRPr="00A359D5">
        <w:t xml:space="preserve"> </w:t>
      </w:r>
      <w:proofErr w:type="spellStart"/>
      <w:r w:rsidRPr="00A359D5">
        <w:t>onemocnění</w:t>
      </w:r>
      <w:proofErr w:type="spellEnd"/>
      <w:r w:rsidRPr="00A359D5">
        <w:t xml:space="preserve"> </w:t>
      </w:r>
      <w:proofErr w:type="spellStart"/>
      <w:r w:rsidRPr="00A359D5">
        <w:t>platí</w:t>
      </w:r>
      <w:proofErr w:type="spellEnd"/>
      <w:r w:rsidRPr="00A359D5">
        <w:t xml:space="preserve">, </w:t>
      </w:r>
      <w:proofErr w:type="spellStart"/>
      <w:r w:rsidRPr="00A359D5">
        <w:t>že</w:t>
      </w:r>
      <w:proofErr w:type="spellEnd"/>
      <w:r w:rsidRPr="00A359D5">
        <w:t xml:space="preserve"> pro </w:t>
      </w:r>
      <w:proofErr w:type="spellStart"/>
      <w:r w:rsidRPr="00A359D5">
        <w:t>vznik</w:t>
      </w:r>
      <w:proofErr w:type="spellEnd"/>
      <w:r w:rsidRPr="00A359D5">
        <w:t xml:space="preserve"> </w:t>
      </w:r>
      <w:proofErr w:type="spellStart"/>
      <w:r w:rsidRPr="00A359D5">
        <w:t>onemocnění</w:t>
      </w:r>
      <w:proofErr w:type="spellEnd"/>
      <w:r w:rsidRPr="00A359D5">
        <w:t xml:space="preserve"> </w:t>
      </w:r>
      <w:proofErr w:type="spellStart"/>
      <w:r w:rsidRPr="00A359D5">
        <w:t>musí</w:t>
      </w:r>
      <w:proofErr w:type="spellEnd"/>
      <w:r w:rsidRPr="00A359D5">
        <w:t xml:space="preserve"> </w:t>
      </w:r>
      <w:proofErr w:type="spellStart"/>
      <w:r w:rsidRPr="00A359D5">
        <w:t>být</w:t>
      </w:r>
      <w:proofErr w:type="spellEnd"/>
      <w:r w:rsidRPr="00A359D5">
        <w:t xml:space="preserve"> </w:t>
      </w:r>
      <w:proofErr w:type="spellStart"/>
      <w:r w:rsidRPr="00A359D5">
        <w:t>přítomny</w:t>
      </w:r>
      <w:proofErr w:type="spellEnd"/>
      <w:r w:rsidRPr="00A359D5">
        <w:t xml:space="preserve"> </w:t>
      </w:r>
      <w:proofErr w:type="spellStart"/>
      <w:r w:rsidRPr="00A359D5">
        <w:t>dvě</w:t>
      </w:r>
      <w:proofErr w:type="spellEnd"/>
      <w:r w:rsidRPr="00A359D5">
        <w:t xml:space="preserve"> </w:t>
      </w:r>
      <w:proofErr w:type="spellStart"/>
      <w:r w:rsidRPr="00A359D5">
        <w:t>kopie</w:t>
      </w:r>
      <w:proofErr w:type="spellEnd"/>
      <w:r w:rsidRPr="00A359D5">
        <w:t xml:space="preserve"> </w:t>
      </w:r>
      <w:proofErr w:type="spellStart"/>
      <w:r w:rsidRPr="00A359D5">
        <w:t>abnormálního</w:t>
      </w:r>
      <w:proofErr w:type="spellEnd"/>
      <w:r w:rsidRPr="00A359D5">
        <w:t xml:space="preserve"> genu.</w:t>
      </w:r>
    </w:p>
    <w:p w14:paraId="0B11E969" w14:textId="77777777" w:rsidR="00947D95" w:rsidRDefault="00947D95"/>
    <w:p w14:paraId="49340F86" w14:textId="77777777" w:rsidR="00947D95" w:rsidRDefault="00000000">
      <w:pPr>
        <w:numPr>
          <w:ilvl w:val="0"/>
          <w:numId w:val="3"/>
        </w:numPr>
      </w:pPr>
      <w:proofErr w:type="spellStart"/>
      <w:r>
        <w:t>Rozepiště</w:t>
      </w:r>
      <w:proofErr w:type="spellEnd"/>
      <w:r>
        <w:t xml:space="preserve">, jak </w:t>
      </w:r>
      <w:proofErr w:type="spellStart"/>
      <w:r>
        <w:t>byste</w:t>
      </w:r>
      <w:proofErr w:type="spellEnd"/>
      <w:r>
        <w:t xml:space="preserve"> </w:t>
      </w:r>
      <w:proofErr w:type="spellStart"/>
      <w:r>
        <w:t>postupovali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vytváření</w:t>
      </w:r>
      <w:proofErr w:type="spellEnd"/>
      <w:r>
        <w:t xml:space="preserve"> SQL </w:t>
      </w:r>
      <w:proofErr w:type="spellStart"/>
      <w:r>
        <w:t>datábaze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Linux </w:t>
      </w:r>
      <w:proofErr w:type="spellStart"/>
      <w:r>
        <w:t>serveru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aby </w:t>
      </w:r>
      <w:proofErr w:type="spellStart"/>
      <w:r>
        <w:t>byla</w:t>
      </w:r>
      <w:proofErr w:type="spellEnd"/>
      <w:r>
        <w:t xml:space="preserve"> </w:t>
      </w:r>
      <w:proofErr w:type="spellStart"/>
      <w:r>
        <w:t>zajištěna</w:t>
      </w:r>
      <w:proofErr w:type="spellEnd"/>
      <w:r>
        <w:t xml:space="preserve"> </w:t>
      </w:r>
      <w:proofErr w:type="spellStart"/>
      <w:r>
        <w:t>integrita</w:t>
      </w:r>
      <w:proofErr w:type="spellEnd"/>
      <w:r>
        <w:t xml:space="preserve"> dat.</w:t>
      </w:r>
    </w:p>
    <w:p w14:paraId="7DC24AE5" w14:textId="77777777" w:rsidR="00E20044" w:rsidRDefault="00E20044" w:rsidP="00E20044"/>
    <w:p w14:paraId="64A8F09A" w14:textId="77777777" w:rsidR="00E20044" w:rsidRDefault="00E20044" w:rsidP="00E20044"/>
    <w:p w14:paraId="0A1BFC35" w14:textId="6E102D63" w:rsidR="00E20044" w:rsidRDefault="00E20044" w:rsidP="00E20044">
      <w:pPr>
        <w:pStyle w:val="Odstavecseseznamem"/>
        <w:numPr>
          <w:ilvl w:val="0"/>
          <w:numId w:val="6"/>
        </w:numPr>
      </w:pPr>
      <w:r>
        <w:t xml:space="preserve">Na </w:t>
      </w:r>
      <w:proofErr w:type="spellStart"/>
      <w:r>
        <w:t>svojom</w:t>
      </w:r>
      <w:proofErr w:type="spellEnd"/>
      <w:r>
        <w:t xml:space="preserve"> </w:t>
      </w:r>
      <w:proofErr w:type="spellStart"/>
      <w:r>
        <w:t>počítači</w:t>
      </w:r>
      <w:proofErr w:type="spellEnd"/>
      <w:r>
        <w:t xml:space="preserve"> so </w:t>
      </w:r>
      <w:proofErr w:type="spellStart"/>
      <w:r>
        <w:t>systémom</w:t>
      </w:r>
      <w:proofErr w:type="spellEnd"/>
      <w:r>
        <w:t xml:space="preserve"> Linux </w:t>
      </w:r>
      <w:proofErr w:type="spellStart"/>
      <w:r>
        <w:t>otvorte</w:t>
      </w:r>
      <w:proofErr w:type="spellEnd"/>
      <w:r>
        <w:t xml:space="preserve"> </w:t>
      </w:r>
      <w:proofErr w:type="spellStart"/>
      <w:r>
        <w:t>reláciu</w:t>
      </w:r>
      <w:proofErr w:type="spellEnd"/>
      <w:r>
        <w:t xml:space="preserve"> bash </w:t>
      </w:r>
      <w:proofErr w:type="spellStart"/>
      <w:r>
        <w:t>terminálu</w:t>
      </w:r>
      <w:proofErr w:type="spellEnd"/>
      <w:r>
        <w:t>.</w:t>
      </w:r>
    </w:p>
    <w:p w14:paraId="6EA74389" w14:textId="4A0EBF51" w:rsidR="00E20044" w:rsidRDefault="00E20044" w:rsidP="00E20044">
      <w:pPr>
        <w:pStyle w:val="Odstavecseseznamem"/>
        <w:numPr>
          <w:ilvl w:val="0"/>
          <w:numId w:val="6"/>
        </w:numPr>
      </w:pPr>
      <w:proofErr w:type="spellStart"/>
      <w:r>
        <w:t>Použite</w:t>
      </w:r>
      <w:proofErr w:type="spellEnd"/>
      <w:r>
        <w:t xml:space="preserve"> </w:t>
      </w:r>
      <w:proofErr w:type="spellStart"/>
      <w:r>
        <w:t>sqlcmd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spustenie</w:t>
      </w:r>
      <w:proofErr w:type="spellEnd"/>
      <w:r>
        <w:t xml:space="preserve"> </w:t>
      </w:r>
      <w:proofErr w:type="spellStart"/>
      <w:r>
        <w:t>príkazu</w:t>
      </w:r>
      <w:proofErr w:type="spellEnd"/>
      <w:r>
        <w:t xml:space="preserve"> Transact-SQL CREATE DATABASE. Bash Copy. /opt/</w:t>
      </w:r>
      <w:proofErr w:type="spellStart"/>
      <w:r>
        <w:t>mssql</w:t>
      </w:r>
      <w:proofErr w:type="spellEnd"/>
      <w:r>
        <w:t>-tools/bin/</w:t>
      </w:r>
      <w:proofErr w:type="spellStart"/>
      <w:r>
        <w:t>sqlcmd</w:t>
      </w:r>
      <w:proofErr w:type="spellEnd"/>
      <w:r>
        <w:t xml:space="preserve"> -S localhost -U SA -Q 'CREATE DATABASE </w:t>
      </w:r>
      <w:proofErr w:type="spellStart"/>
      <w:r>
        <w:t>SampleDB</w:t>
      </w:r>
      <w:proofErr w:type="spellEnd"/>
      <w:r>
        <w:t>'</w:t>
      </w:r>
    </w:p>
    <w:p w14:paraId="0466C77B" w14:textId="4C6F628B" w:rsidR="00A359D5" w:rsidRDefault="00E20044" w:rsidP="00E20044">
      <w:pPr>
        <w:pStyle w:val="Odstavecseseznamem"/>
        <w:numPr>
          <w:ilvl w:val="0"/>
          <w:numId w:val="6"/>
        </w:numPr>
      </w:pPr>
      <w:proofErr w:type="spellStart"/>
      <w:r>
        <w:t>Skontrolujte</w:t>
      </w:r>
      <w:proofErr w:type="spellEnd"/>
      <w:r>
        <w:t xml:space="preserve">, </w:t>
      </w:r>
      <w:proofErr w:type="spellStart"/>
      <w:r>
        <w:t>či</w:t>
      </w:r>
      <w:proofErr w:type="spellEnd"/>
      <w:r>
        <w:t xml:space="preserve"> je </w:t>
      </w:r>
      <w:proofErr w:type="spellStart"/>
      <w:r>
        <w:t>databáza</w:t>
      </w:r>
      <w:proofErr w:type="spellEnd"/>
      <w:r>
        <w:t xml:space="preserve"> </w:t>
      </w:r>
      <w:proofErr w:type="spellStart"/>
      <w:r>
        <w:t>vytvorená</w:t>
      </w:r>
      <w:proofErr w:type="spellEnd"/>
      <w:r>
        <w:t xml:space="preserve"> </w:t>
      </w:r>
      <w:proofErr w:type="spellStart"/>
      <w:r>
        <w:t>uvedením</w:t>
      </w:r>
      <w:proofErr w:type="spellEnd"/>
      <w:r>
        <w:t xml:space="preserve"> </w:t>
      </w:r>
      <w:proofErr w:type="spellStart"/>
      <w:r>
        <w:t>databáz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vašom</w:t>
      </w:r>
      <w:proofErr w:type="spellEnd"/>
      <w:r>
        <w:t xml:space="preserve"> </w:t>
      </w:r>
      <w:proofErr w:type="spellStart"/>
      <w:r>
        <w:t>serveri</w:t>
      </w:r>
      <w:proofErr w:type="spellEnd"/>
      <w:r>
        <w:t>. Bash Copy</w:t>
      </w:r>
    </w:p>
    <w:p w14:paraId="683A2CA9" w14:textId="77777777" w:rsidR="00E20044" w:rsidRDefault="00E20044" w:rsidP="00E20044">
      <w:pPr>
        <w:pStyle w:val="Odstavecseseznamem"/>
      </w:pPr>
    </w:p>
    <w:p w14:paraId="41CA48F1" w14:textId="0928AFAE" w:rsidR="00E20044" w:rsidRDefault="00E20044" w:rsidP="00E20044">
      <w:pPr>
        <w:pStyle w:val="Odstavecseseznamem"/>
      </w:pPr>
      <w:r w:rsidRPr="00E20044">
        <w:t xml:space="preserve">Ak </w:t>
      </w:r>
      <w:proofErr w:type="spellStart"/>
      <w:r w:rsidRPr="00E20044">
        <w:t>chcete</w:t>
      </w:r>
      <w:proofErr w:type="spellEnd"/>
      <w:r w:rsidRPr="00E20044">
        <w:t xml:space="preserve"> </w:t>
      </w:r>
      <w:proofErr w:type="spellStart"/>
      <w:r w:rsidRPr="00E20044">
        <w:t>pridať</w:t>
      </w:r>
      <w:proofErr w:type="spellEnd"/>
      <w:r w:rsidRPr="00E20044">
        <w:t xml:space="preserve"> </w:t>
      </w:r>
      <w:proofErr w:type="spellStart"/>
      <w:r w:rsidRPr="00E20044">
        <w:t>obmedzenia</w:t>
      </w:r>
      <w:proofErr w:type="spellEnd"/>
      <w:r w:rsidRPr="00E20044">
        <w:t xml:space="preserve"> integrity v SQL, </w:t>
      </w:r>
      <w:proofErr w:type="spellStart"/>
      <w:r w:rsidRPr="00E20044">
        <w:t>použite</w:t>
      </w:r>
      <w:proofErr w:type="spellEnd"/>
      <w:r w:rsidRPr="00E20044">
        <w:t xml:space="preserve"> </w:t>
      </w:r>
      <w:proofErr w:type="spellStart"/>
      <w:r w:rsidRPr="00E20044">
        <w:t>príkaz</w:t>
      </w:r>
      <w:proofErr w:type="spellEnd"/>
      <w:r w:rsidRPr="00E20044">
        <w:t xml:space="preserve"> ALTER TABLE a </w:t>
      </w:r>
      <w:proofErr w:type="spellStart"/>
      <w:r w:rsidRPr="00E20044">
        <w:t>zadajte</w:t>
      </w:r>
      <w:proofErr w:type="spellEnd"/>
      <w:r w:rsidRPr="00E20044">
        <w:t xml:space="preserve"> </w:t>
      </w:r>
      <w:proofErr w:type="spellStart"/>
      <w:r w:rsidRPr="00E20044">
        <w:t>typ</w:t>
      </w:r>
      <w:proofErr w:type="spellEnd"/>
      <w:r w:rsidRPr="00E20044">
        <w:t xml:space="preserve"> </w:t>
      </w:r>
      <w:proofErr w:type="spellStart"/>
      <w:r w:rsidRPr="00E20044">
        <w:t>obmedzenia</w:t>
      </w:r>
      <w:proofErr w:type="spellEnd"/>
      <w:r w:rsidRPr="00E20044">
        <w:t xml:space="preserve">, </w:t>
      </w:r>
      <w:proofErr w:type="spellStart"/>
      <w:r w:rsidRPr="00E20044">
        <w:t>ako</w:t>
      </w:r>
      <w:proofErr w:type="spellEnd"/>
      <w:r w:rsidRPr="00E20044">
        <w:t xml:space="preserve"> </w:t>
      </w:r>
      <w:proofErr w:type="spellStart"/>
      <w:r w:rsidRPr="00E20044">
        <w:t>napríklad</w:t>
      </w:r>
      <w:proofErr w:type="spellEnd"/>
      <w:r w:rsidRPr="00E20044">
        <w:t xml:space="preserve"> PRIMARY KEY, FOREIGN KEY, UNIQUE, CHECK </w:t>
      </w:r>
      <w:proofErr w:type="spellStart"/>
      <w:r w:rsidRPr="00E20044">
        <w:t>alebo</w:t>
      </w:r>
      <w:proofErr w:type="spellEnd"/>
      <w:r w:rsidRPr="00E20044">
        <w:t xml:space="preserve"> NOT NULL. </w:t>
      </w:r>
      <w:proofErr w:type="spellStart"/>
      <w:r w:rsidRPr="00E20044">
        <w:t>Potom</w:t>
      </w:r>
      <w:proofErr w:type="spellEnd"/>
      <w:r w:rsidRPr="00E20044">
        <w:t xml:space="preserve"> </w:t>
      </w:r>
      <w:proofErr w:type="spellStart"/>
      <w:r w:rsidRPr="00E20044">
        <w:t>definujte</w:t>
      </w:r>
      <w:proofErr w:type="spellEnd"/>
      <w:r w:rsidRPr="00E20044">
        <w:t xml:space="preserve"> </w:t>
      </w:r>
      <w:proofErr w:type="spellStart"/>
      <w:r w:rsidRPr="00E20044">
        <w:t>potrebné</w:t>
      </w:r>
      <w:proofErr w:type="spellEnd"/>
      <w:r w:rsidRPr="00E20044">
        <w:t xml:space="preserve"> </w:t>
      </w:r>
      <w:proofErr w:type="spellStart"/>
      <w:r w:rsidRPr="00E20044">
        <w:t>stĺpce</w:t>
      </w:r>
      <w:proofErr w:type="spellEnd"/>
      <w:r w:rsidRPr="00E20044">
        <w:t xml:space="preserve"> </w:t>
      </w:r>
      <w:proofErr w:type="gramStart"/>
      <w:r w:rsidRPr="00E20044">
        <w:t>a</w:t>
      </w:r>
      <w:proofErr w:type="gramEnd"/>
      <w:r w:rsidRPr="00E20044">
        <w:t xml:space="preserve"> </w:t>
      </w:r>
      <w:proofErr w:type="spellStart"/>
      <w:r w:rsidRPr="00E20044">
        <w:t>obmedzujúce</w:t>
      </w:r>
      <w:proofErr w:type="spellEnd"/>
      <w:r w:rsidRPr="00E20044">
        <w:t xml:space="preserve"> </w:t>
      </w:r>
      <w:proofErr w:type="spellStart"/>
      <w:r w:rsidRPr="00E20044">
        <w:t>podmienky</w:t>
      </w:r>
      <w:proofErr w:type="spellEnd"/>
      <w:r w:rsidRPr="00E20044">
        <w:t xml:space="preserve"> v </w:t>
      </w:r>
      <w:proofErr w:type="spellStart"/>
      <w:r w:rsidRPr="00E20044">
        <w:t>rámci</w:t>
      </w:r>
      <w:proofErr w:type="spellEnd"/>
      <w:r w:rsidRPr="00E20044">
        <w:t xml:space="preserve"> </w:t>
      </w:r>
      <w:proofErr w:type="spellStart"/>
      <w:r w:rsidRPr="00E20044">
        <w:t>príkazu</w:t>
      </w:r>
      <w:proofErr w:type="spellEnd"/>
    </w:p>
    <w:p w14:paraId="6D44723A" w14:textId="77777777" w:rsidR="00947D95" w:rsidRDefault="00947D95"/>
    <w:p w14:paraId="75DF0025" w14:textId="77777777" w:rsidR="00947D95" w:rsidRDefault="00000000">
      <w:pPr>
        <w:numPr>
          <w:ilvl w:val="0"/>
          <w:numId w:val="3"/>
        </w:numPr>
      </w:pPr>
      <w:proofErr w:type="spellStart"/>
      <w:r>
        <w:t>Uveďte</w:t>
      </w:r>
      <w:proofErr w:type="spellEnd"/>
      <w:r>
        <w:t xml:space="preserve">, co </w:t>
      </w:r>
      <w:proofErr w:type="spellStart"/>
      <w:r>
        <w:t>znamená</w:t>
      </w:r>
      <w:proofErr w:type="spellEnd"/>
      <w:r>
        <w:t xml:space="preserve"> </w:t>
      </w:r>
      <w:r>
        <w:rPr>
          <w:rStyle w:val="Zdraznn"/>
          <w:i w:val="0"/>
          <w:iCs w:val="0"/>
        </w:rPr>
        <w:t>SQL</w:t>
      </w:r>
      <w:r>
        <w:t xml:space="preserve"> Injection a jak se </w:t>
      </w:r>
      <w:proofErr w:type="spellStart"/>
      <w:r>
        <w:t>tomu</w:t>
      </w:r>
      <w:proofErr w:type="spellEnd"/>
      <w:r>
        <w:t xml:space="preserve"> </w:t>
      </w:r>
      <w:proofErr w:type="spellStart"/>
      <w:r>
        <w:t>vyvarovat</w:t>
      </w:r>
      <w:proofErr w:type="spellEnd"/>
      <w:r>
        <w:t>.</w:t>
      </w:r>
    </w:p>
    <w:p w14:paraId="14B2B6D0" w14:textId="77777777" w:rsidR="00A359D5" w:rsidRDefault="00A359D5" w:rsidP="00A359D5">
      <w:pPr>
        <w:ind w:left="360"/>
      </w:pPr>
    </w:p>
    <w:p w14:paraId="77851D47" w14:textId="4BD40590" w:rsidR="00A359D5" w:rsidRDefault="00A359D5" w:rsidP="00A359D5">
      <w:pPr>
        <w:ind w:left="360"/>
      </w:pPr>
      <w:r w:rsidRPr="00A359D5">
        <w:t xml:space="preserve">SQL Injection je </w:t>
      </w:r>
      <w:proofErr w:type="spellStart"/>
      <w:r w:rsidRPr="00A359D5">
        <w:t>zraniteľnosť</w:t>
      </w:r>
      <w:proofErr w:type="spellEnd"/>
      <w:r w:rsidRPr="00A359D5">
        <w:t xml:space="preserve"> </w:t>
      </w:r>
      <w:proofErr w:type="spellStart"/>
      <w:r w:rsidRPr="00A359D5">
        <w:t>založená</w:t>
      </w:r>
      <w:proofErr w:type="spellEnd"/>
      <w:r w:rsidRPr="00A359D5">
        <w:t xml:space="preserve"> </w:t>
      </w:r>
      <w:proofErr w:type="spellStart"/>
      <w:r w:rsidRPr="00A359D5">
        <w:t>na</w:t>
      </w:r>
      <w:proofErr w:type="spellEnd"/>
      <w:r w:rsidRPr="00A359D5">
        <w:t xml:space="preserve"> </w:t>
      </w:r>
      <w:proofErr w:type="spellStart"/>
      <w:r w:rsidRPr="00A359D5">
        <w:t>kóde</w:t>
      </w:r>
      <w:proofErr w:type="spellEnd"/>
      <w:r w:rsidRPr="00A359D5">
        <w:t xml:space="preserve">, </w:t>
      </w:r>
      <w:proofErr w:type="spellStart"/>
      <w:r w:rsidRPr="00A359D5">
        <w:t>ktorá</w:t>
      </w:r>
      <w:proofErr w:type="spellEnd"/>
      <w:r w:rsidRPr="00A359D5">
        <w:t xml:space="preserve"> </w:t>
      </w:r>
      <w:proofErr w:type="spellStart"/>
      <w:r w:rsidRPr="00A359D5">
        <w:t>umožňuje</w:t>
      </w:r>
      <w:proofErr w:type="spellEnd"/>
      <w:r w:rsidRPr="00A359D5">
        <w:t xml:space="preserve"> </w:t>
      </w:r>
      <w:proofErr w:type="spellStart"/>
      <w:r w:rsidRPr="00A359D5">
        <w:t>útočníkovi</w:t>
      </w:r>
      <w:proofErr w:type="spellEnd"/>
      <w:r w:rsidRPr="00A359D5">
        <w:t xml:space="preserve"> </w:t>
      </w:r>
      <w:proofErr w:type="spellStart"/>
      <w:r w:rsidRPr="00A359D5">
        <w:t>čítať</w:t>
      </w:r>
      <w:proofErr w:type="spellEnd"/>
      <w:r w:rsidRPr="00A359D5">
        <w:t xml:space="preserve"> a </w:t>
      </w:r>
      <w:proofErr w:type="spellStart"/>
      <w:r w:rsidRPr="00A359D5">
        <w:t>pristupovať</w:t>
      </w:r>
      <w:proofErr w:type="spellEnd"/>
      <w:r w:rsidRPr="00A359D5">
        <w:t xml:space="preserve"> k </w:t>
      </w:r>
      <w:proofErr w:type="spellStart"/>
      <w:r w:rsidRPr="00A359D5">
        <w:t>citlivým</w:t>
      </w:r>
      <w:proofErr w:type="spellEnd"/>
      <w:r w:rsidRPr="00A359D5">
        <w:t xml:space="preserve"> </w:t>
      </w:r>
      <w:proofErr w:type="spellStart"/>
      <w:r w:rsidRPr="00A359D5">
        <w:t>údajom</w:t>
      </w:r>
      <w:proofErr w:type="spellEnd"/>
      <w:r w:rsidRPr="00A359D5">
        <w:t xml:space="preserve"> z </w:t>
      </w:r>
      <w:proofErr w:type="spellStart"/>
      <w:r w:rsidRPr="00A359D5">
        <w:t>databázy</w:t>
      </w:r>
      <w:proofErr w:type="spellEnd"/>
      <w:r w:rsidRPr="00A359D5">
        <w:t xml:space="preserve">. </w:t>
      </w:r>
      <w:proofErr w:type="spellStart"/>
      <w:r w:rsidRPr="00A359D5">
        <w:t>Útočníci</w:t>
      </w:r>
      <w:proofErr w:type="spellEnd"/>
      <w:r w:rsidRPr="00A359D5">
        <w:t xml:space="preserve"> </w:t>
      </w:r>
      <w:proofErr w:type="spellStart"/>
      <w:r w:rsidRPr="00A359D5">
        <w:t>môžu</w:t>
      </w:r>
      <w:proofErr w:type="spellEnd"/>
      <w:r w:rsidRPr="00A359D5">
        <w:t xml:space="preserve"> </w:t>
      </w:r>
      <w:proofErr w:type="spellStart"/>
      <w:r w:rsidRPr="00A359D5">
        <w:t>obísť</w:t>
      </w:r>
      <w:proofErr w:type="spellEnd"/>
      <w:r w:rsidRPr="00A359D5">
        <w:t xml:space="preserve"> </w:t>
      </w:r>
      <w:proofErr w:type="spellStart"/>
      <w:r w:rsidRPr="00A359D5">
        <w:t>bezpečnostné</w:t>
      </w:r>
      <w:proofErr w:type="spellEnd"/>
      <w:r w:rsidRPr="00A359D5">
        <w:t xml:space="preserve"> </w:t>
      </w:r>
      <w:proofErr w:type="spellStart"/>
      <w:r w:rsidRPr="00A359D5">
        <w:t>opatrenia</w:t>
      </w:r>
      <w:proofErr w:type="spellEnd"/>
      <w:r w:rsidRPr="00A359D5">
        <w:t xml:space="preserve"> </w:t>
      </w:r>
      <w:proofErr w:type="spellStart"/>
      <w:r w:rsidRPr="00A359D5">
        <w:t>aplikácií</w:t>
      </w:r>
      <w:proofErr w:type="spellEnd"/>
      <w:r w:rsidRPr="00A359D5">
        <w:t xml:space="preserve"> a </w:t>
      </w:r>
      <w:proofErr w:type="spellStart"/>
      <w:r w:rsidRPr="00A359D5">
        <w:t>použiť</w:t>
      </w:r>
      <w:proofErr w:type="spellEnd"/>
      <w:r w:rsidRPr="00A359D5">
        <w:t xml:space="preserve"> SQL </w:t>
      </w:r>
      <w:proofErr w:type="spellStart"/>
      <w:r w:rsidRPr="00A359D5">
        <w:t>dotazy</w:t>
      </w:r>
      <w:proofErr w:type="spellEnd"/>
      <w:r w:rsidRPr="00A359D5">
        <w:t xml:space="preserve"> </w:t>
      </w:r>
      <w:proofErr w:type="spellStart"/>
      <w:r w:rsidRPr="00A359D5">
        <w:t>na</w:t>
      </w:r>
      <w:proofErr w:type="spellEnd"/>
      <w:r w:rsidRPr="00A359D5">
        <w:t xml:space="preserve"> </w:t>
      </w:r>
      <w:proofErr w:type="spellStart"/>
      <w:r w:rsidRPr="00A359D5">
        <w:t>úpravu</w:t>
      </w:r>
      <w:proofErr w:type="spellEnd"/>
      <w:r w:rsidRPr="00A359D5">
        <w:t xml:space="preserve">, </w:t>
      </w:r>
      <w:proofErr w:type="spellStart"/>
      <w:r w:rsidRPr="00A359D5">
        <w:t>pridávanie</w:t>
      </w:r>
      <w:proofErr w:type="spellEnd"/>
      <w:r w:rsidRPr="00A359D5">
        <w:t xml:space="preserve">, </w:t>
      </w:r>
      <w:proofErr w:type="spellStart"/>
      <w:r w:rsidRPr="00A359D5">
        <w:t>aktualizáciu</w:t>
      </w:r>
      <w:proofErr w:type="spellEnd"/>
      <w:r w:rsidRPr="00A359D5">
        <w:t xml:space="preserve"> </w:t>
      </w:r>
      <w:proofErr w:type="spellStart"/>
      <w:r w:rsidRPr="00A359D5">
        <w:t>alebo</w:t>
      </w:r>
      <w:proofErr w:type="spellEnd"/>
      <w:r w:rsidRPr="00A359D5">
        <w:t xml:space="preserve"> </w:t>
      </w:r>
      <w:proofErr w:type="spellStart"/>
      <w:r w:rsidRPr="00A359D5">
        <w:t>odstraňovanie</w:t>
      </w:r>
      <w:proofErr w:type="spellEnd"/>
      <w:r w:rsidRPr="00A359D5">
        <w:t xml:space="preserve"> </w:t>
      </w:r>
      <w:proofErr w:type="spellStart"/>
      <w:r w:rsidRPr="00A359D5">
        <w:t>záznamov</w:t>
      </w:r>
      <w:proofErr w:type="spellEnd"/>
      <w:r w:rsidRPr="00A359D5">
        <w:t xml:space="preserve"> v </w:t>
      </w:r>
      <w:proofErr w:type="spellStart"/>
      <w:r w:rsidRPr="00A359D5">
        <w:t>databáze</w:t>
      </w:r>
      <w:proofErr w:type="spellEnd"/>
      <w:r w:rsidRPr="00A359D5">
        <w:t xml:space="preserve">. </w:t>
      </w:r>
      <w:proofErr w:type="spellStart"/>
      <w:r w:rsidRPr="00A359D5">
        <w:t>Úspešný</w:t>
      </w:r>
      <w:proofErr w:type="spellEnd"/>
      <w:r w:rsidRPr="00A359D5">
        <w:t xml:space="preserve"> </w:t>
      </w:r>
      <w:proofErr w:type="spellStart"/>
      <w:r w:rsidRPr="00A359D5">
        <w:t>útok</w:t>
      </w:r>
      <w:proofErr w:type="spellEnd"/>
      <w:r w:rsidRPr="00A359D5">
        <w:t xml:space="preserve"> SQL injection </w:t>
      </w:r>
      <w:proofErr w:type="spellStart"/>
      <w:r w:rsidRPr="00A359D5">
        <w:t>môže</w:t>
      </w:r>
      <w:proofErr w:type="spellEnd"/>
      <w:r w:rsidRPr="00A359D5">
        <w:t xml:space="preserve"> </w:t>
      </w:r>
      <w:proofErr w:type="spellStart"/>
      <w:r w:rsidRPr="00A359D5">
        <w:t>nepriaznivo</w:t>
      </w:r>
      <w:proofErr w:type="spellEnd"/>
      <w:r w:rsidRPr="00A359D5">
        <w:t xml:space="preserve"> </w:t>
      </w:r>
      <w:proofErr w:type="spellStart"/>
      <w:r w:rsidRPr="00A359D5">
        <w:t>ovplyvniť</w:t>
      </w:r>
      <w:proofErr w:type="spellEnd"/>
      <w:r w:rsidRPr="00A359D5">
        <w:t xml:space="preserve"> </w:t>
      </w:r>
      <w:proofErr w:type="spellStart"/>
      <w:r w:rsidRPr="00A359D5">
        <w:t>webové</w:t>
      </w:r>
      <w:proofErr w:type="spellEnd"/>
      <w:r w:rsidRPr="00A359D5">
        <w:t xml:space="preserve"> </w:t>
      </w:r>
      <w:proofErr w:type="spellStart"/>
      <w:r w:rsidRPr="00A359D5">
        <w:t>stránky</w:t>
      </w:r>
      <w:proofErr w:type="spellEnd"/>
      <w:r w:rsidRPr="00A359D5">
        <w:t xml:space="preserve"> </w:t>
      </w:r>
      <w:proofErr w:type="spellStart"/>
      <w:r w:rsidRPr="00A359D5">
        <w:t>alebo</w:t>
      </w:r>
      <w:proofErr w:type="spellEnd"/>
      <w:r w:rsidRPr="00A359D5">
        <w:t xml:space="preserve"> </w:t>
      </w:r>
      <w:proofErr w:type="spellStart"/>
      <w:r w:rsidRPr="00A359D5">
        <w:t>webové</w:t>
      </w:r>
      <w:proofErr w:type="spellEnd"/>
      <w:r w:rsidRPr="00A359D5">
        <w:t xml:space="preserve"> </w:t>
      </w:r>
      <w:proofErr w:type="spellStart"/>
      <w:r w:rsidRPr="00A359D5">
        <w:t>aplikácie</w:t>
      </w:r>
      <w:proofErr w:type="spellEnd"/>
      <w:r w:rsidRPr="00A359D5">
        <w:t xml:space="preserve"> </w:t>
      </w:r>
      <w:proofErr w:type="spellStart"/>
      <w:r w:rsidRPr="00A359D5">
        <w:t>používajúce</w:t>
      </w:r>
      <w:proofErr w:type="spellEnd"/>
      <w:r w:rsidRPr="00A359D5">
        <w:t xml:space="preserve"> </w:t>
      </w:r>
      <w:proofErr w:type="spellStart"/>
      <w:r w:rsidRPr="00A359D5">
        <w:t>relačné</w:t>
      </w:r>
      <w:proofErr w:type="spellEnd"/>
      <w:r w:rsidRPr="00A359D5">
        <w:t xml:space="preserve"> </w:t>
      </w:r>
      <w:proofErr w:type="spellStart"/>
      <w:r w:rsidRPr="00A359D5">
        <w:t>databázy</w:t>
      </w:r>
      <w:proofErr w:type="spellEnd"/>
      <w:r w:rsidRPr="00A359D5">
        <w:t xml:space="preserve">, </w:t>
      </w:r>
      <w:proofErr w:type="spellStart"/>
      <w:r w:rsidRPr="00A359D5">
        <w:t>ako</w:t>
      </w:r>
      <w:proofErr w:type="spellEnd"/>
      <w:r w:rsidRPr="00A359D5">
        <w:t xml:space="preserve"> </w:t>
      </w:r>
      <w:proofErr w:type="spellStart"/>
      <w:r w:rsidRPr="00A359D5">
        <w:t>sú</w:t>
      </w:r>
      <w:proofErr w:type="spellEnd"/>
      <w:r w:rsidRPr="00A359D5">
        <w:t xml:space="preserve"> MySQL, Oracle </w:t>
      </w:r>
      <w:proofErr w:type="spellStart"/>
      <w:r w:rsidRPr="00A359D5">
        <w:t>alebo</w:t>
      </w:r>
      <w:proofErr w:type="spellEnd"/>
      <w:r w:rsidRPr="00A359D5">
        <w:t xml:space="preserve"> SQL Server. V </w:t>
      </w:r>
      <w:proofErr w:type="spellStart"/>
      <w:r w:rsidRPr="00A359D5">
        <w:t>posledných</w:t>
      </w:r>
      <w:proofErr w:type="spellEnd"/>
      <w:r w:rsidRPr="00A359D5">
        <w:t xml:space="preserve"> </w:t>
      </w:r>
      <w:proofErr w:type="spellStart"/>
      <w:r w:rsidRPr="00A359D5">
        <w:t>rokoch</w:t>
      </w:r>
      <w:proofErr w:type="spellEnd"/>
      <w:r w:rsidRPr="00A359D5">
        <w:t xml:space="preserve"> </w:t>
      </w:r>
      <w:proofErr w:type="spellStart"/>
      <w:r w:rsidRPr="00A359D5">
        <w:t>došlo</w:t>
      </w:r>
      <w:proofErr w:type="spellEnd"/>
      <w:r w:rsidRPr="00A359D5">
        <w:t xml:space="preserve"> k </w:t>
      </w:r>
      <w:proofErr w:type="spellStart"/>
      <w:r w:rsidRPr="00A359D5">
        <w:t>mnohým</w:t>
      </w:r>
      <w:proofErr w:type="spellEnd"/>
      <w:r w:rsidRPr="00A359D5">
        <w:t xml:space="preserve"> </w:t>
      </w:r>
      <w:proofErr w:type="spellStart"/>
      <w:r w:rsidRPr="00A359D5">
        <w:t>narušeniam</w:t>
      </w:r>
      <w:proofErr w:type="spellEnd"/>
      <w:r w:rsidRPr="00A359D5">
        <w:t xml:space="preserve"> </w:t>
      </w:r>
      <w:proofErr w:type="spellStart"/>
      <w:r w:rsidRPr="00A359D5">
        <w:t>bezpečnosti</w:t>
      </w:r>
      <w:proofErr w:type="spellEnd"/>
      <w:r w:rsidRPr="00A359D5">
        <w:t xml:space="preserve">, </w:t>
      </w:r>
      <w:proofErr w:type="spellStart"/>
      <w:r w:rsidRPr="00A359D5">
        <w:t>ktoré</w:t>
      </w:r>
      <w:proofErr w:type="spellEnd"/>
      <w:r w:rsidRPr="00A359D5">
        <w:t xml:space="preserve"> </w:t>
      </w:r>
      <w:proofErr w:type="spellStart"/>
      <w:r w:rsidRPr="00A359D5">
        <w:t>boli</w:t>
      </w:r>
      <w:proofErr w:type="spellEnd"/>
      <w:r w:rsidRPr="00A359D5">
        <w:t xml:space="preserve"> </w:t>
      </w:r>
      <w:proofErr w:type="spellStart"/>
      <w:r w:rsidRPr="00A359D5">
        <w:t>výsledkom</w:t>
      </w:r>
      <w:proofErr w:type="spellEnd"/>
      <w:r w:rsidRPr="00A359D5">
        <w:t xml:space="preserve"> </w:t>
      </w:r>
      <w:proofErr w:type="spellStart"/>
      <w:r w:rsidRPr="00A359D5">
        <w:t>útokov</w:t>
      </w:r>
      <w:proofErr w:type="spellEnd"/>
      <w:r w:rsidRPr="00A359D5">
        <w:t xml:space="preserve"> SQL injection.</w:t>
      </w:r>
    </w:p>
    <w:p w14:paraId="1C0D751C" w14:textId="77777777" w:rsidR="00A359D5" w:rsidRDefault="00A359D5" w:rsidP="00A359D5">
      <w:pPr>
        <w:ind w:left="360"/>
      </w:pPr>
    </w:p>
    <w:p w14:paraId="23FCCE72" w14:textId="3CFAC804" w:rsidR="00A359D5" w:rsidRDefault="00A359D5" w:rsidP="00A359D5">
      <w:pPr>
        <w:ind w:left="360"/>
      </w:pPr>
      <w:proofErr w:type="spellStart"/>
      <w:r>
        <w:t>Ako</w:t>
      </w:r>
      <w:proofErr w:type="spellEnd"/>
      <w:r>
        <w:t xml:space="preserve"> </w:t>
      </w:r>
      <w:proofErr w:type="spellStart"/>
      <w:r>
        <w:t>zabrániť</w:t>
      </w:r>
      <w:proofErr w:type="spellEnd"/>
      <w:r>
        <w:t xml:space="preserve"> SQL Injection?</w:t>
      </w:r>
    </w:p>
    <w:p w14:paraId="4BCDCD8F" w14:textId="43FA2F33" w:rsidR="00A359D5" w:rsidRDefault="00A359D5" w:rsidP="00A359D5">
      <w:pPr>
        <w:pStyle w:val="Odstavecseseznamem"/>
        <w:numPr>
          <w:ilvl w:val="0"/>
          <w:numId w:val="5"/>
        </w:numPr>
      </w:pPr>
      <w:proofErr w:type="spellStart"/>
      <w:r>
        <w:t>Použiť</w:t>
      </w:r>
      <w:proofErr w:type="spellEnd"/>
      <w:r>
        <w:t xml:space="preserve"> </w:t>
      </w:r>
      <w:proofErr w:type="spellStart"/>
      <w:r>
        <w:t>pripravené</w:t>
      </w:r>
      <w:proofErr w:type="spellEnd"/>
      <w:r>
        <w:t xml:space="preserve"> </w:t>
      </w:r>
      <w:proofErr w:type="spellStart"/>
      <w:r>
        <w:t>príkazy</w:t>
      </w:r>
      <w:proofErr w:type="spellEnd"/>
      <w:r>
        <w:t xml:space="preserve"> a </w:t>
      </w:r>
      <w:proofErr w:type="spellStart"/>
      <w:r>
        <w:t>parametrizované</w:t>
      </w:r>
      <w:proofErr w:type="spellEnd"/>
      <w:r>
        <w:t xml:space="preserve"> </w:t>
      </w:r>
      <w:proofErr w:type="spellStart"/>
      <w:r>
        <w:t>dotazy</w:t>
      </w:r>
      <w:proofErr w:type="spellEnd"/>
      <w:r>
        <w:t xml:space="preserve"> – </w:t>
      </w:r>
      <w:proofErr w:type="spellStart"/>
      <w:r>
        <w:t>Parametrizované</w:t>
      </w:r>
      <w:proofErr w:type="spellEnd"/>
      <w:r>
        <w:t xml:space="preserve"> </w:t>
      </w:r>
      <w:proofErr w:type="spellStart"/>
      <w:r>
        <w:t>príkazy</w:t>
      </w:r>
      <w:proofErr w:type="spellEnd"/>
      <w:r>
        <w:t xml:space="preserve"> </w:t>
      </w:r>
      <w:proofErr w:type="spellStart"/>
      <w:r>
        <w:t>zaisťujú</w:t>
      </w:r>
      <w:proofErr w:type="spellEnd"/>
      <w:r>
        <w:t xml:space="preserve"> </w:t>
      </w:r>
      <w:proofErr w:type="spellStart"/>
      <w:r>
        <w:t>bezpečné</w:t>
      </w:r>
      <w:proofErr w:type="spellEnd"/>
      <w:r>
        <w:t xml:space="preserve"> </w:t>
      </w:r>
      <w:proofErr w:type="spellStart"/>
      <w:r>
        <w:t>zaobchádzanie</w:t>
      </w:r>
      <w:proofErr w:type="spellEnd"/>
      <w:r>
        <w:t xml:space="preserve"> s </w:t>
      </w:r>
      <w:proofErr w:type="spellStart"/>
      <w:r>
        <w:t>parametrami</w:t>
      </w:r>
      <w:proofErr w:type="spellEnd"/>
      <w:r>
        <w:t xml:space="preserve"> </w:t>
      </w:r>
      <w:proofErr w:type="spellStart"/>
      <w:r>
        <w:t>odovzdanými</w:t>
      </w:r>
      <w:proofErr w:type="spellEnd"/>
      <w:r>
        <w:t xml:space="preserve"> do </w:t>
      </w:r>
      <w:proofErr w:type="spellStart"/>
      <w:r>
        <w:t>príkazov</w:t>
      </w:r>
      <w:proofErr w:type="spellEnd"/>
      <w:r>
        <w:t xml:space="preserve"> SQL.</w:t>
      </w:r>
    </w:p>
    <w:p w14:paraId="3153BCAC" w14:textId="5DBE75DA" w:rsidR="00A359D5" w:rsidRDefault="00A359D5" w:rsidP="00A359D5">
      <w:pPr>
        <w:pStyle w:val="Odstavecseseznamem"/>
        <w:numPr>
          <w:ilvl w:val="0"/>
          <w:numId w:val="5"/>
        </w:numPr>
      </w:pPr>
      <w:proofErr w:type="spellStart"/>
      <w:r>
        <w:t>Objektovo-relačné</w:t>
      </w:r>
      <w:proofErr w:type="spellEnd"/>
      <w:r>
        <w:t xml:space="preserve"> </w:t>
      </w:r>
      <w:proofErr w:type="spellStart"/>
      <w:r>
        <w:t>mapovanie</w:t>
      </w:r>
      <w:proofErr w:type="spellEnd"/>
      <w:r>
        <w:t xml:space="preserve"> – </w:t>
      </w:r>
      <w:proofErr w:type="spellStart"/>
      <w:r>
        <w:t>Väčšina</w:t>
      </w:r>
      <w:proofErr w:type="spellEnd"/>
      <w:r>
        <w:t xml:space="preserve"> </w:t>
      </w:r>
      <w:proofErr w:type="spellStart"/>
      <w:r>
        <w:t>vývojových</w:t>
      </w:r>
      <w:proofErr w:type="spellEnd"/>
      <w:r>
        <w:t xml:space="preserve"> </w:t>
      </w:r>
      <w:proofErr w:type="spellStart"/>
      <w:r>
        <w:t>tímov</w:t>
      </w:r>
      <w:proofErr w:type="spellEnd"/>
      <w:r>
        <w:t xml:space="preserve"> </w:t>
      </w:r>
      <w:proofErr w:type="spellStart"/>
      <w:r>
        <w:t>uprednostňuje</w:t>
      </w:r>
      <w:proofErr w:type="spellEnd"/>
      <w:r>
        <w:t xml:space="preserve"> </w:t>
      </w:r>
      <w:proofErr w:type="spellStart"/>
      <w:r>
        <w:t>použitie</w:t>
      </w:r>
      <w:proofErr w:type="spellEnd"/>
      <w:r>
        <w:t xml:space="preserve"> </w:t>
      </w:r>
      <w:proofErr w:type="spellStart"/>
      <w:r>
        <w:t>objektov</w:t>
      </w:r>
      <w:proofErr w:type="spellEnd"/>
      <w:r>
        <w:t xml:space="preserve"> </w:t>
      </w:r>
      <w:proofErr w:type="spellStart"/>
      <w:r>
        <w:t>objektovo-relačného</w:t>
      </w:r>
      <w:proofErr w:type="spellEnd"/>
      <w:r>
        <w:t xml:space="preserve"> </w:t>
      </w:r>
      <w:proofErr w:type="spellStart"/>
      <w:r>
        <w:t>mapovania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plynulejší</w:t>
      </w:r>
      <w:proofErr w:type="spellEnd"/>
      <w:r>
        <w:t xml:space="preserve"> </w:t>
      </w:r>
      <w:proofErr w:type="spellStart"/>
      <w:r>
        <w:t>preklad</w:t>
      </w:r>
      <w:proofErr w:type="spellEnd"/>
      <w:r>
        <w:t xml:space="preserve"> </w:t>
      </w:r>
      <w:proofErr w:type="spellStart"/>
      <w:r>
        <w:t>sád</w:t>
      </w:r>
      <w:proofErr w:type="spellEnd"/>
      <w:r>
        <w:t xml:space="preserve"> </w:t>
      </w:r>
      <w:proofErr w:type="spellStart"/>
      <w:r>
        <w:t>výsledkov</w:t>
      </w:r>
      <w:proofErr w:type="spellEnd"/>
      <w:r>
        <w:t xml:space="preserve"> SQL do </w:t>
      </w:r>
      <w:proofErr w:type="spellStart"/>
      <w:r>
        <w:t>objektov</w:t>
      </w:r>
      <w:proofErr w:type="spellEnd"/>
      <w:r>
        <w:t xml:space="preserve"> </w:t>
      </w:r>
      <w:proofErr w:type="spellStart"/>
      <w:r>
        <w:t>kódu</w:t>
      </w:r>
      <w:proofErr w:type="spellEnd"/>
      <w:r>
        <w:t>.</w:t>
      </w:r>
    </w:p>
    <w:p w14:paraId="7479D52B" w14:textId="3D511B8E" w:rsidR="00A359D5" w:rsidRDefault="00A359D5" w:rsidP="00A359D5">
      <w:pPr>
        <w:pStyle w:val="Odstavecseseznamem"/>
        <w:numPr>
          <w:ilvl w:val="0"/>
          <w:numId w:val="5"/>
        </w:numPr>
      </w:pPr>
      <w:proofErr w:type="spellStart"/>
      <w:r>
        <w:lastRenderedPageBreak/>
        <w:t>Únikové</w:t>
      </w:r>
      <w:proofErr w:type="spellEnd"/>
      <w:r>
        <w:t xml:space="preserve"> </w:t>
      </w:r>
      <w:proofErr w:type="spellStart"/>
      <w:r>
        <w:t>vstupy</w:t>
      </w:r>
      <w:proofErr w:type="spellEnd"/>
      <w:r>
        <w:t xml:space="preserve"> – Je to </w:t>
      </w:r>
      <w:proofErr w:type="spellStart"/>
      <w:r>
        <w:t>jednoduchý</w:t>
      </w:r>
      <w:proofErr w:type="spellEnd"/>
      <w:r>
        <w:t xml:space="preserve"> </w:t>
      </w:r>
      <w:proofErr w:type="spellStart"/>
      <w:r>
        <w:t>spôsob</w:t>
      </w:r>
      <w:proofErr w:type="spellEnd"/>
      <w:r>
        <w:t xml:space="preserve"> </w:t>
      </w:r>
      <w:proofErr w:type="spellStart"/>
      <w:r>
        <w:t>ochrany</w:t>
      </w:r>
      <w:proofErr w:type="spellEnd"/>
      <w:r>
        <w:t xml:space="preserve"> pred </w:t>
      </w:r>
      <w:proofErr w:type="spellStart"/>
      <w:r>
        <w:t>väčšinou</w:t>
      </w:r>
      <w:proofErr w:type="spellEnd"/>
      <w:r>
        <w:t xml:space="preserve"> </w:t>
      </w:r>
      <w:proofErr w:type="spellStart"/>
      <w:r>
        <w:t>útokov</w:t>
      </w:r>
      <w:proofErr w:type="spellEnd"/>
      <w:r>
        <w:t xml:space="preserve"> SQL injection. </w:t>
      </w:r>
      <w:proofErr w:type="spellStart"/>
      <w:r>
        <w:t>Mnoho</w:t>
      </w:r>
      <w:proofErr w:type="spellEnd"/>
      <w:r>
        <w:t xml:space="preserve"> </w:t>
      </w:r>
      <w:proofErr w:type="spellStart"/>
      <w:r>
        <w:t>jazykov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štandardné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dosiahnutie</w:t>
      </w:r>
      <w:proofErr w:type="spellEnd"/>
      <w:r>
        <w:t xml:space="preserve"> </w:t>
      </w:r>
      <w:proofErr w:type="spellStart"/>
      <w:r>
        <w:t>tohto</w:t>
      </w:r>
      <w:proofErr w:type="spellEnd"/>
      <w:r>
        <w:t xml:space="preserve"> </w:t>
      </w:r>
      <w:proofErr w:type="spellStart"/>
      <w:r>
        <w:t>cieľa</w:t>
      </w:r>
      <w:proofErr w:type="spellEnd"/>
      <w:r>
        <w:t xml:space="preserve">. </w:t>
      </w:r>
      <w:proofErr w:type="spellStart"/>
      <w:r>
        <w:t>Musíte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vedomí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používaní</w:t>
      </w:r>
      <w:proofErr w:type="spellEnd"/>
      <w:r>
        <w:t xml:space="preserve"> escape </w:t>
      </w:r>
      <w:proofErr w:type="spellStart"/>
      <w:r>
        <w:t>znakov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vašej</w:t>
      </w:r>
      <w:proofErr w:type="spellEnd"/>
      <w:r>
        <w:t xml:space="preserve"> </w:t>
      </w:r>
      <w:proofErr w:type="spellStart"/>
      <w:r>
        <w:t>kódovej</w:t>
      </w:r>
      <w:proofErr w:type="spellEnd"/>
      <w:r>
        <w:t xml:space="preserve"> </w:t>
      </w:r>
      <w:proofErr w:type="spellStart"/>
      <w:r>
        <w:t>báze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vytvára</w:t>
      </w:r>
      <w:proofErr w:type="spellEnd"/>
      <w:r>
        <w:t xml:space="preserve"> </w:t>
      </w:r>
      <w:proofErr w:type="spellStart"/>
      <w:r>
        <w:t>príkaz</w:t>
      </w:r>
      <w:proofErr w:type="spellEnd"/>
      <w:r>
        <w:t xml:space="preserve"> SQL.</w:t>
      </w:r>
    </w:p>
    <w:p w14:paraId="244516EF" w14:textId="77777777" w:rsidR="00A359D5" w:rsidRDefault="00A359D5" w:rsidP="00A359D5">
      <w:pPr>
        <w:ind w:left="360"/>
      </w:pPr>
    </w:p>
    <w:p w14:paraId="00F3C5CA" w14:textId="42286F5D" w:rsidR="00A359D5" w:rsidRDefault="00A359D5" w:rsidP="00A359D5">
      <w:pPr>
        <w:ind w:left="360"/>
      </w:pPr>
      <w:proofErr w:type="spellStart"/>
      <w:r>
        <w:t>Niektoré</w:t>
      </w:r>
      <w:proofErr w:type="spellEnd"/>
      <w:r>
        <w:t xml:space="preserve"> z </w:t>
      </w:r>
      <w:proofErr w:type="spellStart"/>
      <w:r>
        <w:t>ďalších</w:t>
      </w:r>
      <w:proofErr w:type="spellEnd"/>
      <w:r>
        <w:t xml:space="preserve"> </w:t>
      </w:r>
      <w:proofErr w:type="spellStart"/>
      <w:r>
        <w:t>metód</w:t>
      </w:r>
      <w:proofErr w:type="spellEnd"/>
      <w:r>
        <w:t xml:space="preserve"> </w:t>
      </w:r>
      <w:proofErr w:type="spellStart"/>
      <w:r>
        <w:t>používaných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zabránenie</w:t>
      </w:r>
      <w:proofErr w:type="spellEnd"/>
      <w:r>
        <w:t xml:space="preserve"> SQL Injection </w:t>
      </w:r>
      <w:proofErr w:type="spellStart"/>
      <w:r>
        <w:t>sú</w:t>
      </w:r>
      <w:proofErr w:type="spellEnd"/>
      <w:r>
        <w:t>:</w:t>
      </w:r>
    </w:p>
    <w:p w14:paraId="0E7EC271" w14:textId="77777777" w:rsidR="00A359D5" w:rsidRDefault="00A359D5" w:rsidP="00A359D5">
      <w:pPr>
        <w:ind w:left="360"/>
      </w:pPr>
      <w:proofErr w:type="spellStart"/>
      <w:r>
        <w:t>Hašovanie</w:t>
      </w:r>
      <w:proofErr w:type="spellEnd"/>
      <w:r>
        <w:t xml:space="preserve"> </w:t>
      </w:r>
      <w:proofErr w:type="spellStart"/>
      <w:r>
        <w:t>hesla</w:t>
      </w:r>
      <w:proofErr w:type="spellEnd"/>
    </w:p>
    <w:p w14:paraId="2FF623D5" w14:textId="77777777" w:rsidR="00A359D5" w:rsidRDefault="00A359D5" w:rsidP="00A359D5">
      <w:pPr>
        <w:ind w:left="360"/>
      </w:pPr>
      <w:proofErr w:type="spellStart"/>
      <w:r>
        <w:t>Overenie</w:t>
      </w:r>
      <w:proofErr w:type="spellEnd"/>
      <w:r>
        <w:t xml:space="preserve"> </w:t>
      </w:r>
      <w:proofErr w:type="spellStart"/>
      <w:r>
        <w:t>treťou</w:t>
      </w:r>
      <w:proofErr w:type="spellEnd"/>
      <w:r>
        <w:t xml:space="preserve"> </w:t>
      </w:r>
      <w:proofErr w:type="spellStart"/>
      <w:r>
        <w:t>stranou</w:t>
      </w:r>
      <w:proofErr w:type="spellEnd"/>
    </w:p>
    <w:p w14:paraId="10C97C1C" w14:textId="77777777" w:rsidR="00A359D5" w:rsidRDefault="00A359D5" w:rsidP="00A359D5">
      <w:pPr>
        <w:ind w:left="360"/>
      </w:pPr>
      <w:r>
        <w:t xml:space="preserve">Firewall </w:t>
      </w:r>
      <w:proofErr w:type="spellStart"/>
      <w:r>
        <w:t>webovej</w:t>
      </w:r>
      <w:proofErr w:type="spellEnd"/>
      <w:r>
        <w:t xml:space="preserve"> </w:t>
      </w:r>
      <w:proofErr w:type="spellStart"/>
      <w:r>
        <w:t>aplikácie</w:t>
      </w:r>
      <w:proofErr w:type="spellEnd"/>
    </w:p>
    <w:p w14:paraId="1CAAF236" w14:textId="77777777" w:rsidR="00A359D5" w:rsidRDefault="00A359D5" w:rsidP="00A359D5">
      <w:pPr>
        <w:ind w:left="360"/>
      </w:pPr>
      <w:proofErr w:type="spellStart"/>
      <w:r>
        <w:t>Kúpte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lepší</w:t>
      </w:r>
      <w:proofErr w:type="spellEnd"/>
      <w:r>
        <w:t xml:space="preserve"> </w:t>
      </w:r>
      <w:proofErr w:type="spellStart"/>
      <w:r>
        <w:t>softvér</w:t>
      </w:r>
      <w:proofErr w:type="spellEnd"/>
    </w:p>
    <w:p w14:paraId="651ACE01" w14:textId="77777777" w:rsidR="00A359D5" w:rsidRDefault="00A359D5" w:rsidP="00A359D5">
      <w:pPr>
        <w:ind w:left="360"/>
      </w:pPr>
      <w:proofErr w:type="spellStart"/>
      <w:r>
        <w:t>Vždy</w:t>
      </w:r>
      <w:proofErr w:type="spellEnd"/>
      <w:r>
        <w:t xml:space="preserve"> </w:t>
      </w:r>
      <w:proofErr w:type="spellStart"/>
      <w:r>
        <w:t>aktualizujte</w:t>
      </w:r>
      <w:proofErr w:type="spellEnd"/>
      <w:r>
        <w:t xml:space="preserve"> a </w:t>
      </w:r>
      <w:proofErr w:type="spellStart"/>
      <w:r>
        <w:t>používajte</w:t>
      </w:r>
      <w:proofErr w:type="spellEnd"/>
      <w:r>
        <w:t xml:space="preserve"> </w:t>
      </w:r>
      <w:proofErr w:type="spellStart"/>
      <w:r>
        <w:t>opravy</w:t>
      </w:r>
      <w:proofErr w:type="spellEnd"/>
    </w:p>
    <w:p w14:paraId="33E53838" w14:textId="505DF064" w:rsidR="00A359D5" w:rsidRDefault="00A359D5" w:rsidP="00A359D5">
      <w:pPr>
        <w:ind w:left="360"/>
      </w:pPr>
      <w:proofErr w:type="spellStart"/>
      <w:r>
        <w:t>Neustále</w:t>
      </w:r>
      <w:proofErr w:type="spellEnd"/>
      <w:r>
        <w:t xml:space="preserve"> </w:t>
      </w:r>
      <w:proofErr w:type="spellStart"/>
      <w:r>
        <w:t>monitorujte</w:t>
      </w:r>
      <w:proofErr w:type="spellEnd"/>
      <w:r>
        <w:t xml:space="preserve"> SQL </w:t>
      </w:r>
      <w:proofErr w:type="spellStart"/>
      <w:r>
        <w:t>príkazy</w:t>
      </w:r>
      <w:proofErr w:type="spellEnd"/>
      <w:r>
        <w:t xml:space="preserve"> a </w:t>
      </w:r>
      <w:proofErr w:type="spellStart"/>
      <w:r>
        <w:t>databázu</w:t>
      </w:r>
      <w:proofErr w:type="spellEnd"/>
    </w:p>
    <w:p w14:paraId="07158CFF" w14:textId="77777777" w:rsidR="00947D95" w:rsidRDefault="00947D95"/>
    <w:p w14:paraId="60CEC85C" w14:textId="77777777" w:rsidR="00947D95" w:rsidRDefault="00000000">
      <w:pPr>
        <w:numPr>
          <w:ilvl w:val="0"/>
          <w:numId w:val="3"/>
        </w:numPr>
      </w:pPr>
      <w:proofErr w:type="spellStart"/>
      <w:r>
        <w:t>Zjistěte</w:t>
      </w:r>
      <w:proofErr w:type="spellEnd"/>
      <w:r>
        <w:t xml:space="preserve">, co </w:t>
      </w:r>
      <w:proofErr w:type="spellStart"/>
      <w:r>
        <w:t>znamená</w:t>
      </w:r>
      <w:proofErr w:type="spellEnd"/>
      <w:r>
        <w:t xml:space="preserve"> error: “Error </w:t>
      </w:r>
      <w:proofErr w:type="gramStart"/>
      <w:r>
        <w:t>in .local</w:t>
      </w:r>
      <w:proofErr w:type="gramEnd"/>
      <w:r>
        <w:t xml:space="preserve">: Cannot allocate a new connection: 16 connections already opened” a </w:t>
      </w:r>
      <w:proofErr w:type="spellStart"/>
      <w:r>
        <w:t>napiště</w:t>
      </w:r>
      <w:proofErr w:type="spellEnd"/>
      <w:r>
        <w:t xml:space="preserve"> jak </w:t>
      </w:r>
      <w:proofErr w:type="spellStart"/>
      <w:r>
        <w:t>byste</w:t>
      </w:r>
      <w:proofErr w:type="spellEnd"/>
      <w:r>
        <w:t xml:space="preserve"> </w:t>
      </w:r>
      <w:proofErr w:type="spellStart"/>
      <w:r>
        <w:t>postupovali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opravě</w:t>
      </w:r>
      <w:proofErr w:type="spellEnd"/>
      <w:r>
        <w:t>.</w:t>
      </w:r>
    </w:p>
    <w:p w14:paraId="1B33D9A4" w14:textId="77777777" w:rsidR="002731D6" w:rsidRDefault="002731D6" w:rsidP="002731D6"/>
    <w:p w14:paraId="40FAE9DE" w14:textId="77777777" w:rsidR="002731D6" w:rsidRDefault="002731D6" w:rsidP="002731D6"/>
    <w:p w14:paraId="1C40526B" w14:textId="08FC22CF" w:rsidR="002731D6" w:rsidRDefault="002731D6" w:rsidP="002731D6">
      <w:proofErr w:type="spellStart"/>
      <w:r>
        <w:t>Napísať</w:t>
      </w:r>
      <w:proofErr w:type="spellEnd"/>
      <w:r>
        <w:t xml:space="preserve"> </w:t>
      </w:r>
      <w:proofErr w:type="spellStart"/>
      <w:r>
        <w:t>malú</w:t>
      </w:r>
      <w:proofErr w:type="spellEnd"/>
      <w:r>
        <w:t xml:space="preserve"> </w:t>
      </w:r>
      <w:proofErr w:type="spellStart"/>
      <w:r>
        <w:t>funkciu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zvládne</w:t>
      </w:r>
      <w:proofErr w:type="spellEnd"/>
      <w:r>
        <w:t xml:space="preserve"> </w:t>
      </w:r>
      <w:proofErr w:type="spellStart"/>
      <w:r>
        <w:t>celú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otvárania</w:t>
      </w:r>
      <w:proofErr w:type="spellEnd"/>
      <w:r>
        <w:t xml:space="preserve"> a </w:t>
      </w:r>
      <w:proofErr w:type="spellStart"/>
      <w:r>
        <w:t>zatvárania</w:t>
      </w:r>
      <w:proofErr w:type="spellEnd"/>
    </w:p>
    <w:p w14:paraId="4D4CC9AE" w14:textId="77777777" w:rsidR="002731D6" w:rsidRDefault="002731D6" w:rsidP="002731D6"/>
    <w:p w14:paraId="429D4D2F" w14:textId="6EB9144D" w:rsidR="002731D6" w:rsidRDefault="002731D6" w:rsidP="002731D6">
      <w:proofErr w:type="gramStart"/>
      <w:r>
        <w:t>library(</w:t>
      </w:r>
      <w:proofErr w:type="spellStart"/>
      <w:proofErr w:type="gramEnd"/>
      <w:r>
        <w:t>RMySQL</w:t>
      </w:r>
      <w:proofErr w:type="spellEnd"/>
      <w:r>
        <w:t>)</w:t>
      </w:r>
    </w:p>
    <w:p w14:paraId="27A6CCE8" w14:textId="77777777" w:rsidR="002731D6" w:rsidRDefault="002731D6" w:rsidP="002731D6"/>
    <w:p w14:paraId="450FA909" w14:textId="77777777" w:rsidR="002731D6" w:rsidRDefault="002731D6" w:rsidP="002731D6">
      <w:proofErr w:type="spellStart"/>
      <w:r>
        <w:t>sqlQuery</w:t>
      </w:r>
      <w:proofErr w:type="spellEnd"/>
      <w:r>
        <w:t xml:space="preserve"> &lt;- function (query) {</w:t>
      </w:r>
    </w:p>
    <w:p w14:paraId="04D4A66C" w14:textId="77777777" w:rsidR="002731D6" w:rsidRDefault="002731D6" w:rsidP="002731D6"/>
    <w:p w14:paraId="6479A7F9" w14:textId="77777777" w:rsidR="002731D6" w:rsidRDefault="002731D6" w:rsidP="002731D6">
      <w:r>
        <w:t xml:space="preserve">  DB &lt;- </w:t>
      </w:r>
      <w:proofErr w:type="spellStart"/>
      <w:proofErr w:type="gramStart"/>
      <w:r>
        <w:t>dbConnect</w:t>
      </w:r>
      <w:proofErr w:type="spellEnd"/>
      <w:r>
        <w:t>(</w:t>
      </w:r>
      <w:proofErr w:type="gramEnd"/>
      <w:r>
        <w:t>MySQL(), user="</w:t>
      </w:r>
      <w:proofErr w:type="spellStart"/>
      <w:r>
        <w:t>youruser</w:t>
      </w:r>
      <w:proofErr w:type="spellEnd"/>
      <w:r>
        <w:t>", password='</w:t>
      </w:r>
      <w:proofErr w:type="spellStart"/>
      <w:r>
        <w:t>yourpassword</w:t>
      </w:r>
      <w:proofErr w:type="spellEnd"/>
      <w:r>
        <w:t xml:space="preserve">', </w:t>
      </w:r>
      <w:proofErr w:type="spellStart"/>
      <w:r>
        <w:t>dbname</w:t>
      </w:r>
      <w:proofErr w:type="spellEnd"/>
      <w:r>
        <w:t>='</w:t>
      </w:r>
      <w:proofErr w:type="spellStart"/>
      <w:r>
        <w:t>yourdb</w:t>
      </w:r>
      <w:proofErr w:type="spellEnd"/>
      <w:r>
        <w:t>', host='192.168.178.1')</w:t>
      </w:r>
    </w:p>
    <w:p w14:paraId="3E987109" w14:textId="4BD01F90" w:rsidR="002731D6" w:rsidRDefault="002731D6" w:rsidP="002731D6"/>
    <w:p w14:paraId="7935420E" w14:textId="77777777" w:rsidR="002731D6" w:rsidRDefault="002731D6" w:rsidP="002731D6">
      <w:r>
        <w:t xml:space="preserve">  </w:t>
      </w:r>
      <w:proofErr w:type="spellStart"/>
      <w:proofErr w:type="gramStart"/>
      <w:r>
        <w:t>on.exit</w:t>
      </w:r>
      <w:proofErr w:type="spellEnd"/>
      <w:proofErr w:type="gramEnd"/>
      <w:r>
        <w:t>(</w:t>
      </w:r>
      <w:proofErr w:type="spellStart"/>
      <w:r>
        <w:t>dbDisconnect</w:t>
      </w:r>
      <w:proofErr w:type="spellEnd"/>
      <w:r>
        <w:t>(DB))</w:t>
      </w:r>
    </w:p>
    <w:p w14:paraId="0B34007C" w14:textId="77777777" w:rsidR="002731D6" w:rsidRDefault="002731D6" w:rsidP="002731D6"/>
    <w:p w14:paraId="4B21816B" w14:textId="77777777" w:rsidR="002731D6" w:rsidRDefault="002731D6" w:rsidP="002731D6">
      <w:r>
        <w:t xml:space="preserve">  </w:t>
      </w:r>
      <w:proofErr w:type="spellStart"/>
      <w:r>
        <w:t>rs</w:t>
      </w:r>
      <w:proofErr w:type="spellEnd"/>
      <w:r>
        <w:t xml:space="preserve"> &lt;- </w:t>
      </w:r>
      <w:proofErr w:type="spellStart"/>
      <w:proofErr w:type="gramStart"/>
      <w:r>
        <w:t>dbSendQuery</w:t>
      </w:r>
      <w:proofErr w:type="spellEnd"/>
      <w:r>
        <w:t>(</w:t>
      </w:r>
      <w:proofErr w:type="gramEnd"/>
      <w:r>
        <w:t>DB, query)</w:t>
      </w:r>
    </w:p>
    <w:p w14:paraId="5F6EC926" w14:textId="77777777" w:rsidR="002731D6" w:rsidRDefault="002731D6" w:rsidP="002731D6"/>
    <w:p w14:paraId="3827AA7F" w14:textId="0A57B247" w:rsidR="002731D6" w:rsidRDefault="002731D6" w:rsidP="002731D6">
      <w:r>
        <w:t xml:space="preserve">  </w:t>
      </w:r>
    </w:p>
    <w:p w14:paraId="64C48EFE" w14:textId="77777777" w:rsidR="002731D6" w:rsidRDefault="002731D6" w:rsidP="002731D6">
      <w:r>
        <w:t xml:space="preserve">  result &lt;- </w:t>
      </w:r>
      <w:proofErr w:type="gramStart"/>
      <w:r>
        <w:t>fetch(</w:t>
      </w:r>
      <w:proofErr w:type="spellStart"/>
      <w:proofErr w:type="gramEnd"/>
      <w:r>
        <w:t>rs</w:t>
      </w:r>
      <w:proofErr w:type="spellEnd"/>
      <w:r>
        <w:t>, -1)</w:t>
      </w:r>
    </w:p>
    <w:p w14:paraId="63AEA3B4" w14:textId="77777777" w:rsidR="002731D6" w:rsidRDefault="002731D6" w:rsidP="002731D6"/>
    <w:p w14:paraId="31B606B6" w14:textId="77777777" w:rsidR="002731D6" w:rsidRDefault="002731D6" w:rsidP="002731D6">
      <w:r>
        <w:t xml:space="preserve">  return(result)</w:t>
      </w:r>
    </w:p>
    <w:p w14:paraId="0B8F456E" w14:textId="2F2C347B" w:rsidR="002731D6" w:rsidRDefault="002731D6" w:rsidP="002731D6">
      <w:r>
        <w:t>}</w:t>
      </w:r>
    </w:p>
    <w:p w14:paraId="77E95453" w14:textId="77777777" w:rsidR="00947D95" w:rsidRDefault="00947D95"/>
    <w:p w14:paraId="4D54EB5D" w14:textId="1D48A3D7" w:rsidR="00947D95" w:rsidRDefault="00000000" w:rsidP="00E20044">
      <w:pPr>
        <w:numPr>
          <w:ilvl w:val="0"/>
          <w:numId w:val="3"/>
        </w:numPr>
      </w:pPr>
      <w:proofErr w:type="spellStart"/>
      <w:r w:rsidRPr="007102A5">
        <w:t>Zjistěte</w:t>
      </w:r>
      <w:proofErr w:type="spellEnd"/>
      <w:r w:rsidRPr="007102A5">
        <w:t xml:space="preserve">, co </w:t>
      </w:r>
      <w:proofErr w:type="spellStart"/>
      <w:r w:rsidRPr="007102A5">
        <w:t>znamená</w:t>
      </w:r>
      <w:proofErr w:type="spellEnd"/>
      <w:r w:rsidRPr="007102A5">
        <w:t xml:space="preserve"> error: “Error in if: argument is of length zero” a </w:t>
      </w:r>
      <w:proofErr w:type="spellStart"/>
      <w:r w:rsidRPr="007102A5">
        <w:t>napiště</w:t>
      </w:r>
      <w:proofErr w:type="spellEnd"/>
      <w:r w:rsidRPr="007102A5">
        <w:t xml:space="preserve"> jak </w:t>
      </w:r>
      <w:proofErr w:type="spellStart"/>
      <w:r w:rsidRPr="007102A5">
        <w:t>byste</w:t>
      </w:r>
      <w:proofErr w:type="spellEnd"/>
      <w:r w:rsidR="00E20044" w:rsidRPr="007102A5">
        <w:t xml:space="preserve"> </w:t>
      </w:r>
      <w:proofErr w:type="spellStart"/>
      <w:r w:rsidRPr="007102A5">
        <w:t>postupovali</w:t>
      </w:r>
      <w:proofErr w:type="spellEnd"/>
      <w:r w:rsidRPr="007102A5">
        <w:t xml:space="preserve"> </w:t>
      </w:r>
      <w:proofErr w:type="spellStart"/>
      <w:r w:rsidRPr="007102A5">
        <w:t>při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opravě</w:t>
      </w:r>
      <w:proofErr w:type="spellEnd"/>
      <w:r>
        <w:t>.</w:t>
      </w:r>
    </w:p>
    <w:p w14:paraId="0044D24D" w14:textId="77777777" w:rsidR="00456499" w:rsidRDefault="00456499" w:rsidP="00456499">
      <w:pPr>
        <w:ind w:left="360"/>
      </w:pPr>
    </w:p>
    <w:p w14:paraId="3C94B4E7" w14:textId="1C61AED2" w:rsidR="00456499" w:rsidRDefault="00456499" w:rsidP="00456499">
      <w:pPr>
        <w:ind w:left="360"/>
      </w:pPr>
      <w:r>
        <w:t>If</w:t>
      </w:r>
      <w:proofErr w:type="gramStart"/>
      <w:r>
        <w:t>(!</w:t>
      </w:r>
      <w:proofErr w:type="spellStart"/>
      <w:r>
        <w:t>is</w:t>
      </w:r>
      <w:proofErr w:type="gramEnd"/>
      <w:r>
        <w:t>.null</w:t>
      </w:r>
      <w:proofErr w:type="spellEnd"/>
      <w:r>
        <w:t>(data</w:t>
      </w:r>
      <w:r>
        <w:t>[k]][[k2]]) &amp; temp &gt; data[[k]][[k2]]){}</w:t>
      </w:r>
    </w:p>
    <w:p w14:paraId="4DD62853" w14:textId="77777777" w:rsidR="00947D95" w:rsidRDefault="00947D95"/>
    <w:p w14:paraId="2BD5D451" w14:textId="77777777" w:rsidR="00947D95" w:rsidRDefault="00000000">
      <w:pPr>
        <w:numPr>
          <w:ilvl w:val="0"/>
          <w:numId w:val="3"/>
        </w:numPr>
      </w:pPr>
      <w:proofErr w:type="spellStart"/>
      <w:r>
        <w:t>Napište</w:t>
      </w:r>
      <w:proofErr w:type="spellEnd"/>
      <w:r>
        <w:t xml:space="preserve">, </w:t>
      </w:r>
      <w:proofErr w:type="spellStart"/>
      <w:r>
        <w:t>proč</w:t>
      </w:r>
      <w:proofErr w:type="spellEnd"/>
      <w:r>
        <w:t xml:space="preserve"> se </w:t>
      </w:r>
      <w:proofErr w:type="spellStart"/>
      <w:r>
        <w:t>dělá</w:t>
      </w:r>
      <w:proofErr w:type="spellEnd"/>
      <w:r>
        <w:t xml:space="preserve"> </w:t>
      </w:r>
      <w:proofErr w:type="spellStart"/>
      <w:r>
        <w:t>Sekvenování</w:t>
      </w:r>
      <w:proofErr w:type="spellEnd"/>
      <w:r>
        <w:t xml:space="preserve">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generace</w:t>
      </w:r>
      <w:proofErr w:type="spellEnd"/>
      <w:r>
        <w:t xml:space="preserve"> (NGS)?</w:t>
      </w:r>
    </w:p>
    <w:p w14:paraId="65BAD929" w14:textId="77777777" w:rsidR="007D0159" w:rsidRDefault="007D0159" w:rsidP="00CE7327"/>
    <w:p w14:paraId="4C53DE02" w14:textId="52549B7E" w:rsidR="00646F37" w:rsidRDefault="00646F37" w:rsidP="00646F37">
      <w:proofErr w:type="spellStart"/>
      <w:r>
        <w:t>U</w:t>
      </w:r>
      <w:r w:rsidRPr="00646F37">
        <w:t>možňuje</w:t>
      </w:r>
      <w:proofErr w:type="spellEnd"/>
      <w:r w:rsidRPr="00646F37">
        <w:t xml:space="preserve"> </w:t>
      </w:r>
      <w:proofErr w:type="spellStart"/>
      <w:r w:rsidRPr="00646F37">
        <w:t>detekovať</w:t>
      </w:r>
      <w:proofErr w:type="spellEnd"/>
      <w:r w:rsidRPr="00646F37">
        <w:t xml:space="preserve"> </w:t>
      </w:r>
      <w:proofErr w:type="spellStart"/>
      <w:r w:rsidRPr="00646F37">
        <w:t>všetky</w:t>
      </w:r>
      <w:proofErr w:type="spellEnd"/>
      <w:r w:rsidRPr="00646F37">
        <w:t xml:space="preserve"> </w:t>
      </w:r>
      <w:proofErr w:type="spellStart"/>
      <w:r w:rsidRPr="00646F37">
        <w:t>typy</w:t>
      </w:r>
      <w:proofErr w:type="spellEnd"/>
      <w:r w:rsidRPr="00646F37">
        <w:t xml:space="preserve"> </w:t>
      </w:r>
      <w:proofErr w:type="spellStart"/>
      <w:r w:rsidRPr="00646F37">
        <w:t>variantov</w:t>
      </w:r>
      <w:proofErr w:type="spellEnd"/>
      <w:r w:rsidRPr="00646F37">
        <w:t xml:space="preserve"> </w:t>
      </w:r>
      <w:proofErr w:type="spellStart"/>
      <w:r w:rsidRPr="00646F37">
        <w:t>naprieč</w:t>
      </w:r>
      <w:proofErr w:type="spellEnd"/>
      <w:r w:rsidRPr="00646F37">
        <w:t xml:space="preserve"> </w:t>
      </w:r>
      <w:proofErr w:type="spellStart"/>
      <w:r w:rsidRPr="00646F37">
        <w:t>celým</w:t>
      </w:r>
      <w:proofErr w:type="spellEnd"/>
      <w:r w:rsidRPr="00646F37">
        <w:t xml:space="preserve"> </w:t>
      </w:r>
      <w:proofErr w:type="spellStart"/>
      <w:r w:rsidRPr="00646F37">
        <w:t>genómom</w:t>
      </w:r>
      <w:proofErr w:type="spellEnd"/>
      <w:r w:rsidRPr="00646F37">
        <w:t xml:space="preserve">, v </w:t>
      </w:r>
      <w:proofErr w:type="spellStart"/>
      <w:r w:rsidRPr="00646F37">
        <w:t>kódujúcich</w:t>
      </w:r>
      <w:proofErr w:type="spellEnd"/>
      <w:r w:rsidRPr="00646F37">
        <w:t xml:space="preserve"> (</w:t>
      </w:r>
      <w:proofErr w:type="spellStart"/>
      <w:r w:rsidRPr="00646F37">
        <w:t>tzv</w:t>
      </w:r>
      <w:proofErr w:type="spellEnd"/>
      <w:r w:rsidRPr="00646F37">
        <w:t xml:space="preserve">. </w:t>
      </w:r>
      <w:proofErr w:type="spellStart"/>
      <w:r w:rsidRPr="00646F37">
        <w:t>exom</w:t>
      </w:r>
      <w:proofErr w:type="spellEnd"/>
      <w:r w:rsidRPr="00646F37">
        <w:t xml:space="preserve">) </w:t>
      </w:r>
      <w:proofErr w:type="spellStart"/>
      <w:r w:rsidRPr="00646F37">
        <w:t>aj</w:t>
      </w:r>
      <w:proofErr w:type="spellEnd"/>
      <w:r w:rsidRPr="00646F37">
        <w:t xml:space="preserve"> </w:t>
      </w:r>
      <w:proofErr w:type="spellStart"/>
      <w:r w:rsidRPr="00646F37">
        <w:t>nekódujúcich</w:t>
      </w:r>
      <w:proofErr w:type="spellEnd"/>
      <w:r w:rsidRPr="00646F37">
        <w:t xml:space="preserve"> </w:t>
      </w:r>
      <w:proofErr w:type="spellStart"/>
      <w:r w:rsidRPr="00646F37">
        <w:t>oblastiach</w:t>
      </w:r>
      <w:proofErr w:type="spellEnd"/>
      <w:r w:rsidRPr="00646F37">
        <w:t xml:space="preserve">, a </w:t>
      </w:r>
      <w:proofErr w:type="spellStart"/>
      <w:r w:rsidRPr="00646F37">
        <w:t>tak</w:t>
      </w:r>
      <w:proofErr w:type="spellEnd"/>
      <w:r w:rsidRPr="00646F37">
        <w:t xml:space="preserve"> </w:t>
      </w:r>
      <w:proofErr w:type="spellStart"/>
      <w:r w:rsidRPr="00646F37">
        <w:t>umožňuje</w:t>
      </w:r>
      <w:proofErr w:type="spellEnd"/>
      <w:r w:rsidRPr="00646F37">
        <w:t xml:space="preserve"> </w:t>
      </w:r>
      <w:proofErr w:type="spellStart"/>
      <w:r w:rsidRPr="00646F37">
        <w:t>identifikovať</w:t>
      </w:r>
      <w:proofErr w:type="spellEnd"/>
      <w:r w:rsidRPr="00646F37">
        <w:t xml:space="preserve"> </w:t>
      </w:r>
      <w:proofErr w:type="spellStart"/>
      <w:r w:rsidRPr="00646F37">
        <w:t>aj</w:t>
      </w:r>
      <w:proofErr w:type="spellEnd"/>
      <w:r w:rsidRPr="00646F37">
        <w:t xml:space="preserve"> </w:t>
      </w:r>
      <w:proofErr w:type="spellStart"/>
      <w:r w:rsidRPr="00646F37">
        <w:t>nové</w:t>
      </w:r>
      <w:proofErr w:type="spellEnd"/>
      <w:r w:rsidRPr="00646F37">
        <w:t xml:space="preserve">, </w:t>
      </w:r>
      <w:proofErr w:type="spellStart"/>
      <w:r w:rsidRPr="00646F37">
        <w:t>predtým</w:t>
      </w:r>
      <w:proofErr w:type="spellEnd"/>
      <w:r w:rsidRPr="00646F37">
        <w:t xml:space="preserve"> </w:t>
      </w:r>
      <w:proofErr w:type="spellStart"/>
      <w:r w:rsidRPr="00646F37">
        <w:t>nepopísané</w:t>
      </w:r>
      <w:proofErr w:type="spellEnd"/>
      <w:r w:rsidRPr="00646F37">
        <w:t xml:space="preserve"> </w:t>
      </w:r>
      <w:proofErr w:type="spellStart"/>
      <w:r w:rsidRPr="00646F37">
        <w:t>nádorové</w:t>
      </w:r>
      <w:proofErr w:type="spellEnd"/>
      <w:r w:rsidRPr="00646F37">
        <w:t xml:space="preserve"> </w:t>
      </w:r>
      <w:proofErr w:type="spellStart"/>
      <w:r w:rsidRPr="00646F37">
        <w:t>varianty</w:t>
      </w:r>
      <w:proofErr w:type="spellEnd"/>
    </w:p>
    <w:sectPr w:rsidR="00646F37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E438C"/>
    <w:multiLevelType w:val="hybridMultilevel"/>
    <w:tmpl w:val="12A252F4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73E65"/>
    <w:multiLevelType w:val="hybridMultilevel"/>
    <w:tmpl w:val="402A1DA2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66D8B"/>
    <w:multiLevelType w:val="multilevel"/>
    <w:tmpl w:val="9D78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7977F19"/>
    <w:multiLevelType w:val="multilevel"/>
    <w:tmpl w:val="6E16B0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upp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upp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upperLetter"/>
      <w:lvlText w:val="%5)"/>
      <w:lvlJc w:val="left"/>
      <w:pPr>
        <w:tabs>
          <w:tab w:val="num" w:pos="1800"/>
        </w:tabs>
        <w:ind w:left="1800" w:hanging="360"/>
      </w:pPr>
    </w:lvl>
    <w:lvl w:ilvl="5">
      <w:start w:val="1"/>
      <w:numFmt w:val="upperLetter"/>
      <w:lvlText w:val="%6)"/>
      <w:lvlJc w:val="left"/>
      <w:pPr>
        <w:tabs>
          <w:tab w:val="num" w:pos="2160"/>
        </w:tabs>
        <w:ind w:left="2160" w:hanging="360"/>
      </w:pPr>
    </w:lvl>
    <w:lvl w:ilvl="6">
      <w:start w:val="1"/>
      <w:numFmt w:val="upperLetter"/>
      <w:lvlText w:val="%7)"/>
      <w:lvlJc w:val="left"/>
      <w:pPr>
        <w:tabs>
          <w:tab w:val="num" w:pos="2520"/>
        </w:tabs>
        <w:ind w:left="2520" w:hanging="360"/>
      </w:pPr>
    </w:lvl>
    <w:lvl w:ilvl="7">
      <w:start w:val="1"/>
      <w:numFmt w:val="upperLetter"/>
      <w:lvlText w:val="%8)"/>
      <w:lvlJc w:val="left"/>
      <w:pPr>
        <w:tabs>
          <w:tab w:val="num" w:pos="2880"/>
        </w:tabs>
        <w:ind w:left="2880" w:hanging="360"/>
      </w:pPr>
    </w:lvl>
    <w:lvl w:ilvl="8">
      <w:start w:val="1"/>
      <w:numFmt w:val="upperLetter"/>
      <w:lvlText w:val="%9)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66E40C21"/>
    <w:multiLevelType w:val="multilevel"/>
    <w:tmpl w:val="F8708D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3055EB8"/>
    <w:multiLevelType w:val="multilevel"/>
    <w:tmpl w:val="1688B7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710911597">
    <w:abstractNumId w:val="3"/>
  </w:num>
  <w:num w:numId="2" w16cid:durableId="855076401">
    <w:abstractNumId w:val="2"/>
  </w:num>
  <w:num w:numId="3" w16cid:durableId="598374704">
    <w:abstractNumId w:val="5"/>
  </w:num>
  <w:num w:numId="4" w16cid:durableId="1478836775">
    <w:abstractNumId w:val="4"/>
  </w:num>
  <w:num w:numId="5" w16cid:durableId="1693609377">
    <w:abstractNumId w:val="0"/>
  </w:num>
  <w:num w:numId="6" w16cid:durableId="506214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27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D95"/>
    <w:rsid w:val="0014760D"/>
    <w:rsid w:val="002731D6"/>
    <w:rsid w:val="00350236"/>
    <w:rsid w:val="00456499"/>
    <w:rsid w:val="00483768"/>
    <w:rsid w:val="00530086"/>
    <w:rsid w:val="00646F37"/>
    <w:rsid w:val="007102A5"/>
    <w:rsid w:val="00786048"/>
    <w:rsid w:val="007D0159"/>
    <w:rsid w:val="00947D95"/>
    <w:rsid w:val="009C7510"/>
    <w:rsid w:val="00A359D5"/>
    <w:rsid w:val="00A71324"/>
    <w:rsid w:val="00C64FFF"/>
    <w:rsid w:val="00CE7327"/>
    <w:rsid w:val="00E20044"/>
    <w:rsid w:val="00F6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07BD9"/>
  <w15:docId w15:val="{C213F771-DCFD-4CB8-8735-B18D5FB7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Zdraznn">
    <w:name w:val="Emphasis"/>
    <w:qFormat/>
    <w:rPr>
      <w:i/>
      <w:iCs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"/>
    <w:qFormat/>
    <w:pPr>
      <w:suppressLineNumbers/>
    </w:pPr>
  </w:style>
  <w:style w:type="paragraph" w:customStyle="1" w:styleId="TableContents">
    <w:name w:val="Table Contents"/>
    <w:basedOn w:val="Normln"/>
    <w:qFormat/>
    <w:pPr>
      <w:suppressLineNumbers/>
    </w:pPr>
  </w:style>
  <w:style w:type="paragraph" w:styleId="Odstavecseseznamem">
    <w:name w:val="List Paragraph"/>
    <w:basedOn w:val="Normln"/>
    <w:uiPriority w:val="34"/>
    <w:qFormat/>
    <w:rsid w:val="00A359D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3</Pages>
  <Words>847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ivetahomolova2@gmail.com</cp:lastModifiedBy>
  <cp:revision>54</cp:revision>
  <dcterms:created xsi:type="dcterms:W3CDTF">2024-01-30T08:56:00Z</dcterms:created>
  <dcterms:modified xsi:type="dcterms:W3CDTF">2024-02-03T21:27:00Z</dcterms:modified>
  <dc:language>en-GB</dc:language>
</cp:coreProperties>
</file>