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#35 — Ouvrir notre DevOps Review au management</w:t>
      </w:r>
    </w:p>
    <w:p>
      <w:pPr>
        <w:pBdr>
          <w:bottom w:val="single" w:color="2E75B6" w:sz="6" w:space="1"/>
        </w:pBdr>
        <w:spacing w:after="200"/>
      </w:pPr>
      <w:r>
        <w:rPr>
          <w:i/>
          <w:iCs/>
          <w:color w:val="666666"/>
        </w:rPr>
        <w:t xml:space="preserve">Axe · Culture &amp; Rituels — Question C07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Avez-vous instauré des DevOps Reviews régulières, avec des actions concrètes prises et réalisées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DevOps Reviews matures, à ouvrir au-delà de la squad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Indicateurs DORA (vue tendance / trimestre)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 Reviews régulières et templatisées</w:t>
            </w:r>
          </w:p>
        </w:tc>
      </w:tr>
    </w:tbl>
    <w:p>
      <w:pPr>
        <w:pStyle w:val="Heading2"/>
      </w:pPr>
      <w:r>
        <w:t xml:space="preserve">Problématique</w:t>
      </w:r>
    </w:p>
    <w:p>
      <w:pPr>
        <w:spacing w:after="120"/>
      </w:pPr>
      <w:r>
        <w:t xml:space="preserve">La squad tient des DevOps Reviews régulières, structurées, qui produisent des actions suivies. C'est un actif : la squad pilote sa performance de delivery par les faits. Mais cet actif reste interne — le management ne le voit pas, et continue souvent à demander du reporting d'avancement classique, déconnecté de la réalité du delivery. Le sujet est d'ouvrir la DevOps Review au management : préparer une version destinée à la hiérarchie qui montre les progrès, les métriques et les blocages, dans un langage qui lui parle. L'enjeu est double : donner au management une vision juste de la performance de delivery, et obtenir son soutien sur les blocages que la squad ne peut pas lever seule.</w:t>
      </w:r>
    </w:p>
    <w:p>
      <w:pPr>
        <w:pStyle w:val="Heading2"/>
      </w:pPr>
      <w:r>
        <w:t xml:space="preserve">Pourquoi ouvrir la review au management (réponse à porter)</w:t>
      </w:r>
    </w:p>
    <w:p>
      <w:pPr>
        <w:pStyle w:val="ListParagraph"/>
        <w:numPr>
          <w:ilvl w:val="0"/>
          <w:numId w:val="2"/>
        </w:numPr>
      </w:pPr>
      <w:r>
        <w:t xml:space="preserve">Le management arbitre des moyens et lève des blocages que la squad ne peut pas traiter seule : un manque d'environnement, une dépendance organisationnelle, un besoin d'outillage. Lui montrer les métriques et les blocages, c'est lui donner de quoi décider en connaissance de cause au lieu d'arbitrer à l'aveugle.</w:t>
      </w:r>
    </w:p>
    <w:p>
      <w:pPr>
        <w:pStyle w:val="ListParagraph"/>
        <w:numPr>
          <w:ilvl w:val="0"/>
          <w:numId w:val="2"/>
        </w:numPr>
      </w:pPr>
      <w:r>
        <w:t xml:space="preserve">Présenter des données objectives change la nature du dialogue : au lieu de « on a besoin de plus de temps » (subjectif, peu convaincant), la squad montre « notre lead time est à X, voici ce qui le plombe, voici ce qu'on a amélioré ». Les faits crédibilisent la squad et déplacent la discussion du ressenti vers le pilotage.</w:t>
      </w:r>
    </w:p>
    <w:p>
      <w:pPr>
        <w:pStyle w:val="ListParagraph"/>
        <w:numPr>
          <w:ilvl w:val="0"/>
          <w:numId w:val="2"/>
        </w:numPr>
      </w:pPr>
      <w:r>
        <w:t xml:space="preserve">Rendre le delivery visible protège l'investissement dans l'amélioration : un management qui voit les progrès mesurés (moins d'incidents, lead time réduit) comprend la valeur du travail technique invisible, et soutient la capacité réservée à la dette ou à l'outillage plutôt que de la sacrifier aux features.</w:t>
      </w:r>
    </w:p>
    <w:p>
      <w:pPr>
        <w:pStyle w:val="ListParagraph"/>
        <w:numPr>
          <w:ilvl w:val="0"/>
          <w:numId w:val="2"/>
        </w:numPr>
      </w:pPr>
      <w:r>
        <w:t xml:space="preserve">C'est aussi un canal pour remonter les blocages structurels : certains freins dépassent la squad. La review management est le moment de les exposer avec preuves à l'appui, pour obtenir une action au bon niveau.</w:t>
      </w:r>
    </w:p>
    <w:p>
      <w:pPr>
        <w:pStyle w:val="Heading2"/>
      </w:pPr>
      <w:r>
        <w:t xml:space="preserve">Comment préparer la version management (leviers concrets)</w:t>
      </w:r>
    </w:p>
    <w:p>
      <w:pPr>
        <w:pStyle w:val="ListParagraph"/>
        <w:numPr>
          <w:ilvl w:val="0"/>
          <w:numId w:val="2"/>
        </w:numPr>
      </w:pPr>
      <w:r>
        <w:t xml:space="preserve">Traduire les métriques en enjeux, pas en jargon : le management ne réagit pas à « MTTR de 4h » mais à « quand un incident survient, on remet le service en marche en 4h en moyenne, et voici comment on compte descendre à 2h ». On explique ce que la métrique signifie et la trajectoire, pas le sigle.</w:t>
      </w:r>
    </w:p>
    <w:p>
      <w:pPr>
        <w:pStyle w:val="ListParagraph"/>
        <w:numPr>
          <w:ilvl w:val="0"/>
          <w:numId w:val="2"/>
        </w:numPr>
      </w:pPr>
      <w:r>
        <w:t xml:space="preserve">Montrer la tendance, pas l'instantané : le management s'intéresse à la trajectoire (est-ce qu'on s'améliore ?) plus qu'à la valeur d'un mois. On présente l'évolution sur le trimestre et les progrès obtenus grâce aux actions de la squad.</w:t>
      </w:r>
    </w:p>
    <w:p>
      <w:pPr>
        <w:pStyle w:val="ListParagraph"/>
        <w:numPr>
          <w:ilvl w:val="0"/>
          <w:numId w:val="2"/>
        </w:numPr>
      </w:pPr>
      <w:r>
        <w:t xml:space="preserve">Structurer en progrès / blocages / demandes : ce qu'on a amélioré (pour montrer que la squad pilote), ce qui nous bloque (pour exposer les freins), et ce qu'on attend du management (pour transformer la review en décisions). La rubrique « demandes » est ce qui rend la session utile, pas juste informative.</w:t>
      </w:r>
    </w:p>
    <w:p>
      <w:pPr>
        <w:pStyle w:val="ListParagraph"/>
        <w:numPr>
          <w:ilvl w:val="0"/>
          <w:numId w:val="2"/>
        </w:numPr>
      </w:pPr>
      <w:r>
        <w:t xml:space="preserve">Rester court et synthétique : la review management est une version condensée, pas la review interne complète. On va à l'essentiel — quelques métriques en tendance, 2-3 progrès, les blocages clés, les demandes. Le détail reste dans la review de la squad.</w:t>
      </w:r>
    </w:p>
    <w:p>
      <w:pPr>
        <w:pStyle w:val="Heading2"/>
      </w:pPr>
      <w:r>
        <w:t xml:space="preserve">Objectif de l'atelier</w:t>
      </w:r>
    </w:p>
    <w:p>
      <w:pPr>
        <w:spacing w:after="120"/>
      </w:pPr>
      <w:r>
        <w:t xml:space="preserve">À la sortie, la squad a préparé ensemble une version management de sa DevOps Review : métriques traduites en enjeux et présentées en tendance, progrès obtenus mis en valeur, blocages structurels exposés avec preuves, et demandes claires au management. Elle dispose d'un support synthétique et a planifié une première review avec la hiérarchie. La performance de delivery devient visible et pilotée au bon niveau.</w:t>
      </w:r>
    </w:p>
    <w:p>
      <w:pPr>
        <w:pStyle w:val="Heading2"/>
      </w:pPr>
      <w:r>
        <w:t xml:space="preserve">Board Klaxoon</w:t>
      </w:r>
    </w:p>
    <w:p>
      <w:pPr>
        <w:spacing w:after="120"/>
      </w:pPr>
      <w:r>
        <w:rPr>
          <w:b/>
          <w:bCs/>
        </w:rPr>
        <w:t xml:space="preserve">Template recommandé : </w:t>
      </w:r>
      <w:r>
        <w:t xml:space="preserve">Gabarit de support management.</w:t>
      </w:r>
    </w:p>
    <w:p>
      <w:pPr>
        <w:spacing w:after="120"/>
      </w:pPr>
      <w:r>
        <w:t xml:space="preserve">Zones à créer sur le board :</w:t>
      </w:r>
    </w:p>
    <w:p>
      <w:pPr>
        <w:pStyle w:val="ListParagraph"/>
        <w:numPr>
          <w:ilvl w:val="0"/>
          <w:numId w:val="2"/>
        </w:numPr>
      </w:pPr>
      <w:r>
        <w:t xml:space="preserve">Zone « Nos progrès à montrer » — ce que la squad a amélioré grâce à ses actions (tendances métriques, incidents en baisse), à mettre en valeur.</w:t>
      </w:r>
    </w:p>
    <w:p>
      <w:pPr>
        <w:pStyle w:val="ListParagraph"/>
        <w:numPr>
          <w:ilvl w:val="0"/>
          <w:numId w:val="2"/>
        </w:numPr>
      </w:pPr>
      <w:r>
        <w:t xml:space="preserve">Zone « Traduction en enjeux » — pour chaque métrique clé, sa reformulation en langage management (signification + trajectoire).</w:t>
      </w:r>
    </w:p>
    <w:p>
      <w:pPr>
        <w:pStyle w:val="ListParagraph"/>
        <w:numPr>
          <w:ilvl w:val="0"/>
          <w:numId w:val="2"/>
        </w:numPr>
      </w:pPr>
      <w:r>
        <w:t xml:space="preserve">Zone « Nos blocages structurels » — les freins que la squad ne peut pas lever seule, avec les preuves (impact chiffré).</w:t>
      </w:r>
    </w:p>
    <w:p>
      <w:pPr>
        <w:pStyle w:val="ListParagraph"/>
        <w:numPr>
          <w:ilvl w:val="0"/>
          <w:numId w:val="2"/>
        </w:numPr>
      </w:pPr>
      <w:r>
        <w:t xml:space="preserve">Zone « Nos demandes » — ce qu'on attend concrètement du management pour chaque blocage.</w:t>
      </w:r>
    </w:p>
    <w:p>
      <w:pPr>
        <w:pStyle w:val="Heading2"/>
      </w:pPr>
      <w:r>
        <w:t xml:space="preserve">Déroulé minuté</w:t>
      </w:r>
    </w:p>
    <w:p>
      <w:pPr>
        <w:pStyle w:val="ListParagraph"/>
        <w:numPr>
          <w:ilvl w:val="0"/>
          <w:numId w:val="3"/>
        </w:numPr>
      </w:pPr>
      <w:r>
        <w:t xml:space="preserve">(5 min) Cadrage — l'animateur pose l'objectif : rendre notre delivery visible au management et obtenir son soutien sur les blocages, pas juste reporter.</w:t>
      </w:r>
    </w:p>
    <w:p>
      <w:pPr>
        <w:pStyle w:val="ListParagraph"/>
        <w:numPr>
          <w:ilvl w:val="0"/>
          <w:numId w:val="3"/>
        </w:numPr>
      </w:pPr>
      <w:r>
        <w:t xml:space="preserve">(10 min) Sélectionner les progrès — l'équipe choisit les progrès marquants à montrer (métriques en tendance, incidents évités) qui prouvent que la squad pilote.</w:t>
      </w:r>
    </w:p>
    <w:p>
      <w:pPr>
        <w:pStyle w:val="ListParagraph"/>
        <w:numPr>
          <w:ilvl w:val="0"/>
          <w:numId w:val="3"/>
        </w:numPr>
      </w:pPr>
      <w:r>
        <w:t xml:space="preserve">(10 min) Traduire les métriques — on reformule chaque métrique clé en enjeu compréhensible par le management (sens + trajectoire), sans jargon.</w:t>
      </w:r>
    </w:p>
    <w:p>
      <w:pPr>
        <w:pStyle w:val="ListParagraph"/>
        <w:numPr>
          <w:ilvl w:val="0"/>
          <w:numId w:val="3"/>
        </w:numPr>
      </w:pPr>
      <w:r>
        <w:t xml:space="preserve">(10 min) Exposer les blocages et demandes — on liste les freins structurels avec preuves, et pour chacun la demande précise au management.</w:t>
      </w:r>
    </w:p>
    <w:p>
      <w:pPr>
        <w:pStyle w:val="ListParagraph"/>
        <w:numPr>
          <w:ilvl w:val="0"/>
          <w:numId w:val="3"/>
        </w:numPr>
      </w:pPr>
      <w:r>
        <w:t xml:space="preserve">(5 min) Mettre en forme le support — on assemble une version synthétique (progrès / blocages / demandes) à partir du board.</w:t>
      </w:r>
    </w:p>
    <w:p>
      <w:pPr>
        <w:pStyle w:val="ListParagraph"/>
        <w:numPr>
          <w:ilvl w:val="0"/>
          <w:numId w:val="3"/>
        </w:numPr>
      </w:pPr>
      <w:r>
        <w:t xml:space="preserve">(5 min) Planifier — on cale la première DevOps Review avec le management et on désigne qui la présente.</w:t>
      </w:r>
    </w:p>
    <w:p>
      <w:pPr>
        <w:pStyle w:val="Heading2"/>
      </w:pPr>
      <w:r>
        <w:t xml:space="preserve">Livrable de l'atelier</w:t>
      </w:r>
    </w:p>
    <w:p>
      <w:pPr>
        <w:pStyle w:val="ListParagraph"/>
        <w:numPr>
          <w:ilvl w:val="0"/>
          <w:numId w:val="2"/>
        </w:numPr>
      </w:pPr>
      <w:r>
        <w:t xml:space="preserve">Support de DevOps Review management : métriques en tendance traduites en enjeux, progrès, blocages, demandes.</w:t>
      </w:r>
    </w:p>
    <w:p>
      <w:pPr>
        <w:pStyle w:val="ListParagraph"/>
        <w:numPr>
          <w:ilvl w:val="0"/>
          <w:numId w:val="2"/>
        </w:numPr>
      </w:pPr>
      <w:r>
        <w:t xml:space="preserve">Liste des blocages structurels avec preuves et demandes associées au management.</w:t>
      </w:r>
    </w:p>
    <w:p>
      <w:pPr>
        <w:pStyle w:val="ListParagraph"/>
        <w:numPr>
          <w:ilvl w:val="0"/>
          <w:numId w:val="2"/>
        </w:numPr>
      </w:pPr>
      <w:r>
        <w:t xml:space="preserve">Première review management planifiée, présentateur désigné.</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un support management synthétique, fondé sur ses métriques en tendance et structuré autour de progrès / blocages / demandes. À la première review avec la hiérarchie, le management dispose d'une vision juste de la performance de delivery et prend au moins une décision concrète sur un blocage exposé. Le delivery de la squad est désormais piloté et soutenu au bon niveau, sur des faits.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2026-06-09T08:06:01.004Z</dcterms:created>
  <dcterms:modified xsi:type="dcterms:W3CDTF">2026-06-09T08:06:01.021Z</dcterms:modified>
</cp:coreProperties>
</file>

<file path=docProps/custom.xml><?xml version="1.0" encoding="utf-8"?>
<Properties xmlns="http://schemas.openxmlformats.org/officeDocument/2006/custom-properties" xmlns:vt="http://schemas.openxmlformats.org/officeDocument/2006/docPropsVTypes"/>
</file>