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#57 — Autopsie de nos échecs de pipeline</w:t>
      </w:r>
    </w:p>
    <w:p>
      <w:pPr>
        <w:pBdr>
          <w:bottom w:val="single" w:color="2E75B6" w:sz="6" w:space="1"/>
        </w:pBdr>
        <w:spacing w:after="200"/>
      </w:pPr>
      <w:r>
        <w:rPr>
          <w:i/>
          <w:iCs/>
          <w:color w:val="666666"/>
        </w:rPr>
        <w:t xml:space="preserve">Axe Toolchain CI/CD — Question 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Vos pipelines aboutissent-ils systématiquement sans intervention manuelle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Les pipelines échouent souvent, on relance à la main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OK rate (taux de succès des pipelines)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Lecture du classement d'instabilité + Pareto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d'instabilité (module repo analyzer) si disponible ; sinon analyse manuelle</w:t>
            </w:r>
          </w:p>
        </w:tc>
      </w:tr>
    </w:tbl>
    <w:p>
      <w:pPr>
        <w:pStyle w:val="Heading2"/>
      </w:pPr>
      <w:r>
        <w:t xml:space="preserve">Problématique</w:t>
      </w:r>
    </w:p>
    <w:p>
      <w:pPr>
        <w:spacing w:after="120"/>
      </w:pPr>
      <w:r>
        <w:t xml:space="preserve">Les pipelines de la squad échouent souvent, et l'équipe a pris l'habitude de relancer à la main jusqu'à ce que ça passe. Ce réflexe « relance et ça finit par marcher » masque le problème au lieu de le traiter, use la confiance dans le pipeline et fait perdre un temps considérable. Avant de stabiliser, il faut savoir POURQUOI ça échoue — et surtout OÙ : quel job, quel module concentre les échecs. Le sujet de cet atelier est de faire l'autopsie des échecs récents pour faire ressortir la cause dominante. Quand la squad dispose du dashboard d'instabilité (module repo analyzer), ce classement est déjà calculé : l'atelier consiste alors à le lire et l'interpréter ensemble plutôt qu'à le reconstruire à la main.</w:t>
      </w:r>
    </w:p>
    <w:p>
      <w:pPr>
        <w:pStyle w:val="Heading2"/>
      </w:pPr>
      <w:r>
        <w:t xml:space="preserve">Pourquoi partir du classement d'instabilité (réponse à porter)</w:t>
      </w:r>
    </w:p>
    <w:p>
      <w:pPr>
        <w:pStyle w:val="ListParagraph"/>
        <w:numPr>
          <w:ilvl w:val="0"/>
          <w:numId w:val="2"/>
        </w:numPr>
      </w:pPr>
      <w:r>
        <w:t xml:space="preserve">On ne peut pas stabiliser ce qu'on n'a pas localisé : tant que les échecs sont une masse floue (« ça échoue souvent »), on ne sait pas où agir. Le classement par job/module transforme l'impression en données : tel job concentre tel pourcentage des échecs.</w:t>
      </w:r>
    </w:p>
    <w:p>
      <w:pPr>
        <w:pStyle w:val="ListParagraph"/>
        <w:numPr>
          <w:ilvl w:val="0"/>
          <w:numId w:val="2"/>
        </w:numPr>
      </w:pPr>
      <w:r>
        <w:t xml:space="preserve">Les échecs suivent une loi de Pareto, et le dashboard la rend visible immédiatement : typiquement, un seul job (souvent les tests) concentre une grande part des échecs, loin devant les autres. Attaquer ce job dominant donne le plus gros gain de stabilité au moindre effort. Le classement désigne la cible sans débat.</w:t>
      </w:r>
    </w:p>
    <w:p>
      <w:pPr>
        <w:pStyle w:val="ListParagraph"/>
        <w:numPr>
          <w:ilvl w:val="0"/>
          <w:numId w:val="2"/>
        </w:numPr>
      </w:pPr>
      <w:r>
        <w:t xml:space="preserve">Le dashboard évite le biais de mémoire : reconstituer les échecs de tête fait surévaluer les échecs récents ou marquants. Le classement automatique compte tous les échecs sur une fenêtre (ex. 100 derniers), objectivement. C'est un diagnostic fiable, pas une impression.</w:t>
      </w:r>
    </w:p>
    <w:p>
      <w:pPr>
        <w:pStyle w:val="ListParagraph"/>
        <w:numPr>
          <w:ilvl w:val="0"/>
          <w:numId w:val="2"/>
        </w:numPr>
      </w:pPr>
      <w:r>
        <w:t xml:space="preserve">Lire le classement ensemble aligne la squad : plutôt que chacun ait sa théorie sur « ce qui fait planter », le classement chiffré crée une cible commune partagée. Et il illustre la logique du Hub : un signal mesuré (tel job instable) appelle une action ciblée (le stabiliser).</w:t>
      </w:r>
    </w:p>
    <w:p>
      <w:pPr>
        <w:pStyle w:val="Heading2"/>
      </w:pPr>
      <w:r>
        <w:t xml:space="preserve">Comment exploiter le classement (leviers concrets)</w:t>
      </w:r>
    </w:p>
    <w:p>
      <w:pPr>
        <w:pStyle w:val="ListParagraph"/>
        <w:numPr>
          <w:ilvl w:val="0"/>
          <w:numId w:val="2"/>
        </w:numPr>
      </w:pPr>
      <w:r>
        <w:t xml:space="preserve">Lire le taux de succès global d'abord : le ratio succès/échecs sur les derniers pipelines (ex. 58 succès / 20 échecs ≈ 74%) donne le point de départ du Pipeline OK rate, qu'on cherchera à faire remonter.</w:t>
      </w:r>
    </w:p>
    <w:p>
      <w:pPr>
        <w:pStyle w:val="ListParagraph"/>
        <w:numPr>
          <w:ilvl w:val="0"/>
          <w:numId w:val="2"/>
        </w:numPr>
      </w:pPr>
      <w:r>
        <w:t xml:space="preserve">Identifier le job dominant dans le classement : le job en tête du classement d'instabilité (ex. « test » à 33% des échecs) est la cause dominante. C'est lui qu'on attaquera en priorité.</w:t>
      </w:r>
    </w:p>
    <w:p>
      <w:pPr>
        <w:pStyle w:val="ListParagraph"/>
        <w:numPr>
          <w:ilvl w:val="0"/>
          <w:numId w:val="2"/>
        </w:numPr>
      </w:pPr>
      <w:r>
        <w:t xml:space="preserve">Regarder la forme de la distribution : un job très détaché en tête (ex. 33% vs 13% pour le suivant) confirme un Pareto net — un seul chantier prioritaire. Si plusieurs jobs sont au coude-à-coude, on en retient deux ou trois.</w:t>
      </w:r>
    </w:p>
    <w:p>
      <w:pPr>
        <w:pStyle w:val="ListParagraph"/>
        <w:numPr>
          <w:ilvl w:val="0"/>
          <w:numId w:val="2"/>
        </w:numPr>
      </w:pPr>
      <w:r>
        <w:t xml:space="preserve">Qualifier la nature du job dominant : un job « test » en tête évoque des tests flaky ou de vrais échecs ; un job « scan » ou « build » évoque plutôt réseau, dépendances ou config. Cette première lecture oriente le traitement et la part de faux positifs.</w:t>
      </w:r>
    </w:p>
    <w:p>
      <w:pPr>
        <w:pStyle w:val="Heading2"/>
      </w:pPr>
      <w:r>
        <w:t xml:space="preserve">Si la squad n'a pas le dashboard (analyse manuelle)</w:t>
      </w:r>
    </w:p>
    <w:p>
      <w:pPr>
        <w:spacing w:after="120"/>
      </w:pPr>
      <w:r>
        <w:t xml:space="preserve">À défaut du module repo analyzer, la squad reconstitue le classement à la main : on prend les 10 à 20 derniers pipelines échoués dans GitLab, on les catégorise par job en échec et par type (test flaky, réseau, infra, vrai bug, config, dépendance externe), et on compte par catégorie pour faire émerger la même cause dominante. Plus artisanal, mais le résultat visé est identique : un Pareto des échecs.</w:t>
      </w:r>
    </w:p>
    <w:p>
      <w:pPr>
        <w:pStyle w:val="Heading2"/>
      </w:pPr>
      <w:r>
        <w:t xml:space="preserve">Objectif de l'atelier</w:t>
      </w:r>
    </w:p>
    <w:p>
      <w:pPr>
        <w:spacing w:after="120"/>
      </w:pPr>
      <w:r>
        <w:t xml:space="preserve">À la sortie, la squad a lu et interprété son classement d'instabilité (via le dashboard repo analyzer, ou reconstitué à la main), identifié le job/la catégorie qui domine les échecs, relevé son Pipeline OK rate de départ, et formé une première hypothèse sur la nature de la cause dominante. Elle dispose d'un diagnostic chiffré et partagé désignant quoi attaquer en priorité — sans avoir encore rien corrigé.</w:t>
      </w:r>
    </w:p>
    <w:p>
      <w:pPr>
        <w:pStyle w:val="Heading2"/>
      </w:pPr>
      <w:r>
        <w:t xml:space="preserve">Board Klaxoon</w:t>
      </w:r>
    </w:p>
    <w:p>
      <w:pPr>
        <w:spacing w:after="120"/>
      </w:pPr>
      <w:r>
        <w:rPr>
          <w:b/>
          <w:bCs/>
        </w:rPr>
        <w:t xml:space="preserve">Template recommandé : </w:t>
      </w:r>
      <w:r>
        <w:t xml:space="preserve">Lecture de dashboard + synthèse (l'essentiel est sur le dashboard repo analyzer).</w:t>
      </w:r>
    </w:p>
    <w:p>
      <w:pPr>
        <w:pStyle w:val="ListParagraph"/>
        <w:numPr>
          <w:ilvl w:val="0"/>
          <w:numId w:val="2"/>
        </w:numPr>
      </w:pPr>
      <w:r>
        <w:t xml:space="preserve">Zone « Notre taux de succès » — le ratio succès/échecs relevé (point de départ du Pipeline OK rate).</w:t>
      </w:r>
    </w:p>
    <w:p>
      <w:pPr>
        <w:pStyle w:val="ListParagraph"/>
        <w:numPr>
          <w:ilvl w:val="0"/>
          <w:numId w:val="2"/>
        </w:numPr>
      </w:pPr>
      <w:r>
        <w:t xml:space="preserve">Zone « Le classement » — capture du classement d'instabilité par job (ou reconstitué à la main), job dominant surligné.</w:t>
      </w:r>
    </w:p>
    <w:p>
      <w:pPr>
        <w:pStyle w:val="ListParagraph"/>
        <w:numPr>
          <w:ilvl w:val="0"/>
          <w:numId w:val="2"/>
        </w:numPr>
      </w:pPr>
      <w:r>
        <w:t xml:space="preserve">Zone « Hypothèse de nature » — pour le job dominant, la nature probable (flaky, réseau, infra, vrai bug…) à confirmer au stabilisation prioritaire.</w:t>
      </w:r>
    </w:p>
    <w:p>
      <w:pPr>
        <w:pStyle w:val="ListParagraph"/>
        <w:numPr>
          <w:ilvl w:val="0"/>
          <w:numId w:val="2"/>
        </w:numPr>
      </w:pPr>
      <w:r>
        <w:t xml:space="preserve">Zone « Cible prioritaire » — le job/la catégorie à attaquer en premier, transmis à l'atelier.</w:t>
      </w:r>
    </w:p>
    <w:p>
      <w:pPr>
        <w:pStyle w:val="Heading2"/>
      </w:pPr>
      <w:r>
        <w:t xml:space="preserve">Déroulé minuté</w:t>
      </w:r>
    </w:p>
    <w:p>
      <w:pPr>
        <w:pStyle w:val="ListParagraph"/>
        <w:numPr>
          <w:ilvl w:val="0"/>
          <w:numId w:val="3"/>
        </w:numPr>
      </w:pPr>
      <w:r>
        <w:t xml:space="preserve">(5 min) Cadrage — l'animateur pose la règle : aujourd'hui on diagnostique, on ne corrige pas. Objectif : trouver où se concentrent nos échecs.</w:t>
      </w:r>
    </w:p>
    <w:p>
      <w:pPr>
        <w:pStyle w:val="ListParagraph"/>
        <w:numPr>
          <w:ilvl w:val="0"/>
          <w:numId w:val="3"/>
        </w:numPr>
      </w:pPr>
      <w:r>
        <w:t xml:space="preserve">(10 min) Lire le taux global — la squad relève le ratio succès/échecs récent (dashboard ou GitLab) et note son Pipeline OK rate de départ.</w:t>
      </w:r>
    </w:p>
    <w:p>
      <w:pPr>
        <w:pStyle w:val="ListParagraph"/>
        <w:numPr>
          <w:ilvl w:val="0"/>
          <w:numId w:val="3"/>
        </w:numPr>
      </w:pPr>
      <w:r>
        <w:t xml:space="preserve">(10 min) Lire le classement d'instabilité — on ouvre le classement par job (repo analyzer) et on identifie le job dominant et la forme de la distribution (Pareto net ou réparti).</w:t>
      </w:r>
    </w:p>
    <w:p>
      <w:pPr>
        <w:pStyle w:val="ListParagraph"/>
        <w:numPr>
          <w:ilvl w:val="0"/>
          <w:numId w:val="3"/>
        </w:numPr>
      </w:pPr>
      <w:r>
        <w:t xml:space="preserve">(10 min) Qualifier la nature — pour le job dominant, on formule une première hypothèse de nature (flaky, réseau, infra, vrai bug, config) à confirmer au stabilisation prioritaire.</w:t>
      </w:r>
    </w:p>
    <w:p>
      <w:pPr>
        <w:pStyle w:val="ListParagraph"/>
        <w:numPr>
          <w:ilvl w:val="0"/>
          <w:numId w:val="3"/>
        </w:numPr>
      </w:pPr>
      <w:r>
        <w:t xml:space="preserve">(5 min) Fixer la cible — on acte le job/la catégorie à attaquer en priorité (objet du stabilisation prioritaire).</w:t>
      </w:r>
    </w:p>
    <w:p>
      <w:pPr>
        <w:pStyle w:val="ListParagraph"/>
        <w:numPr>
          <w:ilvl w:val="0"/>
          <w:numId w:val="3"/>
        </w:numPr>
      </w:pPr>
      <w:r>
        <w:t xml:space="preserve">(5 min) Conclure — on note le point de départ mesuré et la cible, on transmet au prochain atelier.</w:t>
      </w:r>
    </w:p>
    <w:p>
      <w:pPr>
        <w:pStyle w:val="Heading2"/>
      </w:pPr>
      <w:r>
        <w:t xml:space="preserve">Livrable de l'atelier</w:t>
      </w:r>
    </w:p>
    <w:p>
      <w:pPr>
        <w:pStyle w:val="ListParagraph"/>
        <w:numPr>
          <w:ilvl w:val="0"/>
          <w:numId w:val="2"/>
        </w:numPr>
      </w:pPr>
      <w:r>
        <w:t xml:space="preserve">Le Pipeline OK rate de départ relevé (point de mesure initial).</w:t>
      </w:r>
    </w:p>
    <w:p>
      <w:pPr>
        <w:pStyle w:val="ListParagraph"/>
        <w:numPr>
          <w:ilvl w:val="0"/>
          <w:numId w:val="2"/>
        </w:numPr>
      </w:pPr>
      <w:r>
        <w:t xml:space="preserve">Le classement d'instabilité lu, avec le job/la catégorie dominante identifiée.</w:t>
      </w:r>
    </w:p>
    <w:p>
      <w:pPr>
        <w:pStyle w:val="ListParagraph"/>
        <w:numPr>
          <w:ilvl w:val="0"/>
          <w:numId w:val="2"/>
        </w:numPr>
      </w:pPr>
      <w:r>
        <w:t xml:space="preserve">Une hypothèse sur la nature de la cause dominante.</w:t>
      </w:r>
    </w:p>
    <w:p>
      <w:pPr>
        <w:pStyle w:val="ListParagraph"/>
        <w:numPr>
          <w:ilvl w:val="0"/>
          <w:numId w:val="2"/>
        </w:numPr>
      </w:pPr>
      <w:r>
        <w:t xml:space="preserve">La cible prioritaire transmise à l'atelier de stabilisation. Board capturé.</w:t>
      </w:r>
    </w:p>
    <w:p>
      <w:pPr>
        <w:pStyle w:val="Heading2"/>
      </w:pPr>
      <w:r>
        <w:t xml:space="preserve">Critère de réussite</w:t>
      </w:r>
    </w:p>
    <w:p>
      <w:pPr>
        <w:spacing w:after="120"/>
      </w:pPr>
      <w:r>
        <w:t xml:space="preserve">La squad a remplacé l'impression vague (« ça échoue souvent ») par un diagnostic chiffré et partagé : elle sait quel job concentre ses échecs et a une hypothèse sur leur nature. Elle a relevé son Pipeline OK rate de départ et dispose d'une cible claire pour la stabilisation. Le réflexe « relancer jusqu'à ce que ça passe » commence à céder la place à « localiser, comprendre, puis corriger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2026-06-09T12:35:45.857Z</dcterms:created>
  <dcterms:modified xsi:type="dcterms:W3CDTF">2026-06-09T12:35:45.869Z</dcterms:modified>
</cp:coreProperties>
</file>

<file path=docProps/custom.xml><?xml version="1.0" encoding="utf-8"?>
<Properties xmlns="http://schemas.openxmlformats.org/officeDocument/2006/custom-properties" xmlns:vt="http://schemas.openxmlformats.org/officeDocument/2006/docPropsVTypes"/>
</file>