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#92 — Une protection cohérente et non négociable</w:t>
      </w:r>
    </w:p>
    <w:p>
      <w:pPr>
        <w:spacing w:after="160"/>
      </w:pPr>
      <w:r>
        <w:rPr>
          <w:i/>
          <w:iCs/>
        </w:rPr>
        <w:t xml:space="preserve">Axe Hygiène &amp; Gouvernance — Question H03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branche principale est-elle protégée contre le force push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Branche protégée mais force push encore autorisé / partiel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settings des branches protégées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protection (cohérente sur toutes les branches importantes)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audit de la protection existante + ancrage de la règle d’équipe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Protection de base activée, risques compris (capsule)</w:t>
            </w:r>
          </w:p>
        </w:tc>
      </w:tr>
    </w:tbl>
    <w:p>
      <w:pPr>
        <w:pStyle w:val="Heading2"/>
      </w:pPr>
      <w:r>
        <w:t xml:space="preserve">Problématique</w:t>
      </w:r>
    </w:p>
    <w:p>
      <w:pPr>
        <w:spacing w:after="120"/>
      </w:pPr>
      <w:r>
        <w:t xml:space="preserve">La protection de base est activée et la squad comprend pourquoi (capsule). Mais entre « une protection existe » et « la protection est cohérente et tenue », il y a un écart. Trois failles fréquentes subsistent à ce stade : main est marquée comme protégée mais le force push y est en réalité encore autorisé (protection cosmétique) ; d’autres branches qui le mériteraient (develop, les branches de release en GitFlow) ne sont pas protégées du tout ; et surtout, la protection est vue comme un réglage qu’on pourrait ajuster « si ça gêne », pas comme une règle non négociable. Le sujet de cet atelier n’est pas de réactiver la protection (c’était) ni de réexpliquer le danger (c’était), mais de la rendre COHÉRENTE — couvrir toutes les branches qui le doivent, vérifier qu’aucune protection n’est qu’apparente — et de l’ancrer comme norme d’équipe que personne ne rediscute à la première friction.</w:t>
      </w:r>
    </w:p>
    <w:p>
      <w:pPr>
        <w:pStyle w:val="Heading2"/>
      </w:pPr>
      <w:r>
        <w:t xml:space="preserve">Pourquoi cohérence et ancrage, pas juste activation (réponse à porter)</w:t>
      </w:r>
    </w:p>
    <w:p>
      <w:pPr>
        <w:pStyle w:val="ListParagraph"/>
        <w:numPr>
          <w:ilvl w:val="0"/>
          <w:numId w:val="2"/>
        </w:numPr>
        <w:spacing w:after="80"/>
      </w:pPr>
      <w:r>
        <w:t xml:space="preserve">Une protection cosmétique est pire que pas de protection : une branche « marquée protégée » mais où le force push reste autorisé donne un faux sentiment de sécurité — on croit main protégée, elle ne l’est pas vraiment. Vérifier que la protection est RÉELLE (force push effectivement bloqué) est le premier travail de cet atelier : on lève les illusions.</w:t>
      </w:r>
    </w:p>
    <w:p>
      <w:pPr>
        <w:pStyle w:val="ListParagraph"/>
        <w:numPr>
          <w:ilvl w:val="0"/>
          <w:numId w:val="2"/>
        </w:numPr>
        <w:spacing w:after="80"/>
      </w:pPr>
      <w:r>
        <w:t xml:space="preserve">Protéger seulement main laisse des portes ouvertes : en GitFlow ou feature branching, d’autres branches portent du travail collectif — develop, les branches de release. Si elles ne sont pas protégées, le force push y reste possible, avec les mêmes dégâts qu’expliqués en, juste ailleurs. La protection doit couvrir TOUTES les branches partagées qui comptent, pas seulement la principale.</w:t>
      </w:r>
    </w:p>
    <w:p>
      <w:pPr>
        <w:pStyle w:val="ListParagraph"/>
        <w:numPr>
          <w:ilvl w:val="0"/>
          <w:numId w:val="2"/>
        </w:numPr>
        <w:spacing w:after="80"/>
      </w:pPr>
      <w:r>
        <w:t xml:space="preserve">Une règle qu’on peut rediscuter à la première gêne ne tient pas : tant que la protection est perçue comme un confort ajustable, quelqu’un finira par demander à la lever « juste cette fois » sous pression — et c’est exactement le moment où elle doit tenir. Ancrer le « non négociable » comme norme d’équipe assumée est ce qui fait que la protection résiste aux frictions ponctuelles.</w:t>
      </w:r>
    </w:p>
    <w:p>
      <w:pPr>
        <w:pStyle w:val="ListParagraph"/>
        <w:numPr>
          <w:ilvl w:val="0"/>
          <w:numId w:val="2"/>
        </w:numPr>
        <w:spacing w:after="80"/>
      </w:pPr>
      <w:r>
        <w:t xml:space="preserve">La cohérence rend la règle simple à comprendre et à tenir : « toutes nos branches partagées sont protégées contre le force push, sans exception » est une règle claire, facile à expliquer à un nouveau et impossible à éroder par petits arrangements. Une protection à géométrie variable, au contraire, invite aux exceptions. La cohérence est ce qui rend la norme durable.</w:t>
      </w:r>
    </w:p>
    <w:p>
      <w:pPr>
        <w:pStyle w:val="Heading2"/>
      </w:pPr>
      <w:r>
        <w:t xml:space="preserve">Le travail de l’atelier (leviers concrets)</w:t>
      </w:r>
    </w:p>
    <w:p>
      <w:pPr>
        <w:pStyle w:val="ListParagraph"/>
        <w:numPr>
          <w:ilvl w:val="0"/>
          <w:numId w:val="2"/>
        </w:numPr>
        <w:spacing w:after="80"/>
      </w:pPr>
      <w:r>
        <w:t xml:space="preserve">Vérifier que la protection est réelle, pas cosmétique : pour chaque branche dite protégée, confirmer que le force push est EFFECTIVEMENT bloqué (idéalement en tentant un force push qui doit être refusé). Une protection non testée peut n’être qu’apparente.</w:t>
      </w:r>
    </w:p>
    <w:p>
      <w:pPr>
        <w:pStyle w:val="ListParagraph"/>
        <w:numPr>
          <w:ilvl w:val="0"/>
          <w:numId w:val="2"/>
        </w:numPr>
        <w:spacing w:after="80"/>
      </w:pPr>
      <w:r>
        <w:t xml:space="preserve">Recenser les branches partagées à protéger : lister, selon le modèle de branches de la squad (GitFlow, feature branching), toutes les branches sur lesquelles plusieurs personnes s’appuient — main, develop, release/*. Chacune mérite la même protection contre le force push.</w:t>
      </w:r>
    </w:p>
    <w:p>
      <w:pPr>
        <w:pStyle w:val="ListParagraph"/>
        <w:numPr>
          <w:ilvl w:val="0"/>
          <w:numId w:val="2"/>
        </w:numPr>
        <w:spacing w:after="80"/>
      </w:pPr>
      <w:r>
        <w:t xml:space="preserve">Appliquer une protection cohérente à toutes : étendre le réglage à l’ensemble des branches recensées, pour qu’aucune branche collective ne reste exposée. Le but est une politique uniforme, pas un patchwork.</w:t>
      </w:r>
    </w:p>
    <w:p>
      <w:pPr>
        <w:pStyle w:val="ListParagraph"/>
        <w:numPr>
          <w:ilvl w:val="0"/>
          <w:numId w:val="2"/>
        </w:numPr>
        <w:spacing w:after="80"/>
      </w:pPr>
      <w:r>
        <w:t xml:space="preserve">Graver le « non négociable » comme norme d’équipe écrite : formuler et écrire la règle — « nos branches partagées sont protégées contre le force push, c’est non négociable, on ne lève pas la protection pour dépanner » — et l’assumer collectivement. C’est l’ancrage culturel qui transforme un réglage en norme.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différence avec et (anti-doublon)</w:t>
            </w:r>
          </w:p>
          <w:p>
            <w:pPr>
              <w:spacing w:after="60"/>
            </w:pPr>
            <w:r>
              <w:t xml:space="preserve">Le quick-win ACTIVE la protection de base sur main. La capsule explique POURQUOI le force push est dangereux. Le #92 ne refait ni l’un ni l’autre : il rend la protection COHÉRENTE (réelle et non cosmétique, étendue à toutes les branches partagées) et l’ANCRE comme norme non négociable. = le geste initial, = la compréhension, #92 = la systématisation et l’engagement d’équipe. On passe de « main est protégée » à « notre politique de protection est complète et personne ne la rediscute ».</w:t>
            </w:r>
          </w:p>
        </w:tc>
      </w:tr>
    </w:tbl>
    <w:p>
      <w:pPr>
        <w:pStyle w:val="Heading2"/>
      </w:pPr>
      <w:r>
        <w:t xml:space="preserve">Repère de cohérence (à remplir en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POLITIQUE DE PROTECTION — toutes les branches partagées</w:t>
            </w:r>
          </w:p>
          <w:p>
            <w:r>
              <w:rPr>
                <w:rFonts w:ascii="Consolas" w:cs="Consolas" w:eastAsia="Consolas" w:hAnsi="Consolas"/>
                <w:sz w:val="18"/>
                <w:szCs w:val="18"/>
              </w:rPr>
              <w:t xml:space="preserve"> </w:t>
            </w:r>
          </w:p>
          <w:p>
            <w:r>
              <w:rPr>
                <w:rFonts w:ascii="Consolas" w:cs="Consolas" w:eastAsia="Consolas" w:hAnsi="Consolas"/>
                <w:sz w:val="18"/>
                <w:szCs w:val="18"/>
              </w:rPr>
              <w:t xml:space="preserve"> Branche Protégée ? Force push Réellement</w:t>
            </w:r>
          </w:p>
          <w:p>
            <w:r>
              <w:rPr>
                <w:rFonts w:ascii="Consolas" w:cs="Consolas" w:eastAsia="Consolas" w:hAnsi="Consolas"/>
                <w:sz w:val="18"/>
                <w:szCs w:val="18"/>
              </w:rPr>
              <w:t xml:space="preserve"> bloqué ? testé ?</w:t>
            </w:r>
          </w:p>
          <w:p>
            <w:r>
              <w:rPr>
                <w:rFonts w:ascii="Consolas" w:cs="Consolas" w:eastAsia="Consolas" w:hAnsi="Consolas"/>
                <w:sz w:val="18"/>
                <w:szCs w:val="18"/>
              </w:rPr>
              <w:t xml:space="preserve"> ────────── ───────── ────────── ──────────</w:t>
            </w:r>
          </w:p>
          <w:p>
            <w:r>
              <w:rPr>
                <w:rFonts w:ascii="Consolas" w:cs="Consolas" w:eastAsia="Consolas" w:hAnsi="Consolas"/>
                <w:sz w:val="18"/>
                <w:szCs w:val="18"/>
              </w:rPr>
              <w:t xml:space="preserve"> main [ ] [ ] [ ]</w:t>
            </w:r>
          </w:p>
          <w:p>
            <w:r>
              <w:rPr>
                <w:rFonts w:ascii="Consolas" w:cs="Consolas" w:eastAsia="Consolas" w:hAnsi="Consolas"/>
                <w:sz w:val="18"/>
                <w:szCs w:val="18"/>
              </w:rPr>
              <w:t xml:space="preserve"> develop [ ] [ ] [ ] (si GitFlow)</w:t>
            </w:r>
          </w:p>
          <w:p>
            <w:r>
              <w:rPr>
                <w:rFonts w:ascii="Consolas" w:cs="Consolas" w:eastAsia="Consolas" w:hAnsi="Consolas"/>
                <w:sz w:val="18"/>
                <w:szCs w:val="18"/>
              </w:rPr>
              <w:t xml:space="preserve"> release/* [ ] [ ] [ ] (si applicable)</w:t>
            </w:r>
          </w:p>
          <w:p>
            <w:r>
              <w:rPr>
                <w:rFonts w:ascii="Consolas" w:cs="Consolas" w:eastAsia="Consolas" w:hAnsi="Consolas"/>
                <w:sz w:val="18"/>
                <w:szCs w:val="18"/>
              </w:rPr>
              <w:t xml:space="preserve">... [ ] [ ] [ ]</w:t>
            </w:r>
          </w:p>
          <w:p>
            <w:r>
              <w:rPr>
                <w:rFonts w:ascii="Consolas" w:cs="Consolas" w:eastAsia="Consolas" w:hAnsi="Consolas"/>
                <w:sz w:val="18"/>
                <w:szCs w:val="18"/>
              </w:rPr>
              <w:t xml:space="preserve"> </w:t>
            </w:r>
          </w:p>
          <w:p>
            <w:r>
              <w:rPr>
                <w:rFonts w:ascii="Consolas" w:cs="Consolas" w:eastAsia="Consolas" w:hAnsi="Consolas"/>
                <w:sz w:val="18"/>
                <w:szCs w:val="18"/>
              </w:rPr>
              <w:t xml:space="preserve"> RÈGLE D'ÉQUIPE (à écrire et assumer) :</w:t>
            </w:r>
          </w:p>
          <w:p>
            <w:r>
              <w:rPr>
                <w:rFonts w:ascii="Consolas" w:cs="Consolas" w:eastAsia="Consolas" w:hAnsi="Consolas"/>
                <w:sz w:val="18"/>
                <w:szCs w:val="18"/>
              </w:rPr>
              <w:t xml:space="preserve"> « Toutes nos branches partagées sont protégées contre</w:t>
            </w:r>
          </w:p>
          <w:p>
            <w:r>
              <w:rPr>
                <w:rFonts w:ascii="Consolas" w:cs="Consolas" w:eastAsia="Consolas" w:hAnsi="Consolas"/>
                <w:sz w:val="18"/>
                <w:szCs w:val="18"/>
              </w:rPr>
              <w:t xml:space="preserve"> le force push. C'est non négociable : on ne lève</w:t>
            </w:r>
          </w:p>
          <w:p>
            <w:r>
              <w:rPr>
                <w:rFonts w:ascii="Consolas" w:cs="Consolas" w:eastAsia="Consolas" w:hAnsi="Consolas"/>
                <w:sz w:val="18"/>
                <w:szCs w:val="18"/>
              </w:rPr>
              <w:t xml:space="preserve"> jamais la protection pour dépanner. Pour corriger</w:t>
            </w:r>
          </w:p>
          <w:p>
            <w:r>
              <w:rPr>
                <w:rFonts w:ascii="Consolas" w:cs="Consolas" w:eastAsia="Consolas" w:hAnsi="Consolas"/>
                <w:sz w:val="18"/>
                <w:szCs w:val="18"/>
              </w:rPr>
              <w:t xml:space="preserve"> main, on utilise revert (cf.), pas le force push. »</w:t>
            </w:r>
          </w:p>
        </w:tc>
      </w:tr>
    </w:tbl>
    <w:p>
      <w:pPr>
        <w:pStyle w:val="Heading2"/>
      </w:pPr>
      <w:r>
        <w:t xml:space="preserve">Objectif de l’atelier</w:t>
      </w:r>
    </w:p>
    <w:p>
      <w:pPr>
        <w:spacing w:after="120"/>
      </w:pPr>
      <w:r>
        <w:t xml:space="preserve">À la sortie, la protection contre le force push est cohérente sur tout le périmètre de la squad : vérifiée comme réelle (pas seulement cosmétique) sur main, et étendue à toutes les branches partagées qui le méritent selon le modèle de branches (develop, release en GitFlow). Surtout, la règle est ancrée comme norme d’équipe écrite et assumée — « non négociable, on ne lève pas la protection pour dépanner ». On est passé d’une protection existante mais partielle ou fragile à une politique complète que personne ne rediscute à la première friction. La métrique Branch protection est tenue sur l’ensemble du périmètre, pas seulement sur la principale.</w:t>
      </w:r>
    </w:p>
    <w:p>
      <w:pPr>
        <w:pStyle w:val="Heading2"/>
      </w:pPr>
      <w:r>
        <w:t xml:space="preserve">Board Klaxoon</w:t>
      </w:r>
    </w:p>
    <w:p>
      <w:pPr>
        <w:spacing w:after="120"/>
      </w:pPr>
      <w:r>
        <w:rPr>
          <w:b w:val="false"/>
          <w:bCs w:val="false"/>
        </w:rPr>
        <w:t xml:space="preserve">Template recommandé : Politique de protection (audit + règle d’équipe).</w:t>
      </w:r>
    </w:p>
    <w:p>
      <w:pPr>
        <w:pStyle w:val="ListParagraph"/>
        <w:numPr>
          <w:ilvl w:val="0"/>
          <w:numId w:val="2"/>
        </w:numPr>
        <w:spacing w:after="80"/>
      </w:pPr>
      <w:r>
        <w:t xml:space="preserve">Zone « Réel vs cosmétique » — pour chaque branche protégée, la confirmation que le force push est effectivement bloqué.</w:t>
      </w:r>
    </w:p>
    <w:p>
      <w:pPr>
        <w:pStyle w:val="ListParagraph"/>
        <w:numPr>
          <w:ilvl w:val="0"/>
          <w:numId w:val="2"/>
        </w:numPr>
        <w:spacing w:after="80"/>
      </w:pPr>
      <w:r>
        <w:t xml:space="preserve">Zone « Branches partagées » — toutes les branches collectives recensées selon le modèle de la squad.</w:t>
      </w:r>
    </w:p>
    <w:p>
      <w:pPr>
        <w:pStyle w:val="ListParagraph"/>
        <w:numPr>
          <w:ilvl w:val="0"/>
          <w:numId w:val="2"/>
        </w:numPr>
        <w:spacing w:after="80"/>
      </w:pPr>
      <w:r>
        <w:t xml:space="preserve">Zone « Protection étendue » — la couverture appliquée uniformément à toutes.</w:t>
      </w:r>
    </w:p>
    <w:p>
      <w:pPr>
        <w:pStyle w:val="ListParagraph"/>
        <w:numPr>
          <w:ilvl w:val="0"/>
          <w:numId w:val="2"/>
        </w:numPr>
        <w:spacing w:after="80"/>
      </w:pPr>
      <w:r>
        <w:t xml:space="preserve">Zone « Notre règle non négociable » — la norme d’équipe écrite et assumée.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l’écart : une protection existe, mais est-elle réelle, complète, et tenue ? Objectif : la rendre cohérente et non négociable.</w:t>
      </w:r>
    </w:p>
    <w:p>
      <w:pPr>
        <w:pStyle w:val="ListParagraph"/>
        <w:numPr>
          <w:ilvl w:val="0"/>
          <w:numId w:val="2"/>
        </w:numPr>
        <w:spacing w:after="80"/>
      </w:pPr>
      <w:r>
        <w:rPr>
          <w:b/>
          <w:bCs/>
        </w:rPr>
        <w:t xml:space="preserve">(10 min) Vérifier que c’est réel</w:t>
      </w:r>
      <w:r>
        <w:t xml:space="preserve"> — pour main et toute branche dite protégée, confirmer que le force push est effectivement bloqué (test à l’appui). Lever les protections cosmétiques.</w:t>
      </w:r>
    </w:p>
    <w:p>
      <w:pPr>
        <w:pStyle w:val="ListParagraph"/>
        <w:numPr>
          <w:ilvl w:val="0"/>
          <w:numId w:val="2"/>
        </w:numPr>
        <w:spacing w:after="80"/>
      </w:pPr>
      <w:r>
        <w:rPr>
          <w:b/>
          <w:bCs/>
        </w:rPr>
        <w:t xml:space="preserve">(10 min) Recenser les branches partagées</w:t>
      </w:r>
      <w:r>
        <w:t xml:space="preserve"> — selon le modèle (GitFlow/feature branching), lister toutes les branches collectives qui méritent la même protection.</w:t>
      </w:r>
    </w:p>
    <w:p>
      <w:pPr>
        <w:pStyle w:val="ListParagraph"/>
        <w:numPr>
          <w:ilvl w:val="0"/>
          <w:numId w:val="2"/>
        </w:numPr>
        <w:spacing w:after="80"/>
      </w:pPr>
      <w:r>
        <w:rPr>
          <w:b/>
          <w:bCs/>
        </w:rPr>
        <w:t xml:space="preserve">(10 min) Étendre la protection</w:t>
      </w:r>
      <w:r>
        <w:t xml:space="preserve"> — appliquer une protection uniforme à toutes les branches recensées, sans en laisser une exposée.</w:t>
      </w:r>
    </w:p>
    <w:p>
      <w:pPr>
        <w:pStyle w:val="ListParagraph"/>
        <w:numPr>
          <w:ilvl w:val="0"/>
          <w:numId w:val="2"/>
        </w:numPr>
        <w:spacing w:after="80"/>
      </w:pPr>
      <w:r>
        <w:rPr>
          <w:b/>
          <w:bCs/>
        </w:rPr>
        <w:t xml:space="preserve">(7 min) Graver la règle</w:t>
      </w:r>
      <w:r>
        <w:t xml:space="preserve"> — formuler et écrire la norme « non négociable », et la faire assumer collectivement.</w:t>
      </w:r>
    </w:p>
    <w:p>
      <w:pPr>
        <w:pStyle w:val="ListParagraph"/>
        <w:numPr>
          <w:ilvl w:val="0"/>
          <w:numId w:val="2"/>
        </w:numPr>
        <w:spacing w:after="80"/>
      </w:pPr>
      <w:r>
        <w:rPr>
          <w:b/>
          <w:bCs/>
        </w:rPr>
        <w:t xml:space="preserve">(3 min) Débrief</w:t>
      </w:r>
      <w:r>
        <w:t xml:space="preserve"> — on constate : protection réelle, complète, et ancrée comme règle d’équipe. Plus rien à rediscuter.</w:t>
      </w:r>
    </w:p>
    <w:p>
      <w:pPr>
        <w:pStyle w:val="Heading2"/>
      </w:pPr>
      <w:r>
        <w:t xml:space="preserve">Livrable de l’atelier</w:t>
      </w:r>
    </w:p>
    <w:p>
      <w:pPr>
        <w:pStyle w:val="ListParagraph"/>
        <w:numPr>
          <w:ilvl w:val="0"/>
          <w:numId w:val="2"/>
        </w:numPr>
        <w:spacing w:after="80"/>
      </w:pPr>
      <w:r>
        <w:t xml:space="preserve">La vérification que la protection est réelle (force push effectivement bloqué) sur main et au-delà.</w:t>
      </w:r>
    </w:p>
    <w:p>
      <w:pPr>
        <w:pStyle w:val="ListParagraph"/>
        <w:numPr>
          <w:ilvl w:val="0"/>
          <w:numId w:val="2"/>
        </w:numPr>
        <w:spacing w:after="80"/>
      </w:pPr>
      <w:r>
        <w:t xml:space="preserve">Toutes les branches partagées recensées et protégées uniformément.</w:t>
      </w:r>
    </w:p>
    <w:p>
      <w:pPr>
        <w:pStyle w:val="ListParagraph"/>
        <w:numPr>
          <w:ilvl w:val="0"/>
          <w:numId w:val="2"/>
        </w:numPr>
        <w:spacing w:after="80"/>
      </w:pPr>
      <w:r>
        <w:t xml:space="preserve">La règle « non négociable » écrite et assumée par l’équipe.</w:t>
      </w:r>
    </w:p>
    <w:p>
      <w:pPr>
        <w:pStyle w:val="ListParagraph"/>
        <w:numPr>
          <w:ilvl w:val="0"/>
          <w:numId w:val="2"/>
        </w:numPr>
        <w:spacing w:after="80"/>
      </w:pPr>
      <w:r>
        <w:t xml:space="preserve">Le repère de cohérence rempli, prouvant la couverture complète du périmètre.</w:t>
      </w:r>
    </w:p>
    <w:p>
      <w:pPr>
        <w:pStyle w:val="Heading2"/>
      </w:pPr>
      <w:r>
        <w:t xml:space="preserve">Articulation H03 (ce qui suit)</w:t>
      </w:r>
    </w:p>
    <w:p>
      <w:pPr>
        <w:spacing w:after="120"/>
      </w:pPr>
      <w:r>
        <w:t xml:space="preserve">Après la protection de base, sa compréhension et sa cohérence non négociable, reste le raffinage fin : (niveaux d’accès — push = No one, merge = Maintainers uniquement), qui pousse la logique jusqu’au bout : non seulement on ne réécrit pas l’historique de main, mais on n’y écrit plus directement du tout, tout passe par les merge requests. Le #92 a rendu la protection complète et tenue ; le personne n’écrit sur main : les niveaux d’accès la portera à son niveau le plus strict.</w:t>
      </w:r>
    </w:p>
    <w:p>
      <w:pPr>
        <w:pStyle w:val="Heading2"/>
      </w:pPr>
      <w:r>
        <w:t xml:space="preserve">Critère de réussite</w:t>
      </w:r>
    </w:p>
    <w:p>
      <w:pPr>
        <w:spacing w:after="120"/>
      </w:pPr>
      <w:r>
        <w:t xml:space="preserve">La protection contre le force push est réelle (vérifiée, pas cosmétique), cohérente (étendue à toutes les branches partagées selon le modèle de la squad) et ancrée comme norme d’équipe écrite et non négociable. On est passé d’une protection existante mais partielle ou fragile à une politique complète que personne ne rediscute à la première friction, et où corriger main passe par revert, jamais par force push. La question H03 franchit sa systématisation : la protection n’est plus un réglage isolé sur main, c’est une politique uniforme et assumée sur tout le périmètre de la squad.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2026-06-26T09:47:13.209Z</dcterms:created>
  <dcterms:modified xsi:type="dcterms:W3CDTF">2026-06-26T09:47:13.210Z</dcterms:modified>
</cp:coreProperties>
</file>

<file path=docProps/custom.xml><?xml version="1.0" encoding="utf-8"?>
<Properties xmlns="http://schemas.openxmlformats.org/officeDocument/2006/custom-properties" xmlns:vt="http://schemas.openxmlformats.org/officeDocument/2006/docPropsVTypes"/>
</file>