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#103 — Le rituel de tri des MR : empêcher la ré-accumulation</w:t>
      </w:r>
    </w:p>
    <w:p>
      <w:pPr>
        <w:spacing w:after="160"/>
      </w:pPr>
      <w:r>
        <w:rPr>
          <w:i/>
          <w:iCs/>
        </w:rPr>
        <w:t xml:space="preserve">Axe Hygiène &amp; Gouvernance — Question H05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merge requests ouvertes sont-elles traitées sous 7 jours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Stock vidé et causes comprises : installer la régularité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 (conception du rituel) ; le rituel lui-même = 10 min/semaine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liste des MR ouvertes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MR zombies (maintenue basse par un rituel régulier)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conception de rituel : définir un point de tri court et régulier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 trié, causes et règles posées</w:t>
            </w:r>
          </w:p>
        </w:tc>
      </w:tr>
    </w:tbl>
    <w:p>
      <w:pPr>
        <w:pStyle w:val="Heading2"/>
      </w:pPr>
      <w:r>
        <w:t xml:space="preserve">Problématique</w:t>
      </w:r>
    </w:p>
    <w:p>
      <w:pPr>
        <w:spacing w:after="120"/>
      </w:pPr>
      <w:r>
        <w:t xml:space="preserve">Le stock de MR zombies a été vidé et les causes d’accumulation sont comprises avec des règles à la clé. Mais une règle d’hygiène ne tient que s’il existe un MOMENT où on l’applique. Sans rendez-vous régulier pour regarder les MR en attente, la meilleure intention s’érode : une semaine chargée, et les MR recommencent à traîner. Le sujet de cet atelier est d’installer un rituel léger et régulier — un point de tri des MR de quelques minutes, par exemple greffé sur un daily — qui empêche la ré-accumulation. On ne crée pas une réunion de plus : on ajoute un réflexe court à un temps d’équipe existant. C’est le « moment où on regarde » identifié comme cause manquante au pourquoi nos MR s’accumulent ?.</w:t>
      </w:r>
    </w:p>
    <w:p>
      <w:pPr>
        <w:pStyle w:val="Heading2"/>
      </w:pPr>
      <w:r>
        <w:t xml:space="preserve">Pourquoi un rituel, et pas juste des règles (réponse à porter)</w:t>
      </w:r>
    </w:p>
    <w:p>
      <w:pPr>
        <w:pStyle w:val="ListParagraph"/>
        <w:numPr>
          <w:ilvl w:val="0"/>
          <w:numId w:val="2"/>
        </w:numPr>
        <w:spacing w:after="80"/>
      </w:pPr>
      <w:r>
        <w:t xml:space="preserve">Une règle sans moment d’application s’érode : les règles d’hygiène du pourquoi nos MR s’accumulent ? (propriétaire par MR, pas de MR sans intention) ne tiennent que si quelqu’un, régulièrement, vérifie l’état des MR. Le rituel est ce moment. Sans lui, les règles restent des vœux.</w:t>
      </w:r>
    </w:p>
    <w:p>
      <w:pPr>
        <w:pStyle w:val="ListParagraph"/>
        <w:numPr>
          <w:ilvl w:val="0"/>
          <w:numId w:val="2"/>
        </w:numPr>
        <w:spacing w:after="80"/>
      </w:pPr>
      <w:r>
        <w:t xml:space="preserve">La régularité empêche l’accumulation à la source : traiter les MV en attente chaque semaine, quand elles sont peu nombreuses, est facile et rapide. Laisser passer un mois, et on retrouve le stock du le grand tri des MR zombies. Un petit tri régulier vaut mieux qu’un grand nettoyage occasionnel — c’est la différence entre entretenir et restaurer.</w:t>
      </w:r>
    </w:p>
    <w:p>
      <w:pPr>
        <w:pStyle w:val="ListParagraph"/>
        <w:numPr>
          <w:ilvl w:val="0"/>
          <w:numId w:val="2"/>
        </w:numPr>
        <w:spacing w:after="80"/>
      </w:pPr>
      <w:r>
        <w:t xml:space="preserve">Greffer sur un rituel existant évite la lourdeur : ajouter un coup d’œil aux MR en attente à un daily ou à un point déjà là (cf. DevOps Review, C07) coûte quelques minutes et ne crée pas de réunion supplémentaire. Le rituel tient parce qu’il est léger et intégré, pas posé à côté.</w:t>
      </w:r>
    </w:p>
    <w:p>
      <w:pPr>
        <w:pStyle w:val="ListParagraph"/>
        <w:numPr>
          <w:ilvl w:val="0"/>
          <w:numId w:val="2"/>
        </w:numPr>
        <w:spacing w:after="80"/>
      </w:pPr>
      <w:r>
        <w:t xml:space="preserve">Le rituel rend l’hygiène collective et visible : regarder les MR ensemble, régulièrement, fait de leur traitement une responsabilité d’équipe plutôt qu’une corvée individuelle oubliée. La visibilité partagée est ce qui maintient la liste propre dans la durée.</w:t>
      </w:r>
    </w:p>
    <w:p>
      <w:pPr>
        <w:pStyle w:val="Heading2"/>
      </w:pPr>
      <w:r>
        <w:t xml:space="preserve">Concevoir le rituel (leviers concrets)</w:t>
      </w:r>
    </w:p>
    <w:p>
      <w:pPr>
        <w:pStyle w:val="ListParagraph"/>
        <w:numPr>
          <w:ilvl w:val="0"/>
          <w:numId w:val="2"/>
        </w:numPr>
        <w:spacing w:after="80"/>
      </w:pPr>
      <w:r>
        <w:t xml:space="preserve">Le greffer sur un temps existant, court : viser quelques minutes (10 max) sur un rituel déjà là — un daily, un point hebdo. Pas une nouvelle réunion. Plus c’est léger et intégré, plus ça tient.</w:t>
      </w:r>
    </w:p>
    <w:p>
      <w:pPr>
        <w:pStyle w:val="ListParagraph"/>
        <w:numPr>
          <w:ilvl w:val="0"/>
          <w:numId w:val="2"/>
        </w:numPr>
        <w:spacing w:after="80"/>
      </w:pPr>
      <w:r>
        <w:t xml:space="preserve">Un format simple : pour chaque MR en attente, une décision : parcourir rapidement les MR ouvertes et, pour chacune qui traîne, trancher comme au le grand tri des MR zombies (avancer, relancer, ou fermer). Le rituel applique en petit, chaque semaine, le tri qu’on a fait en grand une fois.</w:t>
      </w:r>
    </w:p>
    <w:p>
      <w:pPr>
        <w:pStyle w:val="ListParagraph"/>
        <w:numPr>
          <w:ilvl w:val="0"/>
          <w:numId w:val="2"/>
        </w:numPr>
        <w:spacing w:after="80"/>
      </w:pPr>
      <w:r>
        <w:t xml:space="preserve">Désigner qui anime le rituel : un porteur (tournant ou fixe) qui ouvre la liste des MR au moment dit et anime le tri. Un rituel sans animateur ne se tient pas. On nomme qui s’en charge.</w:t>
      </w:r>
    </w:p>
    <w:p>
      <w:pPr>
        <w:pStyle w:val="ListParagraph"/>
        <w:numPr>
          <w:ilvl w:val="0"/>
          <w:numId w:val="2"/>
        </w:numPr>
        <w:spacing w:after="80"/>
      </w:pPr>
      <w:r>
        <w:t xml:space="preserve">Distinguer le tri d’hygiène du suivi de vitesse : ce rituel vise l’hygiène (pas de MR oubliée). La mesure de la vitesse de traitement (cycle time) relève de l’axe Review ( renvoie). Le rituel regarde « quelles MR traînent ? », pas « quel est notre temps moyen ? » — ce dernier est porté ailleurs.</w:t>
      </w:r>
    </w:p>
    <w:p>
      <w:pPr>
        <w:pStyle w:val="Heading2"/>
      </w:pPr>
      <w:r>
        <w:t xml:space="preserve">Objectif de l’atelier</w:t>
      </w:r>
    </w:p>
    <w:p>
      <w:pPr>
        <w:spacing w:after="120"/>
      </w:pPr>
      <w:r>
        <w:t xml:space="preserve">À la sortie, la squad a conçu et planifié un rituel de tri des MR : un point court (quelques minutes), greffé sur un temps d’équipe existant, avec un format simple (chaque MR qui traîne reçoit une décision) et un animateur désigné. Ce rituel applique chaque semaine, en petit, le tri du le grand tri des MR zombies, et fait vivre les règles d’hygiène du pourquoi nos MR s’accumulent ?. La liste des MR restera propre sans grand nettoyage périodique : on entretient au lieu de restaurer. La métrique MR zombies se maintient basse par la régularité. La mesure de la vitesse, elle, reste portée par l’axe Review.</w:t>
      </w:r>
    </w:p>
    <w:p>
      <w:pPr>
        <w:pStyle w:val="Heading2"/>
      </w:pPr>
      <w:r>
        <w:t xml:space="preserve">Board Klaxoon</w:t>
      </w:r>
    </w:p>
    <w:p>
      <w:pPr>
        <w:spacing w:after="120"/>
      </w:pPr>
      <w:r>
        <w:rPr>
          <w:b w:val="false"/>
          <w:bCs w:val="false"/>
        </w:rPr>
        <w:t xml:space="preserve">Template recommandé : Notre rituel de tri des MR.</w:t>
      </w:r>
    </w:p>
    <w:p>
      <w:pPr>
        <w:pStyle w:val="ListParagraph"/>
        <w:numPr>
          <w:ilvl w:val="0"/>
          <w:numId w:val="2"/>
        </w:numPr>
        <w:spacing w:after="80"/>
      </w:pPr>
      <w:r>
        <w:t xml:space="preserve">Zone « Quand &amp; où » — le temps existant sur lequel on greffe le rituel, sa durée.</w:t>
      </w:r>
    </w:p>
    <w:p>
      <w:pPr>
        <w:pStyle w:val="ListParagraph"/>
        <w:numPr>
          <w:ilvl w:val="0"/>
          <w:numId w:val="2"/>
        </w:numPr>
        <w:spacing w:after="80"/>
      </w:pPr>
      <w:r>
        <w:t xml:space="preserve">Zone « Le format » — la décision rapide par MR qui traîne (avancer / relancer / fermer).</w:t>
      </w:r>
    </w:p>
    <w:p>
      <w:pPr>
        <w:pStyle w:val="ListParagraph"/>
        <w:numPr>
          <w:ilvl w:val="0"/>
          <w:numId w:val="2"/>
        </w:numPr>
        <w:spacing w:after="80"/>
      </w:pPr>
      <w:r>
        <w:t xml:space="preserve">Zone « Qui anime » — le porteur du rituel (fixe ou tournant).</w:t>
      </w:r>
    </w:p>
    <w:p>
      <w:pPr>
        <w:pStyle w:val="ListParagraph"/>
        <w:numPr>
          <w:ilvl w:val="0"/>
          <w:numId w:val="2"/>
        </w:numPr>
        <w:spacing w:after="80"/>
      </w:pPr>
      <w:r>
        <w:t xml:space="preserve">Zone « Hygiène vs vitesse » — ce que le rituel regarde (MR qui traînent), ce qui est ailleurs (cycle time → Review).</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besoin : une règle sans moment d’application s’érode. Objectif : un rituel léger qui empêche la ré-accumulation.</w:t>
      </w:r>
    </w:p>
    <w:p>
      <w:pPr>
        <w:pStyle w:val="ListParagraph"/>
        <w:numPr>
          <w:ilvl w:val="0"/>
          <w:numId w:val="2"/>
        </w:numPr>
        <w:spacing w:after="80"/>
      </w:pPr>
      <w:r>
        <w:rPr>
          <w:b/>
          <w:bCs/>
        </w:rPr>
        <w:t xml:space="preserve">(10 min) Choisir quand et où</w:t>
      </w:r>
      <w:r>
        <w:t xml:space="preserve"> — sur quel temps existant greffer le tri (daily, hebdo), pour quelques minutes.</w:t>
      </w:r>
    </w:p>
    <w:p>
      <w:pPr>
        <w:pStyle w:val="ListParagraph"/>
        <w:numPr>
          <w:ilvl w:val="0"/>
          <w:numId w:val="2"/>
        </w:numPr>
        <w:spacing w:after="80"/>
      </w:pPr>
      <w:r>
        <w:rPr>
          <w:b/>
          <w:bCs/>
        </w:rPr>
        <w:t xml:space="preserve">(12 min) Définir le format</w:t>
      </w:r>
      <w:r>
        <w:t xml:space="preserve"> — la décision rapide par MR qui traîne ; tester sur la liste actuelle.</w:t>
      </w:r>
    </w:p>
    <w:p>
      <w:pPr>
        <w:pStyle w:val="ListParagraph"/>
        <w:numPr>
          <w:ilvl w:val="0"/>
          <w:numId w:val="2"/>
        </w:numPr>
        <w:spacing w:after="80"/>
      </w:pPr>
      <w:r>
        <w:rPr>
          <w:b/>
          <w:bCs/>
        </w:rPr>
        <w:t xml:space="preserve">(8 min) Désigner l’animateur</w:t>
      </w:r>
      <w:r>
        <w:t xml:space="preserve"> — qui ouvre la liste et anime, fixe ou tournant.</w:t>
      </w:r>
    </w:p>
    <w:p>
      <w:pPr>
        <w:pStyle w:val="ListParagraph"/>
        <w:numPr>
          <w:ilvl w:val="0"/>
          <w:numId w:val="2"/>
        </w:numPr>
        <w:spacing w:after="80"/>
      </w:pPr>
      <w:r>
        <w:rPr>
          <w:b/>
          <w:bCs/>
        </w:rPr>
        <w:t xml:space="preserve">(5 min) Délimiter hygiène vs vitesse</w:t>
      </w:r>
      <w:r>
        <w:t xml:space="preserve"> — acter que le rituel vise l’hygiène ; la mesure du cycle time relève de l’axe Review.</w:t>
      </w:r>
    </w:p>
    <w:p>
      <w:pPr>
        <w:pStyle w:val="ListParagraph"/>
        <w:numPr>
          <w:ilvl w:val="0"/>
          <w:numId w:val="2"/>
        </w:numPr>
        <w:spacing w:after="80"/>
      </w:pPr>
      <w:r>
        <w:rPr>
          <w:b/>
          <w:bCs/>
        </w:rPr>
        <w:t xml:space="preserve">(5 min) Débrief</w:t>
      </w:r>
      <w:r>
        <w:t xml:space="preserve"> — on constate : le rituel est conçu, la liste restera propre par la régularité.</w:t>
      </w:r>
    </w:p>
    <w:p>
      <w:pPr>
        <w:pStyle w:val="Heading2"/>
      </w:pPr>
      <w:r>
        <w:t xml:space="preserve">Livrable de l’atelier</w:t>
      </w:r>
    </w:p>
    <w:p>
      <w:pPr>
        <w:pStyle w:val="ListParagraph"/>
        <w:numPr>
          <w:ilvl w:val="0"/>
          <w:numId w:val="2"/>
        </w:numPr>
        <w:spacing w:after="80"/>
      </w:pPr>
      <w:r>
        <w:t xml:space="preserve">Le rituel de tri des MR conçu : quand, où, durée, greffé sur un temps existant.</w:t>
      </w:r>
    </w:p>
    <w:p>
      <w:pPr>
        <w:pStyle w:val="ListParagraph"/>
        <w:numPr>
          <w:ilvl w:val="0"/>
          <w:numId w:val="2"/>
        </w:numPr>
        <w:spacing w:after="80"/>
      </w:pPr>
      <w:r>
        <w:t xml:space="preserve">Le format de décision rapide par MR qui traîne.</w:t>
      </w:r>
    </w:p>
    <w:p>
      <w:pPr>
        <w:pStyle w:val="ListParagraph"/>
        <w:numPr>
          <w:ilvl w:val="0"/>
          <w:numId w:val="2"/>
        </w:numPr>
        <w:spacing w:after="80"/>
      </w:pPr>
      <w:r>
        <w:t xml:space="preserve">L’animateur du rituel désigné.</w:t>
      </w:r>
    </w:p>
    <w:p>
      <w:pPr>
        <w:pStyle w:val="ListParagraph"/>
        <w:numPr>
          <w:ilvl w:val="0"/>
          <w:numId w:val="2"/>
        </w:numPr>
        <w:spacing w:after="80"/>
      </w:pPr>
      <w:r>
        <w:t xml:space="preserve">La frontière posée : hygiène ici, mesure de vitesse à l’axe Review.</w:t>
      </w:r>
    </w:p>
    <w:p>
      <w:pPr>
        <w:pStyle w:val="Heading2"/>
      </w:pPr>
      <w:r>
        <w:t xml:space="preserve">Articulation H05 (ce qui suit)</w:t>
      </w:r>
    </w:p>
    <w:p>
      <w:pPr>
        <w:spacing w:after="120"/>
      </w:pPr>
      <w:r>
        <w:t xml:space="preserve">Avec ce rituel, le cœur de H05 est en place : vider le stock, comprendre les causes, entretenir par un rituel. Pour les seuils de review, les rappels automatiques ( renvoie) et la mesure du cycle time ( renvoie), H05 s’appuie sur l’axe Review. H05 porte l’hygiène et l’anti-abandon ; l’axe Review porte la vitesse — ensemble, les MR sont à la fois traitées vite et jamais abandonnées.</w:t>
      </w:r>
    </w:p>
    <w:p>
      <w:pPr>
        <w:pStyle w:val="Heading2"/>
      </w:pPr>
      <w:r>
        <w:t xml:space="preserve">Critère de réussite</w:t>
      </w:r>
    </w:p>
    <w:p>
      <w:pPr>
        <w:spacing w:after="120"/>
      </w:pPr>
      <w:r>
        <w:t xml:space="preserve">La squad a un rituel de tri des MR léger, régulier, greffé sur un temps existant, avec un format simple et un animateur désigné : chaque semaine, les MR qui traînent reçoivent une décision. La liste reste propre par la régularité, sans grand nettoyage périodique — on entretient au lieu de restaurer. Les règles d’hygiène du pourquoi nos MR s’accumulent ? ont désormais leur moment d’application. La question H05 atteint sa systématisation sur son territoire propre (hygiène, anti-abandon), la vitesse de traitement restant portée par l’axe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2026-06-26T10:01:15.713Z</dcterms:created>
  <dcterms:modified xsi:type="dcterms:W3CDTF">2026-06-26T10:01:15.713Z</dcterms:modified>
</cp:coreProperties>
</file>

<file path=docProps/custom.xml><?xml version="1.0" encoding="utf-8"?>
<Properties xmlns="http://schemas.openxmlformats.org/officeDocument/2006/custom-properties" xmlns:vt="http://schemas.openxmlformats.org/officeDocument/2006/docPropsVTypes"/>
</file>