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#131 — Diagnostic du cycle de vie d’une MR</w:t>
      </w:r>
    </w:p>
    <w:p>
      <w:pPr>
        <w:spacing w:after="160"/>
      </w:pPr>
      <w:r>
        <w:rPr>
          <w:i/>
          <w:iCs/>
        </w:rPr>
        <w:t xml:space="preserve">Axe Qualité (Review) — Question Q01 · diagnostic préalable (mutualisé avec H05)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merge requests sont-elles reviewées rapidement (review time court)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Préalable — Diagnostic d’entrée de l’axe Review</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Review time — établit la baseline du temps de review avant toute action. Diagnostic partagé avec l’hygiène des MR (H05).</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 historique des MR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 diagnostic : cartographier le cycle de vie d’une MR, repérer les frictions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Aucun — porte d’entrée de l’axe Review</w:t>
            </w:r>
          </w:p>
        </w:tc>
      </w:tr>
    </w:tbl>
    <w:p>
      <w:pPr>
        <w:pStyle w:val="Heading2"/>
      </w:pPr>
      <w:r>
        <w:t xml:space="preserve">Problématique</w:t>
      </w:r>
    </w:p>
    <w:p>
      <w:pPr>
        <w:spacing w:after="120"/>
      </w:pPr>
      <w:r>
        <w:t xml:space="preserve">Avant d’améliorer la vitesse de review, il faut comprendre où le temps passe. Une merge request a un cycle de vie — de son ouverture à son merge — et entre les deux, le temps se perd à des endroits précis : attente d’un premier regard, allers-retours de corrections, reviewer indisponible, MR oubliée. Le sujet de cet atelier est de cartographier ce cycle ensemble, sur les MR réelles de la squad, et d’identifier les frictions : à quelles étapes le temps s’accumule-t-il vraiment ? On questionne aussi les habitudes installées (« on attend toujours que X review », « on review en fin de journée seulement ») qui ralentissent sans qu’on s’en rende compte. Ce diagnostic est la baseline : il pose le temps de review réel et localise les pertes, avant qu’on agisse.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Diagnostic mutualisé avec l’hygiène des MR (H05)</w:t>
            </w:r>
          </w:p>
          <w:p>
            <w:pPr>
              <w:spacing w:after="60"/>
            </w:pPr>
            <w:r>
              <w:t xml:space="preserve">Ce diagnostic du cycle MR sert deux axes complémentaires : Q01 (la VITESSE de review — ce temps qu’on cartographie ici) et H05 (l’HYGIÈNE — empêcher les MR d’être abandonnées). Pour éviter de cartographier deux fois, ce diagnostic est mutualisé : il est mené une fois, et alimente les deux axes. Q01 en tire les frictions de LENTEUR (où le temps se perd) ; H05 en tire les MR ABANDONNÉES (cf. atelier, tri des MR zombies). Un seul diagnostic, deux exploitations.</w:t>
            </w:r>
          </w:p>
        </w:tc>
      </w:tr>
    </w:tbl>
    <w:p>
      <w:pPr>
        <w:pStyle w:val="Heading2"/>
      </w:pPr>
      <w:r>
        <w:t xml:space="preserve">Pourquoi diagnostiquer avant d’agir (réponse à porter)</w:t>
      </w:r>
    </w:p>
    <w:p>
      <w:pPr>
        <w:pStyle w:val="ListParagraph"/>
        <w:numPr>
          <w:ilvl w:val="0"/>
          <w:numId w:val="2"/>
        </w:numPr>
        <w:spacing w:after="80"/>
      </w:pPr>
      <w:r>
        <w:t xml:space="preserve">On n’améliore pas ce qu’on n’a pas mesuré : sans connaître le temps de review réel et ses points de blocage, toute action est un pari. Le diagnostic remplace les impressions (« nos reviews sont lentes ») par des faits (« le temps se perd surtout entre l’ouverture et le premier regard »). On agit ensuite sur la vraie cause.</w:t>
      </w:r>
    </w:p>
    <w:p>
      <w:pPr>
        <w:pStyle w:val="ListParagraph"/>
        <w:numPr>
          <w:ilvl w:val="0"/>
          <w:numId w:val="2"/>
        </w:numPr>
        <w:spacing w:after="80"/>
      </w:pPr>
      <w:r>
        <w:t xml:space="preserve">Le cycle MR a des étapes distinctes, chacune avec son délai : ouverture → premier regard → review → corrections → re-review → approbation → merge. Le temps perdu n’est pas réparti uniformément — il se concentre souvent à une ou deux étapes. Les localiser permet de cibler l’effort là où il compte.</w:t>
      </w:r>
    </w:p>
    <w:p>
      <w:pPr>
        <w:pStyle w:val="ListParagraph"/>
        <w:numPr>
          <w:ilvl w:val="0"/>
          <w:numId w:val="2"/>
        </w:numPr>
        <w:spacing w:after="80"/>
      </w:pPr>
      <w:r>
        <w:t xml:space="preserve">Les habitudes installées sont des frictions invisibles : « on attend toujours le tech lead », « on review en batch le vendredi »… Ces routines ralentissent sans qu’on les questionne. Le diagnostic les met en lumière pour qu’on puisse les remettre en cause.</w:t>
      </w:r>
    </w:p>
    <w:p>
      <w:pPr>
        <w:pStyle w:val="ListParagraph"/>
        <w:numPr>
          <w:ilvl w:val="0"/>
          <w:numId w:val="2"/>
        </w:numPr>
        <w:spacing w:after="80"/>
      </w:pPr>
      <w:r>
        <w:t xml:space="preserve">La baseline rend les progrès visibles : mesurer le temps de review aujourd’hui permet de constater l’amélioration demain (sur le hub, mesure Review time). Sans point de départ, on ne sait pas si on progresse. Le diagnostic est aussi le repère qui motivera.</w:t>
      </w:r>
    </w:p>
    <w:p>
      <w:pPr>
        <w:pStyle w:val="Heading2"/>
      </w:pPr>
      <w:r>
        <w:t xml:space="preserve">Mener le diagnostic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CYCLE DE VIE D'UNE MR — où passe le temps ?</w:t>
            </w:r>
          </w:p>
          <w:p>
            <w:r>
              <w:rPr>
                <w:rFonts w:ascii="Consolas" w:cs="Consolas" w:eastAsia="Consolas" w:hAnsi="Consolas"/>
                <w:sz w:val="18"/>
                <w:szCs w:val="18"/>
              </w:rPr>
              <w:t xml:space="preserve"> </w:t>
            </w:r>
          </w:p>
          <w:p>
            <w:r>
              <w:rPr>
                <w:rFonts w:ascii="Consolas" w:cs="Consolas" w:eastAsia="Consolas" w:hAnsi="Consolas"/>
                <w:sz w:val="18"/>
                <w:szCs w:val="18"/>
              </w:rPr>
              <w:t xml:space="preserve"> Ouverture</w:t>
            </w:r>
          </w:p>
          <w:p>
            <w:r>
              <w:rPr>
                <w:rFonts w:ascii="Consolas" w:cs="Consolas" w:eastAsia="Consolas" w:hAnsi="Consolas"/>
                <w:sz w:val="18"/>
                <w:szCs w:val="18"/>
              </w:rPr>
              <w:t xml:space="preserve"> | &lt;- délai 1 : combien avant le PREMIER regard ?</w:t>
            </w:r>
          </w:p>
          <w:p>
            <w:r>
              <w:rPr>
                <w:rFonts w:ascii="Consolas" w:cs="Consolas" w:eastAsia="Consolas" w:hAnsi="Consolas"/>
                <w:sz w:val="18"/>
                <w:szCs w:val="18"/>
              </w:rPr>
              <w:t xml:space="preserve"> Premier regard / début de review</w:t>
            </w:r>
          </w:p>
          <w:p>
            <w:r>
              <w:rPr>
                <w:rFonts w:ascii="Consolas" w:cs="Consolas" w:eastAsia="Consolas" w:hAnsi="Consolas"/>
                <w:sz w:val="18"/>
                <w:szCs w:val="18"/>
              </w:rPr>
              <w:t xml:space="preserve"> | &lt;- délai 2 : durée de la review elle-même</w:t>
            </w:r>
          </w:p>
          <w:p>
            <w:r>
              <w:rPr>
                <w:rFonts w:ascii="Consolas" w:cs="Consolas" w:eastAsia="Consolas" w:hAnsi="Consolas"/>
                <w:sz w:val="18"/>
                <w:szCs w:val="18"/>
              </w:rPr>
              <w:t xml:space="preserve"> Commentaires / demandes de changement</w:t>
            </w:r>
          </w:p>
          <w:p>
            <w:r>
              <w:rPr>
                <w:rFonts w:ascii="Consolas" w:cs="Consolas" w:eastAsia="Consolas" w:hAnsi="Consolas"/>
                <w:sz w:val="18"/>
                <w:szCs w:val="18"/>
              </w:rPr>
              <w:t xml:space="preserve"> | &lt;- délai 3 : combien avant que l'auteur corrige ?</w:t>
            </w:r>
          </w:p>
          <w:p>
            <w:r>
              <w:rPr>
                <w:rFonts w:ascii="Consolas" w:cs="Consolas" w:eastAsia="Consolas" w:hAnsi="Consolas"/>
                <w:sz w:val="18"/>
                <w:szCs w:val="18"/>
              </w:rPr>
              <w:t xml:space="preserve"> Corrections poussées</w:t>
            </w:r>
          </w:p>
          <w:p>
            <w:r>
              <w:rPr>
                <w:rFonts w:ascii="Consolas" w:cs="Consolas" w:eastAsia="Consolas" w:hAnsi="Consolas"/>
                <w:sz w:val="18"/>
                <w:szCs w:val="18"/>
              </w:rPr>
              <w:t xml:space="preserve"> | &lt;- délai 4 : combien avant la re-review ?</w:t>
            </w:r>
          </w:p>
          <w:p>
            <w:r>
              <w:rPr>
                <w:rFonts w:ascii="Consolas" w:cs="Consolas" w:eastAsia="Consolas" w:hAnsi="Consolas"/>
                <w:sz w:val="18"/>
                <w:szCs w:val="18"/>
              </w:rPr>
              <w:t xml:space="preserve"> Approbation</w:t>
            </w:r>
          </w:p>
          <w:p>
            <w:r>
              <w:rPr>
                <w:rFonts w:ascii="Consolas" w:cs="Consolas" w:eastAsia="Consolas" w:hAnsi="Consolas"/>
                <w:sz w:val="18"/>
                <w:szCs w:val="18"/>
              </w:rPr>
              <w:t xml:space="preserve"> | &lt;- délai 5 : combien avant le merge effectif ?</w:t>
            </w:r>
          </w:p>
          <w:p>
            <w:r>
              <w:rPr>
                <w:rFonts w:ascii="Consolas" w:cs="Consolas" w:eastAsia="Consolas" w:hAnsi="Consolas"/>
                <w:sz w:val="18"/>
                <w:szCs w:val="18"/>
              </w:rPr>
              <w:t xml:space="preserve"> Merge</w:t>
            </w:r>
          </w:p>
          <w:p>
            <w:r>
              <w:rPr>
                <w:rFonts w:ascii="Consolas" w:cs="Consolas" w:eastAsia="Consolas" w:hAnsi="Consolas"/>
                <w:sz w:val="18"/>
                <w:szCs w:val="18"/>
              </w:rPr>
              <w:t xml:space="preserve"> </w:t>
            </w:r>
          </w:p>
          <w:p>
            <w:r>
              <w:rPr>
                <w:rFonts w:ascii="Consolas" w:cs="Consolas" w:eastAsia="Consolas" w:hAnsi="Consolas"/>
                <w:sz w:val="18"/>
                <w:szCs w:val="18"/>
              </w:rPr>
              <w:t xml:space="preserve"> -&gt; sur des MR réelles, estimer chaque délai.</w:t>
            </w:r>
          </w:p>
          <w:p>
            <w:r>
              <w:rPr>
                <w:rFonts w:ascii="Consolas" w:cs="Consolas" w:eastAsia="Consolas" w:hAnsi="Consolas"/>
                <w:sz w:val="18"/>
                <w:szCs w:val="18"/>
              </w:rPr>
              <w:t xml:space="preserve"> Le plus gros délai = la friction à traiter en premier.</w:t>
            </w:r>
          </w:p>
        </w:tc>
      </w:tr>
    </w:tbl>
    <w:p>
      <w:pPr>
        <w:pStyle w:val="ListParagraph"/>
        <w:numPr>
          <w:ilvl w:val="0"/>
          <w:numId w:val="2"/>
        </w:numPr>
        <w:spacing w:after="80"/>
      </w:pPr>
      <w:r>
        <w:t xml:space="preserve">Prendre des MR réelles récentes : analyser quelques MR concrètes de la squad plutôt que de raisonner dans l’abstrait. Les vrais délais émergent des vrais cas.</w:t>
      </w:r>
    </w:p>
    <w:p>
      <w:pPr>
        <w:pStyle w:val="ListParagraph"/>
        <w:numPr>
          <w:ilvl w:val="0"/>
          <w:numId w:val="2"/>
        </w:numPr>
        <w:spacing w:after="80"/>
      </w:pPr>
      <w:r>
        <w:t xml:space="preserve">Estimer le délai de chaque étape : pour chaque MR, situer où le temps s’est accumulé — l’attente du premier regard ? les allers-retours ? le merge final ? Le but est de localiser, pas de blâmer.</w:t>
      </w:r>
    </w:p>
    <w:p>
      <w:pPr>
        <w:pStyle w:val="ListParagraph"/>
        <w:numPr>
          <w:ilvl w:val="0"/>
          <w:numId w:val="2"/>
        </w:numPr>
        <w:spacing w:after="80"/>
      </w:pPr>
      <w:r>
        <w:t xml:space="preserve">Questionner les habitudes : pour chaque friction, demander « pourquoi ça se passe comme ça ? ». Souvent une habitude non questionnée (« on attend toujours… ») est la cause. On la nomme.</w:t>
      </w:r>
    </w:p>
    <w:p>
      <w:pPr>
        <w:pStyle w:val="ListParagraph"/>
        <w:numPr>
          <w:ilvl w:val="0"/>
          <w:numId w:val="2"/>
        </w:numPr>
        <w:spacing w:after="80"/>
      </w:pPr>
      <w:r>
        <w:t xml:space="preserve">Poser la baseline hub : noter le temps de review moyen actuel (mesure Review time du hub) comme point de départ. C’est le repère qui rendra les progrès des prochains ateliers visibles.</w:t>
      </w:r>
    </w:p>
    <w:p>
      <w:pPr>
        <w:pStyle w:val="Heading2"/>
      </w:pPr>
      <w:r>
        <w:t xml:space="preserve">Objectif de l’atelier</w:t>
      </w:r>
    </w:p>
    <w:p>
      <w:pPr>
        <w:spacing w:after="120"/>
      </w:pPr>
      <w:r>
        <w:t xml:space="preserve">À la sortie, la squad a cartographié le cycle de vie réel de ses MR, de l’ouverture au merge, et identifié les frictions principales — les étapes où le temps se perd vraiment — ainsi que les habitudes installées qui ralentissent. Le temps de review réel est posé comme baseline (mesure Review time du hub). Ce diagnostic, mutualisé avec l’hygiène des MR (H05), alimente la suite de Q01 : on sait désormais où agir pour accélérer, au lieu de parier. La mesure Review time du hub a son point de départ.</w:t>
      </w:r>
    </w:p>
    <w:p>
      <w:pPr>
        <w:pStyle w:val="Heading2"/>
      </w:pPr>
      <w:r>
        <w:t xml:space="preserve">Board Klaxoon</w:t>
      </w:r>
    </w:p>
    <w:p>
      <w:pPr>
        <w:spacing w:after="120"/>
      </w:pPr>
      <w:r>
        <w:rPr>
          <w:b w:val="false"/>
          <w:bCs w:val="false"/>
        </w:rPr>
        <w:t xml:space="preserve">Template recommandé : Cycle de vie de nos MR.</w:t>
      </w:r>
    </w:p>
    <w:p>
      <w:pPr>
        <w:pStyle w:val="ListParagraph"/>
        <w:numPr>
          <w:ilvl w:val="0"/>
          <w:numId w:val="2"/>
        </w:numPr>
        <w:spacing w:after="80"/>
      </w:pPr>
      <w:r>
        <w:t xml:space="preserve">Zone « Les étapes » — le cycle MR de l’ouverture au merge, avec les délais.</w:t>
      </w:r>
    </w:p>
    <w:p>
      <w:pPr>
        <w:pStyle w:val="ListParagraph"/>
        <w:numPr>
          <w:ilvl w:val="0"/>
          <w:numId w:val="2"/>
        </w:numPr>
        <w:spacing w:after="80"/>
      </w:pPr>
      <w:r>
        <w:t xml:space="preserve">Zone « Où le temps se perd » — la ou les frictions principales localisées.</w:t>
      </w:r>
    </w:p>
    <w:p>
      <w:pPr>
        <w:pStyle w:val="ListParagraph"/>
        <w:numPr>
          <w:ilvl w:val="0"/>
          <w:numId w:val="2"/>
        </w:numPr>
        <w:spacing w:after="80"/>
      </w:pPr>
      <w:r>
        <w:t xml:space="preserve">Zone « Habitudes à questionner » — les routines qui ralentissent.</w:t>
      </w:r>
    </w:p>
    <w:p>
      <w:pPr>
        <w:pStyle w:val="ListParagraph"/>
        <w:numPr>
          <w:ilvl w:val="0"/>
          <w:numId w:val="2"/>
        </w:numPr>
        <w:spacing w:after="80"/>
      </w:pPr>
      <w:r>
        <w:t xml:space="preserve">Zone « Baseline » — le temps de review actuel (mesure hub Review time).</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l’objectif : comprendre où le temps de review se perd avant d’agir.</w:t>
      </w:r>
    </w:p>
    <w:p>
      <w:pPr>
        <w:pStyle w:val="ListParagraph"/>
        <w:numPr>
          <w:ilvl w:val="0"/>
          <w:numId w:val="2"/>
        </w:numPr>
        <w:spacing w:after="80"/>
      </w:pPr>
      <w:r>
        <w:rPr>
          <w:b/>
          <w:bCs/>
        </w:rPr>
        <w:t xml:space="preserve">(15 min) Cartographier le cycle</w:t>
      </w:r>
      <w:r>
        <w:t xml:space="preserve"> — sur des MR réelles, situer le délai de chaque étape.</w:t>
      </w:r>
    </w:p>
    <w:p>
      <w:pPr>
        <w:pStyle w:val="ListParagraph"/>
        <w:numPr>
          <w:ilvl w:val="0"/>
          <w:numId w:val="2"/>
        </w:numPr>
        <w:spacing w:after="80"/>
      </w:pPr>
      <w:r>
        <w:rPr>
          <w:b/>
          <w:bCs/>
        </w:rPr>
        <w:t xml:space="preserve">(12 min) Localiser les frictions</w:t>
      </w:r>
      <w:r>
        <w:t xml:space="preserve"> — repérer la ou les étapes où le temps s’accumule le plus.</w:t>
      </w:r>
    </w:p>
    <w:p>
      <w:pPr>
        <w:pStyle w:val="ListParagraph"/>
        <w:numPr>
          <w:ilvl w:val="0"/>
          <w:numId w:val="2"/>
        </w:numPr>
        <w:spacing w:after="80"/>
      </w:pPr>
      <w:r>
        <w:rPr>
          <w:b/>
          <w:bCs/>
        </w:rPr>
        <w:t xml:space="preserve">(8 min) Questionner les habitudes</w:t>
      </w:r>
      <w:r>
        <w:t xml:space="preserve"> — pour chaque friction, chercher l’habitude installée derrière.</w:t>
      </w:r>
    </w:p>
    <w:p>
      <w:pPr>
        <w:pStyle w:val="ListParagraph"/>
        <w:numPr>
          <w:ilvl w:val="0"/>
          <w:numId w:val="2"/>
        </w:numPr>
        <w:spacing w:after="80"/>
      </w:pPr>
      <w:r>
        <w:rPr>
          <w:b/>
          <w:bCs/>
        </w:rPr>
        <w:t xml:space="preserve">(5 min) Poser la baseline</w:t>
      </w:r>
      <w:r>
        <w:t xml:space="preserve"> — noter le temps de review actuel (hub), point de départ des progrès.</w:t>
      </w:r>
    </w:p>
    <w:p>
      <w:pPr>
        <w:pStyle w:val="Heading2"/>
      </w:pPr>
      <w:r>
        <w:t xml:space="preserve">Livrable de l’atelier</w:t>
      </w:r>
    </w:p>
    <w:p>
      <w:pPr>
        <w:pStyle w:val="ListParagraph"/>
        <w:numPr>
          <w:ilvl w:val="0"/>
          <w:numId w:val="2"/>
        </w:numPr>
        <w:spacing w:after="80"/>
      </w:pPr>
      <w:r>
        <w:t xml:space="preserve">La cartographie du cycle de vie réel des MR de la squad, avec les délais par étape.</w:t>
      </w:r>
    </w:p>
    <w:p>
      <w:pPr>
        <w:pStyle w:val="ListParagraph"/>
        <w:numPr>
          <w:ilvl w:val="0"/>
          <w:numId w:val="2"/>
        </w:numPr>
        <w:spacing w:after="80"/>
      </w:pPr>
      <w:r>
        <w:t xml:space="preserve">Les frictions principales localisées (où le temps se perd).</w:t>
      </w:r>
    </w:p>
    <w:p>
      <w:pPr>
        <w:pStyle w:val="ListParagraph"/>
        <w:numPr>
          <w:ilvl w:val="0"/>
          <w:numId w:val="2"/>
        </w:numPr>
        <w:spacing w:after="80"/>
      </w:pPr>
      <w:r>
        <w:t xml:space="preserve">Les habitudes installées identifiées comme causes.</w:t>
      </w:r>
    </w:p>
    <w:p>
      <w:pPr>
        <w:pStyle w:val="ListParagraph"/>
        <w:numPr>
          <w:ilvl w:val="0"/>
          <w:numId w:val="2"/>
        </w:numPr>
        <w:spacing w:after="80"/>
      </w:pPr>
      <w:r>
        <w:t xml:space="preserve">La baseline Review time (hub), partagée avec le diagnostic H05.</w:t>
      </w:r>
    </w:p>
    <w:p>
      <w:pPr>
        <w:pStyle w:val="Heading2"/>
      </w:pPr>
      <w:r>
        <w:t xml:space="preserve">Articulation Q01 (ce qui suit)</w:t>
      </w:r>
    </w:p>
    <w:p>
      <w:pPr>
        <w:spacing w:after="120"/>
      </w:pPr>
      <w:r>
        <w:t xml:space="preserve">Ce diagnostic ouvre Q01. La suite : (visualiser les temps réels — le miroir), (SLA de review : 24h/48h), (rappels automatiques — la cible des renvois H05), (causes de lenteur), (analyse des exceptions). Côté hygiène, ce même diagnostic alimente H05 (tri des MR abandonnées). Q01 porte la vitesse ; H05 l’anti-abandon.</w:t>
      </w:r>
    </w:p>
    <w:p>
      <w:pPr>
        <w:pStyle w:val="Heading2"/>
      </w:pPr>
      <w:r>
        <w:t xml:space="preserve">Critère de réussite</w:t>
      </w:r>
    </w:p>
    <w:p>
      <w:pPr>
        <w:spacing w:after="120"/>
      </w:pPr>
      <w:r>
        <w:t xml:space="preserve">La squad a cartographié le cycle de vie réel de ses MR, localisé les frictions où le temps se perd et identifié les habitudes qui ralentissent, en posant le temps de review actuel comme baseline (hub). Le diagnostic est mutualisé avec l’hygiène des MR (H05) : un seul travail, deux exploitations (vitesse pour Q01, anti-abandon pour H05). La question Q01 a sa porte d’entrée : on sait où agir pour accélérer, sur des faits plutôt que des impressions.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2026-06-26T12:52:20.704Z</dcterms:created>
  <dcterms:modified xsi:type="dcterms:W3CDTF">2026-06-26T12:52:20.704Z</dcterms:modified>
</cp:coreProperties>
</file>

<file path=docProps/custom.xml><?xml version="1.0" encoding="utf-8"?>
<Properties xmlns="http://schemas.openxmlformats.org/officeDocument/2006/custom-properties" xmlns:vt="http://schemas.openxmlformats.org/officeDocument/2006/docPropsVTypes"/>
</file>