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#149 — Le feature slicing : découper avant de coder</w:t>
      </w:r>
    </w:p>
    <w:p>
      <w:pPr>
        <w:spacing w:after="160"/>
      </w:pPr>
      <w:r>
        <w:rPr>
          <w:i/>
          <w:iCs/>
        </w:rPr>
        <w:t xml:space="preserve">Axe Qualité (Review) — Question Q04 · SOCLE COMMUN mutualisé (D01-55, R04-175)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 (socle transverse)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merge requests sont-elles de taille raisonnable (petites, découpées)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Grosses MR : apprendre à découper une fonctionnalité</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Taille MR — apprend le geste qui fait baisser la taille des MR à la source (découpe en amont du code).</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Statut</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SOCLE COMMUN — matériel mutualisé : D01-55 et R04-175 renvoient ici (cf. coach).</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45-60 min (atelier-socle, plus dense)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une fonctionnalité à venir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Atelier-socle : apprendre à découper une fonctionnalité en MR autonomes avant de coder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Conscience de l’impact des grosses MR</w:t>
            </w:r>
          </w:p>
        </w:tc>
      </w:tr>
    </w:tbl>
    <w:p>
      <w:pPr>
        <w:pStyle w:val="Heading2"/>
      </w:pPr>
      <w:r>
        <w:t xml:space="preserve">Problématique</w:t>
      </w:r>
    </w:p>
    <w:p>
      <w:pPr>
        <w:spacing w:after="120"/>
      </w:pPr>
      <w:r>
        <w:t xml:space="preserve">On a compris qu’il faut des MR petites. Mais on ne « réduit » pas une MR après coup — on la découpe AVANT de coder. Le feature slicing, c’est l’art de prendre une fonctionnalité et de la décomposer, dès la conception, en plusieurs morceaux livrables séparément, chacun donnant lieu à une MR petite et autonome. C’est un savoir-faire : il ne suffit pas de vouloir des petites MR, il faut savoir où couper. Le sujet de cet atelier-socle est d’apprendre ce découpage : les principes (découpe par tranches fines de valeur, MR autonome et mergeable indépendamment, comment livrer de l’incomplet sans casser la production). C’est le matériel de référence du découpage dans tout le corpus — il est mutualisé : les axes Delivery (D01-55) et Résilience (R04-175) y renvoient plutôt que de le réécrire.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Socle mutualisé — pourquoi cet atelier sert trois axes</w:t>
            </w:r>
          </w:p>
          <w:p>
            <w:pPr>
              <w:spacing w:after="60"/>
            </w:pPr>
            <w:r>
              <w:t xml:space="preserve">Le feature slicing apparaît dans trois axes, sous trois angles : Q04 (taille des MR — découper pour des MR reviewables), D01 (Delivery — découper pour livrer plus souvent, en petits incréments), R04 (Résilience — découper pour réduire le risque de chaque changement et faciliter le revert). C’est le MÊME savoir-faire. Plutôt que de le réécrire trois fois, cet atelier #149 est le SOCLE COMMUN : il enseigne le découpage une fois, et D01-55 comme R04-175 y renvoient en l’appliquant à leur objectif propre (livrer souvent / réduire le risque). Un seul matériel de référence, trois exploitations — comme le coach l’a demandé (« mutualiser le matériel »).</w:t>
            </w:r>
          </w:p>
        </w:tc>
      </w:tr>
    </w:tbl>
    <w:p>
      <w:pPr>
        <w:pStyle w:val="Heading2"/>
      </w:pPr>
      <w:r>
        <w:t xml:space="preserve">Les principes du découpage (cœur du socle)</w:t>
      </w:r>
    </w:p>
    <w:p>
      <w:pPr>
        <w:spacing w:after="120"/>
      </w:pPr>
      <w:r>
        <w:t xml:space="preserve">Découper une fonctionnalité n’est pas la couper n’importe où. Trois principes guident un bon slicing :</w:t>
      </w:r>
    </w:p>
    <w:p>
      <w:pPr>
        <w:pStyle w:val="ListParagraph"/>
        <w:numPr>
          <w:ilvl w:val="0"/>
          <w:numId w:val="2"/>
        </w:numPr>
        <w:spacing w:after="80"/>
      </w:pPr>
      <w:r>
        <w:rPr>
          <w:b/>
          <w:bCs/>
        </w:rPr>
        <w:t xml:space="preserve">Découper en tranches de valeur, pas en couches techniques : </w:t>
      </w:r>
      <w:r>
        <w:t xml:space="preserve">le réflexe naïf est de couper par couche (une MR backend, une MR API, une MR front) — mais aucune de ces MR ne marche seule, et la valeur n’arrive qu’à la fin. Mieux : couper en tranches fines qui traversent les couches, chacune apportant un petit bout de valeur fonctionnel et testable. On livre par fonctionnalité minuscule, pas par couche.</w:t>
      </w:r>
    </w:p>
    <w:p>
      <w:pPr>
        <w:pStyle w:val="ListParagraph"/>
        <w:numPr>
          <w:ilvl w:val="0"/>
          <w:numId w:val="2"/>
        </w:numPr>
        <w:spacing w:after="80"/>
      </w:pPr>
      <w:r>
        <w:rPr>
          <w:b/>
          <w:bCs/>
        </w:rPr>
        <w:t xml:space="preserve">Chaque MR doit être autonome et mergeable seule : </w:t>
      </w:r>
      <w:r>
        <w:t xml:space="preserve">une bonne tranche peut être mergée et déployée indépendamment, sans casser la production, même si la fonctionnalité globale n’est pas finie. Si une MR ne peut pas vivre seule, le découpage est mauvais. L’autonomie est le critère décisif.</w:t>
      </w:r>
    </w:p>
    <w:p>
      <w:pPr>
        <w:pStyle w:val="ListParagraph"/>
        <w:numPr>
          <w:ilvl w:val="0"/>
          <w:numId w:val="2"/>
        </w:numPr>
        <w:spacing w:after="80"/>
      </w:pPr>
      <w:r>
        <w:rPr>
          <w:b/>
          <w:bCs/>
        </w:rPr>
        <w:t xml:space="preserve">Cacher l’incomplet derrière un feature flag : </w:t>
      </w:r>
      <w:r>
        <w:t xml:space="preserve">comment livrer une fonctionnalité à moitié faite sans la montrer aux utilisateurs ? Avec un feature flag (cf. P01, capsule) : le code part en production éteint, MR après MR, et on l’allume quand tout est prêt. Le slicing et les feature flags sont les deux faces du même geste — découper et livrer en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DEUX FAÇONS DE DÉCOUPER 'AJOUTER UN PANIER D'ACHAT'</w:t>
            </w:r>
          </w:p>
          <w:p>
            <w:r>
              <w:rPr>
                <w:rFonts w:ascii="Consolas" w:cs="Consolas" w:eastAsia="Consolas" w:hAnsi="Consolas"/>
                <w:sz w:val="18"/>
                <w:szCs w:val="18"/>
              </w:rPr>
              <w:t xml:space="preserve"> </w:t>
            </w:r>
          </w:p>
          <w:p>
            <w:r>
              <w:rPr>
                <w:rFonts w:ascii="Consolas" w:cs="Consolas" w:eastAsia="Consolas" w:hAnsi="Consolas"/>
                <w:sz w:val="18"/>
                <w:szCs w:val="18"/>
              </w:rPr>
              <w:t xml:space="preserve"> MAUVAIS (par couches, rien ne marche seul) :</w:t>
            </w:r>
          </w:p>
          <w:p>
            <w:r>
              <w:rPr>
                <w:rFonts w:ascii="Consolas" w:cs="Consolas" w:eastAsia="Consolas" w:hAnsi="Consolas"/>
                <w:sz w:val="18"/>
                <w:szCs w:val="18"/>
              </w:rPr>
              <w:t xml:space="preserve"> MR1 : tout le backend panier</w:t>
            </w:r>
          </w:p>
          <w:p>
            <w:r>
              <w:rPr>
                <w:rFonts w:ascii="Consolas" w:cs="Consolas" w:eastAsia="Consolas" w:hAnsi="Consolas"/>
                <w:sz w:val="18"/>
                <w:szCs w:val="18"/>
              </w:rPr>
              <w:t xml:space="preserve"> MR2 : toute l'API panier</w:t>
            </w:r>
          </w:p>
          <w:p>
            <w:r>
              <w:rPr>
                <w:rFonts w:ascii="Consolas" w:cs="Consolas" w:eastAsia="Consolas" w:hAnsi="Consolas"/>
                <w:sz w:val="18"/>
                <w:szCs w:val="18"/>
              </w:rPr>
              <w:t xml:space="preserve"> MR3 : tout le front panier</w:t>
            </w:r>
          </w:p>
          <w:p>
            <w:r>
              <w:rPr>
                <w:rFonts w:ascii="Consolas" w:cs="Consolas" w:eastAsia="Consolas" w:hAnsi="Consolas"/>
                <w:sz w:val="18"/>
                <w:szCs w:val="18"/>
              </w:rPr>
              <w:t xml:space="preserve"> -&gt; 3 grosses MR, valeur livrée seulement à la fin</w:t>
            </w:r>
          </w:p>
          <w:p>
            <w:r>
              <w:rPr>
                <w:rFonts w:ascii="Consolas" w:cs="Consolas" w:eastAsia="Consolas" w:hAnsi="Consolas"/>
                <w:sz w:val="18"/>
                <w:szCs w:val="18"/>
              </w:rPr>
              <w:t xml:space="preserve"> </w:t>
            </w:r>
          </w:p>
          <w:p>
            <w:r>
              <w:rPr>
                <w:rFonts w:ascii="Consolas" w:cs="Consolas" w:eastAsia="Consolas" w:hAnsi="Consolas"/>
                <w:sz w:val="18"/>
                <w:szCs w:val="18"/>
              </w:rPr>
              <w:t xml:space="preserve"> BON (tranches fines de valeur, chacune autonome) :</w:t>
            </w:r>
          </w:p>
          <w:p>
            <w:r>
              <w:rPr>
                <w:rFonts w:ascii="Consolas" w:cs="Consolas" w:eastAsia="Consolas" w:hAnsi="Consolas"/>
                <w:sz w:val="18"/>
                <w:szCs w:val="18"/>
              </w:rPr>
              <w:t xml:space="preserve"> MR1 : ajouter 1 article au panier (bout en bout,</w:t>
            </w:r>
          </w:p>
          <w:p>
            <w:r>
              <w:rPr>
                <w:rFonts w:ascii="Consolas" w:cs="Consolas" w:eastAsia="Consolas" w:hAnsi="Consolas"/>
                <w:sz w:val="18"/>
                <w:szCs w:val="18"/>
              </w:rPr>
              <w:t xml:space="preserve"> derrière un flag) - petite, testable, mergeable</w:t>
            </w:r>
          </w:p>
          <w:p>
            <w:r>
              <w:rPr>
                <w:rFonts w:ascii="Consolas" w:cs="Consolas" w:eastAsia="Consolas" w:hAnsi="Consolas"/>
                <w:sz w:val="18"/>
                <w:szCs w:val="18"/>
              </w:rPr>
              <w:t xml:space="preserve"> MR2 : afficher le panier</w:t>
            </w:r>
          </w:p>
          <w:p>
            <w:r>
              <w:rPr>
                <w:rFonts w:ascii="Consolas" w:cs="Consolas" w:eastAsia="Consolas" w:hAnsi="Consolas"/>
                <w:sz w:val="18"/>
                <w:szCs w:val="18"/>
              </w:rPr>
              <w:t xml:space="preserve"> MR3 : modifier les quantités</w:t>
            </w:r>
          </w:p>
          <w:p>
            <w:r>
              <w:rPr>
                <w:rFonts w:ascii="Consolas" w:cs="Consolas" w:eastAsia="Consolas" w:hAnsi="Consolas"/>
                <w:sz w:val="18"/>
                <w:szCs w:val="18"/>
              </w:rPr>
              <w:t xml:space="preserve"> MR4 : supprimer un article</w:t>
            </w:r>
          </w:p>
          <w:p>
            <w:r>
              <w:rPr>
                <w:rFonts w:ascii="Consolas" w:cs="Consolas" w:eastAsia="Consolas" w:hAnsi="Consolas"/>
                <w:sz w:val="18"/>
                <w:szCs w:val="18"/>
              </w:rPr>
              <w:t xml:space="preserve"> -&gt; 4 petites MR autonomes, flag allumé quand prêt</w:t>
            </w:r>
          </w:p>
          <w:p>
            <w:r>
              <w:rPr>
                <w:rFonts w:ascii="Consolas" w:cs="Consolas" w:eastAsia="Consolas" w:hAnsi="Consolas"/>
                <w:sz w:val="18"/>
                <w:szCs w:val="18"/>
              </w:rPr>
              <w:t xml:space="preserve"> </w:t>
            </w:r>
          </w:p>
          <w:p>
            <w:r>
              <w:rPr>
                <w:rFonts w:ascii="Consolas" w:cs="Consolas" w:eastAsia="Consolas" w:hAnsi="Consolas"/>
                <w:sz w:val="18"/>
                <w:szCs w:val="18"/>
              </w:rPr>
              <w:t xml:space="preserve"> Slicing (Q04) + feature flag (P01) = livrer en sécurité.</w:t>
            </w:r>
          </w:p>
        </w:tc>
      </w:tr>
    </w:tbl>
    <w:p>
      <w:pPr>
        <w:pStyle w:val="Heading2"/>
      </w:pPr>
      <w:r>
        <w:t xml:space="preserve">Pourquoi découper avant de coder (réponse à porter)</w:t>
      </w:r>
    </w:p>
    <w:p>
      <w:pPr>
        <w:pStyle w:val="ListParagraph"/>
        <w:numPr>
          <w:ilvl w:val="0"/>
          <w:numId w:val="2"/>
        </w:numPr>
        <w:spacing w:after="80"/>
      </w:pPr>
      <w:r>
        <w:t xml:space="preserve">Découper après coup est impossible : une fois 50 fichiers écrits ensemble, on ne les redécoupe pas en petites MR sans tout refaire. Le découpage est une décision de CONCEPTION, prise avant d’écrire. C’est pourquoi le slicing se pense en amont, au moment de prendre la User Story.</w:t>
      </w:r>
    </w:p>
    <w:p>
      <w:pPr>
        <w:pStyle w:val="ListParagraph"/>
        <w:numPr>
          <w:ilvl w:val="0"/>
          <w:numId w:val="2"/>
        </w:numPr>
        <w:spacing w:after="80"/>
      </w:pPr>
      <w:r>
        <w:t xml:space="preserve">Le slicing par valeur permet de livrer tôt et souvent : des tranches autonomes peuvent être mergées et déployées au fil de l’eau, sans attendre que tout soit fini. La valeur arrive progressivement (lien D01 — fréquence de livraison) plutôt qu’en un gros bloc tardif et risqué.</w:t>
      </w:r>
    </w:p>
    <w:p>
      <w:pPr>
        <w:pStyle w:val="ListParagraph"/>
        <w:numPr>
          <w:ilvl w:val="0"/>
          <w:numId w:val="2"/>
        </w:numPr>
        <w:spacing w:after="80"/>
      </w:pPr>
      <w:r>
        <w:t xml:space="preserve">Des petites MR autonomes réduisent le risque (lien R04) : chaque tranche est petite, testable, et revertable isolément si elle pose problème. Le risque est circonscrit à chaque MR au lieu d’être diffus dans un gros bloc. Le slicing est un outil de résilience autant que de review.</w:t>
      </w:r>
    </w:p>
    <w:p>
      <w:pPr>
        <w:pStyle w:val="ListParagraph"/>
        <w:numPr>
          <w:ilvl w:val="0"/>
          <w:numId w:val="2"/>
        </w:numPr>
        <w:spacing w:after="80"/>
      </w:pPr>
      <w:r>
        <w:t xml:space="preserve">Le feature flag rend le découpage sûr en production : sans flag, livrer de l’incomplet exposerait du non-fini aux utilisateurs. Avec, on découpe librement et on contrôle l’activation. Slicing et flags se complètent — c’est ce qui rend le découpage praticable en continu.</w:t>
      </w:r>
    </w:p>
    <w:p>
      <w:pPr>
        <w:pStyle w:val="Heading2"/>
      </w:pPr>
      <w:r>
        <w:t xml:space="preserve">Apprendre à découper (leviers concrets)</w:t>
      </w:r>
    </w:p>
    <w:p>
      <w:pPr>
        <w:pStyle w:val="ListParagraph"/>
        <w:numPr>
          <w:ilvl w:val="0"/>
          <w:numId w:val="2"/>
        </w:numPr>
        <w:spacing w:after="80"/>
      </w:pPr>
      <w:r>
        <w:t xml:space="preserve">Partir d’une fonctionnalité à venir et la découper ensemble : prendre une vraie fonctionnalité du backlog et s’exercer à la trancher en MR autonomes, en appliquant les trois principes. La pratique sur du réel ancre le savoir-faire.</w:t>
      </w:r>
    </w:p>
    <w:p>
      <w:pPr>
        <w:pStyle w:val="ListParagraph"/>
        <w:numPr>
          <w:ilvl w:val="0"/>
          <w:numId w:val="2"/>
        </w:numPr>
        <w:spacing w:after="80"/>
      </w:pPr>
      <w:r>
        <w:t xml:space="preserve">Tester chaque tranche au critère d’autonomie : pour chaque morceau, se demander « peut-il être mergé et déployé seul, sans casser la prod ? ». Si non, redécouper. L’autonomie est la validation de chaque tranche.</w:t>
      </w:r>
    </w:p>
    <w:p>
      <w:pPr>
        <w:pStyle w:val="ListParagraph"/>
        <w:numPr>
          <w:ilvl w:val="0"/>
          <w:numId w:val="2"/>
        </w:numPr>
        <w:spacing w:after="80"/>
      </w:pPr>
      <w:r>
        <w:t xml:space="preserve">Identifier où placer les feature flags : repérer ce qui doit rester caché jusqu’à la fin, et prévoir le flag (cf. P01) qui couvrira la fonctionnalité en construction. Le découpage et le flag se conçoivent ensemble.</w:t>
      </w:r>
    </w:p>
    <w:p>
      <w:pPr>
        <w:pStyle w:val="ListParagraph"/>
        <w:numPr>
          <w:ilvl w:val="0"/>
          <w:numId w:val="2"/>
        </w:numPr>
        <w:spacing w:after="80"/>
      </w:pPr>
      <w:r>
        <w:t xml:space="preserve">Viser des tranches qui font UNE chose : chaque MR doit avoir un objet clair et unique (cf.). Une tranche qui fait plusieurs choses est encore trop grosse — on affine.</w:t>
      </w:r>
    </w:p>
    <w:p>
      <w:pPr>
        <w:pStyle w:val="Heading2"/>
      </w:pPr>
      <w:r>
        <w:t xml:space="preserve">Objectif de l’atelier</w:t>
      </w:r>
    </w:p>
    <w:p>
      <w:pPr>
        <w:spacing w:after="120"/>
      </w:pPr>
      <w:r>
        <w:t xml:space="preserve">À la sortie, la squad sait découper une fonctionnalité en MR petites et autonomes, en appliquant les trois principes du feature slicing : couper en tranches fines de valeur (pas en couches techniques), garantir que chaque MR est mergeable et déployable seule, et cacher l’incomplet derrière un feature flag (P01). Elle a compris que le découpage se décide AVANT de coder, à la conception, et qu’il sert à la fois la reviewabilité (Q04), la fréquence de livraison (D01) et la réduction du risque (R04). Ce socle est le matériel de référence du découpage : D01-55 et R04-175 y renvoient. La mesure Taille MR du hub baissera durablement, car la squad découpe à la source.</w:t>
      </w:r>
    </w:p>
    <w:p>
      <w:pPr>
        <w:pStyle w:val="Heading2"/>
      </w:pPr>
      <w:r>
        <w:t xml:space="preserve">Board Klaxoon</w:t>
      </w:r>
    </w:p>
    <w:p>
      <w:pPr>
        <w:spacing w:after="120"/>
      </w:pPr>
      <w:r>
        <w:rPr>
          <w:b w:val="false"/>
          <w:bCs w:val="false"/>
        </w:rPr>
        <w:t xml:space="preserve">Template recommandé : Feature slicing (socle).</w:t>
      </w:r>
    </w:p>
    <w:p>
      <w:pPr>
        <w:pStyle w:val="ListParagraph"/>
        <w:numPr>
          <w:ilvl w:val="0"/>
          <w:numId w:val="2"/>
        </w:numPr>
        <w:spacing w:after="80"/>
      </w:pPr>
      <w:r>
        <w:t xml:space="preserve">Zone « Tranches de valeur » — découper par valeur fine, pas par couche.</w:t>
      </w:r>
    </w:p>
    <w:p>
      <w:pPr>
        <w:pStyle w:val="ListParagraph"/>
        <w:numPr>
          <w:ilvl w:val="0"/>
          <w:numId w:val="2"/>
        </w:numPr>
        <w:spacing w:after="80"/>
      </w:pPr>
      <w:r>
        <w:t xml:space="preserve">Zone « MR autonome » — chaque tranche mergeable et déployable seule.</w:t>
      </w:r>
    </w:p>
    <w:p>
      <w:pPr>
        <w:pStyle w:val="ListParagraph"/>
        <w:numPr>
          <w:ilvl w:val="0"/>
          <w:numId w:val="2"/>
        </w:numPr>
        <w:spacing w:after="80"/>
      </w:pPr>
      <w:r>
        <w:t xml:space="preserve">Zone « Feature flag » — où cacher l’incomplet (lien P01).</w:t>
      </w:r>
    </w:p>
    <w:p>
      <w:pPr>
        <w:pStyle w:val="ListParagraph"/>
        <w:numPr>
          <w:ilvl w:val="0"/>
          <w:numId w:val="2"/>
        </w:numPr>
        <w:spacing w:after="80"/>
      </w:pPr>
      <w:r>
        <w:t xml:space="preserve">Zone « Une fonctionnalité découpée » — l’exercice sur une vraie fonctionnalité à venir.</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savoir-faire : on découpe AVANT de coder, à la conception.</w:t>
      </w:r>
    </w:p>
    <w:p>
      <w:pPr>
        <w:pStyle w:val="ListParagraph"/>
        <w:numPr>
          <w:ilvl w:val="0"/>
          <w:numId w:val="2"/>
        </w:numPr>
        <w:spacing w:after="80"/>
      </w:pPr>
      <w:r>
        <w:rPr>
          <w:b/>
          <w:bCs/>
        </w:rPr>
        <w:t xml:space="preserve">(15 min) Les trois principes</w:t>
      </w:r>
      <w:r>
        <w:t xml:space="preserve"> — tranches de valeur, MR autonome, feature flag pour l’incomplet, avec l’exemple du panier.</w:t>
      </w:r>
    </w:p>
    <w:p>
      <w:pPr>
        <w:pStyle w:val="ListParagraph"/>
        <w:numPr>
          <w:ilvl w:val="0"/>
          <w:numId w:val="2"/>
        </w:numPr>
        <w:spacing w:after="80"/>
      </w:pPr>
      <w:r>
        <w:rPr>
          <w:b/>
          <w:bCs/>
        </w:rPr>
        <w:t xml:space="preserve">(20 min) Découper une vraie fonctionnalité</w:t>
      </w:r>
      <w:r>
        <w:t xml:space="preserve"> — prendre une fonctionnalité à venir, la trancher ensemble, tester l’autonomie de chaque morceau.</w:t>
      </w:r>
    </w:p>
    <w:p>
      <w:pPr>
        <w:pStyle w:val="ListParagraph"/>
        <w:numPr>
          <w:ilvl w:val="0"/>
          <w:numId w:val="2"/>
        </w:numPr>
        <w:spacing w:after="80"/>
      </w:pPr>
      <w:r>
        <w:rPr>
          <w:b/>
          <w:bCs/>
        </w:rPr>
        <w:t xml:space="preserve">(10 min) Placer les flags</w:t>
      </w:r>
      <w:r>
        <w:t xml:space="preserve"> — identifier où cacher l’incomplet (lien P01).</w:t>
      </w:r>
    </w:p>
    <w:p>
      <w:pPr>
        <w:pStyle w:val="ListParagraph"/>
        <w:numPr>
          <w:ilvl w:val="0"/>
          <w:numId w:val="2"/>
        </w:numPr>
        <w:spacing w:after="80"/>
      </w:pPr>
      <w:r>
        <w:rPr>
          <w:b/>
          <w:bCs/>
        </w:rPr>
        <w:t xml:space="preserve">(5 min) Débrief</w:t>
      </w:r>
      <w:r>
        <w:t xml:space="preserve"> — on constate : la squad sait découper. Socle posé pour D01/R04.</w:t>
      </w:r>
    </w:p>
    <w:p>
      <w:pPr>
        <w:pStyle w:val="Heading2"/>
      </w:pPr>
      <w:r>
        <w:t xml:space="preserve">Livrable de l’atelier</w:t>
      </w:r>
    </w:p>
    <w:p>
      <w:pPr>
        <w:pStyle w:val="ListParagraph"/>
        <w:numPr>
          <w:ilvl w:val="0"/>
          <w:numId w:val="2"/>
        </w:numPr>
        <w:spacing w:after="80"/>
      </w:pPr>
      <w:r>
        <w:t xml:space="preserve">La maîtrise des trois principes du feature slicing (valeur, autonomie, flag).</w:t>
      </w:r>
    </w:p>
    <w:p>
      <w:pPr>
        <w:pStyle w:val="ListParagraph"/>
        <w:numPr>
          <w:ilvl w:val="0"/>
          <w:numId w:val="2"/>
        </w:numPr>
        <w:spacing w:after="80"/>
      </w:pPr>
      <w:r>
        <w:t xml:space="preserve">Une fonctionnalité à venir découpée en MR autonomes, en exercice.</w:t>
      </w:r>
    </w:p>
    <w:p>
      <w:pPr>
        <w:pStyle w:val="ListParagraph"/>
        <w:numPr>
          <w:ilvl w:val="0"/>
          <w:numId w:val="2"/>
        </w:numPr>
        <w:spacing w:after="80"/>
      </w:pPr>
      <w:r>
        <w:t xml:space="preserve">L’identification des feature flags pour couvrir l’incomplet.</w:t>
      </w:r>
    </w:p>
    <w:p>
      <w:pPr>
        <w:pStyle w:val="ListParagraph"/>
        <w:numPr>
          <w:ilvl w:val="0"/>
          <w:numId w:val="2"/>
        </w:numPr>
        <w:spacing w:after="80"/>
      </w:pPr>
      <w:r>
        <w:t xml:space="preserve">Un socle de référence réutilisable par D01-55 et R04-175.</w:t>
      </w:r>
    </w:p>
    <w:p>
      <w:pPr>
        <w:pStyle w:val="Heading2"/>
      </w:pPr>
      <w:r>
        <w:t xml:space="preserve">Articulation (socle et suite)</w:t>
      </w:r>
    </w:p>
    <w:p>
      <w:pPr>
        <w:spacing w:after="120"/>
      </w:pPr>
      <w:r>
        <w:t xml:space="preserve">Ce socle enseigne le découpage une fois pour trois axes. Suite immédiate dans Q04 : (s’exercer à découper une US en cours, en application directe). Renvois entrants : D01-55 (Delivery — livrer souvent grâce au slicing) et R04-175 (Résilience — réduire le risque grâce au slicing) s’appuient sur ce matériel. Et le slicing mobilise les feature flags (P01, capsule) pour livrer l’incomplet en sécurité.</w:t>
      </w:r>
    </w:p>
    <w:p>
      <w:pPr>
        <w:pStyle w:val="Heading2"/>
      </w:pPr>
      <w:r>
        <w:t xml:space="preserve">Critère de réussite</w:t>
      </w:r>
    </w:p>
    <w:p>
      <w:pPr>
        <w:spacing w:after="120"/>
      </w:pPr>
      <w:r>
        <w:t xml:space="preserve">La squad sait découper une fonctionnalité en MR petites et autonomes selon les trois principes du feature slicing — tranches de valeur, autonomie de chaque MR, feature flag pour l’incomplet — et a compris que le découpage se décide avant de coder. Ce savoir-faire sert la reviewabilité (Q04), la fréquence de livraison (D01) et la réduction du risque (R04) : il est le socle mutualisé vers lequel D01-55 et R04-175 renvoient. La mesure Taille MR du hub baissera à la source. La question Q04 tient son atelier central, matériel de référence du découpage dans tout le corpus.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2026-06-26T13:14:19.692Z</dcterms:created>
  <dcterms:modified xsi:type="dcterms:W3CDTF">2026-06-26T13:14:19.692Z</dcterms:modified>
</cp:coreProperties>
</file>

<file path=docProps/custom.xml><?xml version="1.0" encoding="utf-8"?>
<Properties xmlns="http://schemas.openxmlformats.org/officeDocument/2006/custom-properties" xmlns:vt="http://schemas.openxmlformats.org/officeDocument/2006/docPropsVTypes"/>
</file>