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Capsule #44 — Documenter nos REX sur Confluence</w:t>
      </w:r>
    </w:p>
    <w:p>
      <w:pPr>
        <w:pBdr>
          <w:bottom w:val="single" w:color="6B3FA0" w:sz="6" w:space="1"/>
        </w:pBdr>
        <w:spacing w:after="200"/>
      </w:pPr>
      <w:r>
        <w:rPr>
          <w:i/>
          <w:iCs/>
          <w:color w:val="666666"/>
        </w:rPr>
        <w:t xml:space="preserve">CAPSULE · Axe · Culture &amp; Rituels — Question C09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(méthode + modèle de fiche REX)</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Question (C09)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partage-t-elle ses retours d'expérience avec d'autres équipes internes ou externes ?</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Partages oraux mais peu de trace écrite</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min</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REX réguliers en place</w:t>
            </w:r>
          </w:p>
        </w:tc>
      </w:tr>
    </w:tbl>
    <w:p>
      <w:pPr>
        <w:pStyle w:val="Heading2"/>
      </w:pPr>
      <w:r>
        <w:t xml:space="preserve">Le point de départ</w:t>
      </w:r>
    </w:p>
    <w:p>
      <w:pPr>
        <w:spacing w:after="120"/>
      </w:pPr>
      <w:r>
        <w:t xml:space="preserve">La squad partage ses retours d'expérience à l'oral, en lightning talks et en REX trimestriels. C'est précieux, mais éphémère : le savoir transmis à l'oral ne touche que les présents, et s'évapore après la session. Celui qui n'était pas là, celui qui arrive six mois plus tard, celui d'une autre tribu qui aurait eu besoin de ce REX : aucun n'y a accès. Le sujet de cette capsule est de doubler le partage oral d'une trace écrite — publier un résumé de chaque REX sur Confluence — pour que le savoir devienne durable, cherchable et accessible à une audience bien plus large que les présents du jour.</w:t>
      </w:r>
    </w:p>
    <w:p>
      <w:pPr>
        <w:pStyle w:val="Heading2"/>
      </w:pPr>
      <w:r>
        <w:t xml:space="preserve">Pourquoi documenter les REX par écrit</w:t>
      </w:r>
    </w:p>
    <w:p>
      <w:pPr>
        <w:pStyle w:val="ListParagraph"/>
        <w:numPr>
          <w:ilvl w:val="0"/>
          <w:numId w:val="2"/>
        </w:numPr>
      </w:pPr>
      <w:r>
        <w:t xml:space="preserve">L'oral ne touche que les présents et s'évapore : un REX brillant donné devant dix personnes profite à dix personnes, une fois. Le même REX écrit reste accessible à tous ceux qui n'étaient pas là — et ils sont la majorité. L'écrit démultiplie l'audience d'un facteur considérable, sans effort supplémentaire de présentation.</w:t>
      </w:r>
    </w:p>
    <w:p>
      <w:pPr>
        <w:pStyle w:val="ListParagraph"/>
        <w:numPr>
          <w:ilvl w:val="0"/>
          <w:numId w:val="2"/>
        </w:numPr>
      </w:pPr>
      <w:r>
        <w:t xml:space="preserve">L'écrit est cherchable, l'oral non : quelqu'un qui rencontre un problème six mois plus tard peut trouver le REX correspondant dans Confluence en cherchant. Le savoir oral, lui, est introuvable a posteriori — il faudrait savoir qu'il a existé et à qui demander.</w:t>
      </w:r>
    </w:p>
    <w:p>
      <w:pPr>
        <w:pStyle w:val="ListParagraph"/>
        <w:numPr>
          <w:ilvl w:val="0"/>
          <w:numId w:val="2"/>
        </w:numPr>
      </w:pPr>
      <w:r>
        <w:t xml:space="preserve">La trace écrite résiste au temps et au turnover : un membre part, mais le REX qu'il a documenté reste. Le savoir cesse d'être attaché aux personnes présentes pour devenir un actif de l'organisation, consultable indépendamment de qui est encore là.</w:t>
      </w:r>
    </w:p>
    <w:p>
      <w:pPr>
        <w:pStyle w:val="ListParagraph"/>
        <w:numPr>
          <w:ilvl w:val="0"/>
          <w:numId w:val="2"/>
        </w:numPr>
      </w:pPr>
      <w:r>
        <w:t xml:space="preserve">Documenter force la clarté : mettre un retour d'expérience par écrit oblige à structurer ce qu'on a appris, ce qui le rend plus utile que des notes orales décousues. La rédaction est un filtre qui consolide le savoir.</w:t>
      </w:r>
    </w:p>
    <w:p>
      <w:pPr>
        <w:pStyle w:val="Heading2"/>
      </w:pPr>
      <w:r>
        <w:t xml:space="preserve">Le modèle — fiche REX Confluence</w:t>
      </w:r>
    </w:p>
    <w:p>
      <w:pPr>
        <w:spacing w:after="120"/>
      </w:pPr>
      <w:r>
        <w:t xml:space="preserve">Gabarit de page à dupliquer pour chaque REX, pour que la documentation soit rapide et homogène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1F7" w:val="clear"/>
            <w:tcMar>
              <w:top w:type="dxa" w:w="120"/>
              <w:left w:type="dxa" w:w="160"/>
              <w:bottom w:type="dxa" w:w="120"/>
              <w:right w:type="dxa" w:w="160"/>
            </w:tcMar>
          </w:tcPr>
          <w:p>
            <w:pPr>
              <w:spacing w:after="40"/>
            </w:pPr>
            <w:r>
              <w:rPr>
                <w:rFonts w:ascii="Consolas" w:cs="Consolas" w:eastAsia="Consolas" w:hAnsi="Consolas"/>
                <w:sz w:val="20"/>
                <w:szCs w:val="20"/>
              </w:rPr>
              <w:t xml:space="preserve">REX — [titre] — [date] — [squad]</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En une phrase : [le retour d'expérience résumé]</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Contexte : [le problème / la situation de départ]</w:t>
            </w:r>
          </w:p>
          <w:p>
            <w:pPr>
              <w:spacing w:after="40"/>
            </w:pPr>
            <w:r>
              <w:rPr>
                <w:rFonts w:ascii="Consolas" w:cs="Consolas" w:eastAsia="Consolas" w:hAnsi="Consolas"/>
                <w:sz w:val="20"/>
                <w:szCs w:val="20"/>
              </w:rPr>
              <w:t xml:space="preserve">Ce qu'on a fait : [la démarche, les choix]</w:t>
            </w:r>
          </w:p>
          <w:p>
            <w:pPr>
              <w:spacing w:after="40"/>
            </w:pPr>
            <w:r>
              <w:rPr>
                <w:rFonts w:ascii="Consolas" w:cs="Consolas" w:eastAsia="Consolas" w:hAnsi="Consolas"/>
                <w:sz w:val="20"/>
                <w:szCs w:val="20"/>
              </w:rPr>
              <w:t xml:space="preserve">Résultat : [ce que ça a donné]</w:t>
            </w:r>
          </w:p>
          <w:p>
            <w:pPr>
              <w:spacing w:after="40"/>
            </w:pPr>
            <w:r>
              <w:rPr>
                <w:rFonts w:ascii="Consolas" w:cs="Consolas" w:eastAsia="Consolas" w:hAnsi="Consolas"/>
                <w:sz w:val="20"/>
                <w:szCs w:val="20"/>
              </w:rPr>
              <w:t xml:space="preserve">Ce qu'on en retient : [les enseignements, réutilisables]</w:t>
            </w:r>
          </w:p>
          <w:p>
            <w:pPr>
              <w:spacing w:after="40"/>
            </w:pPr>
            <w:r>
              <w:rPr>
                <w:rFonts w:ascii="Consolas" w:cs="Consolas" w:eastAsia="Consolas" w:hAnsi="Consolas"/>
                <w:sz w:val="20"/>
                <w:szCs w:val="20"/>
              </w:rPr>
              <w:t xml:space="preserve">Écueils / pièges : [ce qu'on referait autrement]</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Pour qui c'est utile : [type d'équipe / de problème]</w:t>
            </w:r>
          </w:p>
          <w:p>
            <w:pPr>
              <w:spacing w:after="40"/>
            </w:pPr>
            <w:r>
              <w:rPr>
                <w:rFonts w:ascii="Consolas" w:cs="Consolas" w:eastAsia="Consolas" w:hAnsi="Consolas"/>
                <w:sz w:val="20"/>
                <w:szCs w:val="20"/>
              </w:rPr>
              <w:t xml:space="preserve">Pour aller plus loin : [liens, contact dans la squad]</w:t>
            </w:r>
          </w:p>
          <w:p>
            <w:pPr>
              <w:spacing w:after="40"/>
            </w:pPr>
            <w:r>
              <w:rPr>
                <w:rFonts w:ascii="Consolas" w:cs="Consolas" w:eastAsia="Consolas" w:hAnsi="Consolas"/>
                <w:sz w:val="20"/>
                <w:szCs w:val="20"/>
              </w:rPr>
              <w:t xml:space="preserve">Tags : [mots-clés pour la recherche]</w:t>
            </w:r>
          </w:p>
        </w:tc>
      </w:tr>
    </w:tbl>
    <w:p>
      <w:pPr>
        <w:pStyle w:val="Heading2"/>
      </w:pPr>
      <w:r>
        <w:t xml:space="preserve">Les bons réflexes</w:t>
      </w:r>
    </w:p>
    <w:p>
      <w:pPr>
        <w:pStyle w:val="ListParagraph"/>
        <w:numPr>
          <w:ilvl w:val="0"/>
          <w:numId w:val="2"/>
        </w:numPr>
      </w:pPr>
      <w:r>
        <w:t xml:space="preserve">Écrire court, pas exhaustif : une page suffit. Un résumé de REX qui tient sur un écran sera lu et réutilisé ; un long document ne le sera pas. On capte l'essentiel et les enseignements, pas chaque détail.</w:t>
      </w:r>
    </w:p>
    <w:p>
      <w:pPr>
        <w:pStyle w:val="ListParagraph"/>
        <w:numPr>
          <w:ilvl w:val="0"/>
          <w:numId w:val="2"/>
        </w:numPr>
      </w:pPr>
      <w:r>
        <w:t xml:space="preserve">Soigner les tags et le titre : c'est par eux qu'on retrouve la fiche plus tard. Un REX bien tagué est un REX qui resservira ; un REX sans mots-clés est invisible dans la recherche, donc perdu.</w:t>
      </w:r>
    </w:p>
    <w:p>
      <w:pPr>
        <w:pStyle w:val="ListParagraph"/>
        <w:numPr>
          <w:ilvl w:val="0"/>
          <w:numId w:val="2"/>
        </w:numPr>
      </w:pPr>
      <w:r>
        <w:t xml:space="preserve">Documenter dans la foulée du REX oral : rédiger le résumé juste après la session, tant que c'est frais, en s'appuyant sur le support déjà préparé. Si on repousse, ça ne se fait jamais.</w:t>
      </w:r>
    </w:p>
    <w:p>
      <w:pPr>
        <w:pStyle w:val="ListParagraph"/>
        <w:numPr>
          <w:ilvl w:val="0"/>
          <w:numId w:val="2"/>
        </w:numPr>
      </w:pPr>
      <w:r>
        <w:t xml:space="preserve">Centraliser dans un espace unique et connu : un espace Confluence « REX de la squad » (ou partagé entre squads) où tout est rangé au même endroit. Un savoir éparpillé est un savoir introuvable.</w:t>
      </w:r>
    </w:p>
    <w:p>
      <w:pPr>
        <w:pStyle w:val="Heading2"/>
      </w:pPr>
      <w:r>
        <w:t xml:space="preserve">Mise en application (les gestes concrets)</w:t>
      </w:r>
    </w:p>
    <w:p>
      <w:pPr>
        <w:pStyle w:val="ListParagraph"/>
        <w:numPr>
          <w:ilvl w:val="0"/>
          <w:numId w:val="3"/>
        </w:numPr>
      </w:pPr>
      <w:r>
        <w:t xml:space="preserve">Créer un espace Confluence « REX » dédié (ou une section dans l'espace de la squad).</w:t>
      </w:r>
    </w:p>
    <w:p>
      <w:pPr>
        <w:pStyle w:val="ListParagraph"/>
        <w:numPr>
          <w:ilvl w:val="0"/>
          <w:numId w:val="3"/>
        </w:numPr>
      </w:pPr>
      <w:r>
        <w:t xml:space="preserve">Y déposer le gabarit de fiche REX ci-dessus comme template de page.</w:t>
      </w:r>
    </w:p>
    <w:p>
      <w:pPr>
        <w:pStyle w:val="ListParagraph"/>
        <w:numPr>
          <w:ilvl w:val="0"/>
          <w:numId w:val="3"/>
        </w:numPr>
      </w:pPr>
      <w:r>
        <w:t xml:space="preserve">Après chaque REX oral (et idéalement pour les précédents), rédiger une fiche courte selon le modèle.</w:t>
      </w:r>
    </w:p>
    <w:p>
      <w:pPr>
        <w:pStyle w:val="ListParagraph"/>
        <w:numPr>
          <w:ilvl w:val="0"/>
          <w:numId w:val="3"/>
        </w:numPr>
      </w:pPr>
      <w:r>
        <w:t xml:space="preserve">Soigner titre et tags pour que la fiche soit retrouvable par recherche.</w:t>
      </w:r>
    </w:p>
    <w:p>
      <w:pPr>
        <w:pStyle w:val="ListParagraph"/>
        <w:numPr>
          <w:ilvl w:val="0"/>
          <w:numId w:val="3"/>
        </w:numPr>
      </w:pPr>
      <w:r>
        <w:t xml:space="preserve">Communiquer l'existence de l'espace aux autres équipes pour élargir l'audience au-delà des présents.</w:t>
      </w:r>
    </w:p>
    <w:p>
      <w:pPr>
        <w:pStyle w:val="Heading2"/>
      </w:pPr>
      <w:r>
        <w:t xml:space="preserve">Critère de réussite</w:t>
      </w:r>
    </w:p>
    <w:p>
      <w:pPr>
        <w:spacing w:after="120"/>
      </w:pPr>
      <w:r>
        <w:t xml:space="preserve">Chaque REX donne lieu à une fiche écrite courte, publiée dans un espace Confluence centralisé et taguée pour la recherche. Le savoir de la squad devient accessible bien au-delà des présents du jour : un membre absent, un nouvel arrivant ou une autre tribu peut retrouver et réutiliser un REX. La trace écrite a démultiplié l'audience et rendu le savoir durable, indépendant des personnes présentes.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6B3FA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2026-06-09T08:51:39.374Z</dcterms:created>
  <dcterms:modified xsi:type="dcterms:W3CDTF">2026-06-09T08:51:39.374Z</dcterms:modified>
</cp:coreProperties>
</file>

<file path=docProps/custom.xml><?xml version="1.0" encoding="utf-8"?>
<Properties xmlns="http://schemas.openxmlformats.org/officeDocument/2006/custom-properties" xmlns:vt="http://schemas.openxmlformats.org/officeDocument/2006/docPropsVTypes"/>
</file>