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#60 — Nos tests dans le miroir : vrais échecs ou faux positifs ?</w:t>
      </w:r>
    </w:p>
    <w:p>
      <w:pPr>
        <w:pBdr>
          <w:bottom w:val="single" w:color="2E75B6" w:sz="6" w:space="1"/>
        </w:pBdr>
        <w:spacing w:after="200"/>
      </w:pPr>
      <w:r>
        <w:rPr>
          <w:i/>
          <w:iCs/>
          <w:color w:val="666666"/>
        </w:rPr>
        <w:t xml:space="preserve">Axe Toolchain CI/CD — Question 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Vos pipelines aboutissent-ils systématiquement sans intervention manuelle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Le pipeline échoue, mais on ne sait plus si c'est sérieux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OK rate, part de faux positifs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 en matrice de confusion (vrai/faux × positif/négatif)</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des échecs (#57), stabilisation engagée (#58)</w:t>
            </w:r>
          </w:p>
        </w:tc>
      </w:tr>
    </w:tbl>
    <w:p>
      <w:pPr>
        <w:pStyle w:val="Heading2"/>
      </w:pPr>
      <w:r>
        <w:t xml:space="preserve">Problématique</w:t>
      </w:r>
    </w:p>
    <w:p>
      <w:pPr>
        <w:spacing w:after="120"/>
      </w:pPr>
      <w:r>
        <w:t xml:space="preserve">Quand un pipeline échoue souvent pour de mauvaises raisons (tests instables, hoquets), l'équipe finit par ne plus croire à ses échecs : « encore un faux, relance ». Le problème, c'est que ce réflexe finit par faire ignorer AUSSI les vrais échecs — ceux qui signalent un vrai bug. Le pipeline devient un boy qui criait au loup : à force de fausses alertes, plus personne n'écoute, y compris quand l'alerte est vraie. Le sujet de cet atelier est de remettre les tests dans le miroir : distinguer rigoureusement les vrais échecs des faux positifs, traiter les faux pour qu'ils disparaissent, et ainsi reprendre confiance dans le pipeline — pour qu'un échec redevienne un signal qu'on prend au sérieux.</w:t>
      </w:r>
    </w:p>
    <w:p>
      <w:pPr>
        <w:pStyle w:val="Heading2"/>
      </w:pPr>
      <w:r>
        <w:t xml:space="preserve">Vrais / faux, positifs / négatifs : les définitions (à poser absolument)</w:t>
      </w:r>
    </w:p>
    <w:p>
      <w:pPr>
        <w:spacing w:after="120"/>
      </w:pPr>
      <w:r>
        <w:t xml:space="preserve">Le vocabulaire prête à confusion alors qu'il est central. Un test « positif » ici signifie « le test sonne l'alarme » (il échoue) ; « négatif » signifie « le test ne sonne pas » (il passe). Croisé avec la réalité (y a-t-il vraiment un problème ?), cela donne quatre cas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Vrai positif</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 test échoue ET il y a vraiment un problème. C'est le cas idéal : le pipeline fait son travail, il a attrapé un vrai bug. Un échec utile, qu'on veut garder.</w:t>
            </w:r>
          </w:p>
        </w:tc>
      </w:tr>
      <w:tr>
        <w:tc>
          <w:tcPr>
            <w:tcW w:type="dxa" w:w="2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Faux positif</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 test échoue ALORS QU'il n'y a pas de vrai problème (test flaky, hoquet réseau, donnée de test périmée). Fausse alerte. C'est lui qui use la confiance : on s'agace, on relance, on apprend à ignorer les échecs.</w:t>
            </w:r>
          </w:p>
        </w:tc>
      </w:tr>
      <w:tr>
        <w:tc>
          <w:tcPr>
            <w:tcW w:type="dxa" w:w="2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Vrai négatif</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 test passe ET tout va bien. Cas normal et silencieux : rien à signaler, à juste titre.</w:t>
            </w:r>
          </w:p>
        </w:tc>
      </w:tr>
      <w:tr>
        <w:tc>
          <w:tcPr>
            <w:tcW w:type="dxa" w:w="2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Faux négatif</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 test passe ALORS QU'il y a un vrai problème non détecté. LE PLUS DANGEREUX : le bug file en production sous un pipeline tout vert. Personne ne le voit venir. Causes : test absent, test qui teste mal, ou… un retry/une indulgence qui a masqué un vrai échec.</w:t>
            </w:r>
          </w:p>
        </w:tc>
      </w:tr>
    </w:tbl>
    <w:p>
      <w:pPr>
        <w:spacing w:after="120"/>
      </w:pPr>
      <w:r>
        <w:t xml:space="preserve">Deux erreurs symétriques, mais pas de même gravité. Le faux positif coûte du temps et de la confiance (alerte pour rien). Le faux négatif coûte un incident en prod (pas d'alerte alors qu'il fallait). On veut éliminer les deux, mais on n'oublie jamais que le silence trompeur (faux négatif) est le plus traître — et que masquer des faux positifs avec des retry aveugles (cf. capsule #59) fabrique précisément des faux négatifs.</w:t>
      </w:r>
    </w:p>
    <w:p>
      <w:pPr>
        <w:pStyle w:val="Heading2"/>
      </w:pPr>
      <w:r>
        <w:t xml:space="preserve">Pourquoi faire ce tri (réponse à porter)</w:t>
      </w:r>
    </w:p>
    <w:p>
      <w:pPr>
        <w:pStyle w:val="ListParagraph"/>
        <w:numPr>
          <w:ilvl w:val="0"/>
          <w:numId w:val="2"/>
        </w:numPr>
      </w:pPr>
      <w:r>
        <w:t xml:space="preserve">Un pipeline qui crie au loup ne protège plus : à force de faux positifs, l'équipe ignore les échecs par réflexe. Le jour où l'échec est un vrai bug, il est ignoré comme les autres. Éliminer les faux positifs, c'est restaurer le pouvoir d'alerte du pipeline.</w:t>
      </w:r>
    </w:p>
    <w:p>
      <w:pPr>
        <w:pStyle w:val="ListParagraph"/>
        <w:numPr>
          <w:ilvl w:val="0"/>
          <w:numId w:val="2"/>
        </w:numPr>
      </w:pPr>
      <w:r>
        <w:t xml:space="preserve">On ne traite pas un faux positif comme un vrai : un faux positif se corrige côté test/infra (rendre le test déterministe, fiabiliser) ; un vrai échec se corrige côté code. Les confondre, c'est soit ignorer des bugs, soit s'épuiser à débugger du code sain. Le tri oriente le bon traitement.</w:t>
      </w:r>
    </w:p>
    <w:p>
      <w:pPr>
        <w:pStyle w:val="ListParagraph"/>
        <w:numPr>
          <w:ilvl w:val="0"/>
          <w:numId w:val="2"/>
        </w:numPr>
      </w:pPr>
      <w:r>
        <w:t xml:space="preserve">La confiance dans le pipeline est ce qui permet l'automatisation : un pipeline auquel on ne croit pas, on le contourne, on relance, on déploie « quand même ». Un pipeline fiable, on lui obéit — et c'est la condition pour livrer sans intervention manuelle (l'objet de D02).</w:t>
      </w:r>
    </w:p>
    <w:p>
      <w:pPr>
        <w:pStyle w:val="ListParagraph"/>
        <w:numPr>
          <w:ilvl w:val="0"/>
          <w:numId w:val="2"/>
        </w:numPr>
      </w:pPr>
      <w:r>
        <w:t xml:space="preserve">Chasser les faux positifs sans créer de faux négatifs : le piège est de faire taire un faux positif en désactivant ou en retry-ant le test, ce qui crée un faux négatif (un trou dans la détection). On corrige la cause du faux positif, on ne bâillonne pas le test.</w:t>
      </w:r>
    </w:p>
    <w:p>
      <w:pPr>
        <w:pStyle w:val="Heading2"/>
      </w:pPr>
      <w:r>
        <w:t xml:space="preserve">Comment mener le tri (leviers concrets)</w:t>
      </w:r>
    </w:p>
    <w:p>
      <w:pPr>
        <w:pStyle w:val="ListParagraph"/>
        <w:numPr>
          <w:ilvl w:val="0"/>
          <w:numId w:val="2"/>
        </w:numPr>
      </w:pPr>
      <w:r>
        <w:t xml:space="preserve">Reprendre les échecs récents (via le dashboard d'instabilité #57) et classer chacun : vrai positif (vrai bug attrapé) ou faux positif (fausse alerte). Le classement factuel remplace l'impression « tout est faux ».</w:t>
      </w:r>
    </w:p>
    <w:p>
      <w:pPr>
        <w:pStyle w:val="ListParagraph"/>
        <w:numPr>
          <w:ilvl w:val="0"/>
          <w:numId w:val="2"/>
        </w:numPr>
      </w:pPr>
      <w:r>
        <w:t xml:space="preserve">Pour chaque faux positif, identifier sa cause et la corriger À LA SOURCE : test flaky → rendre déterministe ou quarantainer (pas retry) ; donnée de test périmée → fiabiliser le jeu de données ; dépendance instable → la traiter (cf. résilience #59).</w:t>
      </w:r>
    </w:p>
    <w:p>
      <w:pPr>
        <w:pStyle w:val="ListParagraph"/>
        <w:numPr>
          <w:ilvl w:val="0"/>
          <w:numId w:val="2"/>
        </w:numPr>
      </w:pPr>
      <w:r>
        <w:t xml:space="preserve">Traquer les faux négatifs cachés : se demander « avons-nous déjà eu un bug en prod passé tout vert ? ». Si oui, c'est un trou de couverture — on ajoute le test manquant. C'est le cas le plus important même s'il est le plus discret.</w:t>
      </w:r>
    </w:p>
    <w:p>
      <w:pPr>
        <w:pStyle w:val="ListParagraph"/>
        <w:numPr>
          <w:ilvl w:val="0"/>
          <w:numId w:val="2"/>
        </w:numPr>
      </w:pPr>
      <w:r>
        <w:t xml:space="preserve">Mesurer la part de faux positifs et la suivre : plus elle baisse, plus chaque échec restant est crédible. L'objectif est qu'un échec de pipeline redevienne, par défaut, un vrai problème à traiter.</w:t>
      </w:r>
    </w:p>
    <w:p>
      <w:pPr>
        <w:pStyle w:val="Heading2"/>
      </w:pPr>
      <w:r>
        <w:t xml:space="preserve">Objectif de l'atelier</w:t>
      </w:r>
    </w:p>
    <w:p>
      <w:pPr>
        <w:spacing w:after="120"/>
      </w:pPr>
      <w:r>
        <w:t xml:space="preserve">À la sortie, la squad sait distinguer vrai positif, faux positif, vrai négatif et faux négatif, a classé ses échecs récents, traité les faux positifs à la source (sans créer de faux négatifs), et traqué d'éventuels faux négatifs (bugs passés tout vert). Elle a fait baisser sa part de faux positifs et reprend confiance : un échec de pipeline redevient un signal crédible qu'on prend au sérieux.</w:t>
      </w:r>
    </w:p>
    <w:p>
      <w:pPr>
        <w:pStyle w:val="Heading2"/>
      </w:pPr>
      <w:r>
        <w:t xml:space="preserve">Board Klaxoon</w:t>
      </w:r>
    </w:p>
    <w:p>
      <w:pPr>
        <w:spacing w:after="120"/>
      </w:pPr>
      <w:r>
        <w:rPr>
          <w:b/>
          <w:bCs/>
        </w:rPr>
        <w:t xml:space="preserve">Template recommandé : </w:t>
      </w:r>
      <w:r>
        <w:t xml:space="preserve">Matrice de confusion (vrai/faux × positif/négatif).</w:t>
      </w:r>
    </w:p>
    <w:p>
      <w:pPr>
        <w:pStyle w:val="ListParagraph"/>
        <w:numPr>
          <w:ilvl w:val="0"/>
          <w:numId w:val="2"/>
        </w:numPr>
      </w:pPr>
      <w:r>
        <w:t xml:space="preserve">Rappel « Les 4 cas » — le tableau de définitions affiché comme référence pendant le tri.</w:t>
      </w:r>
    </w:p>
    <w:p>
      <w:pPr>
        <w:pStyle w:val="ListParagraph"/>
        <w:numPr>
          <w:ilvl w:val="0"/>
          <w:numId w:val="2"/>
        </w:numPr>
      </w:pPr>
      <w:r>
        <w:t xml:space="preserve">Matrice 2×2 — on place chaque échec récent : vrai positif (garder) ou faux positif (corriger). Une case « faux négatif suspecté » pour les bugs passés tout vert.</w:t>
      </w:r>
    </w:p>
    <w:p>
      <w:pPr>
        <w:pStyle w:val="ListParagraph"/>
        <w:numPr>
          <w:ilvl w:val="0"/>
          <w:numId w:val="2"/>
        </w:numPr>
      </w:pPr>
      <w:r>
        <w:t xml:space="preserve">Zone « Faux positifs → cause &amp; correction » — pour chaque faux positif, sa cause et la correction à la source (pas un bâillon).</w:t>
      </w:r>
    </w:p>
    <w:p>
      <w:pPr>
        <w:pStyle w:val="ListParagraph"/>
        <w:numPr>
          <w:ilvl w:val="0"/>
          <w:numId w:val="2"/>
        </w:numPr>
      </w:pPr>
      <w:r>
        <w:t xml:space="preserve">Zone « Trous de couverture » — les faux négatifs identifiés, avec le test manquant à ajouter.</w:t>
      </w:r>
    </w:p>
    <w:p>
      <w:pPr>
        <w:pStyle w:val="Heading2"/>
      </w:pPr>
      <w:r>
        <w:t xml:space="preserve">Déroulé minuté</w:t>
      </w:r>
    </w:p>
    <w:p>
      <w:pPr>
        <w:pStyle w:val="ListParagraph"/>
        <w:numPr>
          <w:ilvl w:val="0"/>
          <w:numId w:val="3"/>
        </w:numPr>
      </w:pPr>
      <w:r>
        <w:t xml:space="preserve">(10 min) Cadrage + définitions — l'animateur pose les 4 cas (vrai/faux × positif/négatif) et insiste sur le danger du faux négatif et le piège du bâillon qui en crée.</w:t>
      </w:r>
    </w:p>
    <w:p>
      <w:pPr>
        <w:pStyle w:val="ListParagraph"/>
        <w:numPr>
          <w:ilvl w:val="0"/>
          <w:numId w:val="3"/>
        </w:numPr>
      </w:pPr>
      <w:r>
        <w:t xml:space="preserve">(15 min) Classer les échecs — la squad reprend ses échecs récents (dashboard #57) et place chacun dans la matrice : vrai ou faux positif.</w:t>
      </w:r>
    </w:p>
    <w:p>
      <w:pPr>
        <w:pStyle w:val="ListParagraph"/>
        <w:numPr>
          <w:ilvl w:val="0"/>
          <w:numId w:val="3"/>
        </w:numPr>
      </w:pPr>
      <w:r>
        <w:t xml:space="preserve">(10 min) Traiter les faux positifs — pour chacun, on identifie la cause et la correction à la source (déterminisme, quarantaine, données), sans désactiver aveuglément.</w:t>
      </w:r>
    </w:p>
    <w:p>
      <w:pPr>
        <w:pStyle w:val="ListParagraph"/>
        <w:numPr>
          <w:ilvl w:val="0"/>
          <w:numId w:val="3"/>
        </w:numPr>
      </w:pPr>
      <w:r>
        <w:t xml:space="preserve">(10 min) Traquer les faux négatifs — on se demande quels bugs sont déjà passés tout vert, et quels tests manquants combleraient ces trous.</w:t>
      </w:r>
    </w:p>
    <w:p>
      <w:pPr>
        <w:pStyle w:val="ListParagraph"/>
        <w:numPr>
          <w:ilvl w:val="0"/>
          <w:numId w:val="3"/>
        </w:numPr>
      </w:pPr>
      <w:r>
        <w:t xml:space="preserve">(5 min) Mesurer + débrief — on relève la part de faux positifs et on acte la règle : on corrige la cause, on ne bâillonne jamais un test.</w:t>
      </w:r>
    </w:p>
    <w:p>
      <w:pPr>
        <w:pStyle w:val="Heading2"/>
      </w:pPr>
      <w:r>
        <w:t xml:space="preserve">Livrable de l'atelier</w:t>
      </w:r>
    </w:p>
    <w:p>
      <w:pPr>
        <w:pStyle w:val="ListParagraph"/>
        <w:numPr>
          <w:ilvl w:val="0"/>
          <w:numId w:val="2"/>
        </w:numPr>
      </w:pPr>
      <w:r>
        <w:t xml:space="preserve">Une compréhension partagée des 4 cas (vrai/faux × positif/négatif) et de leur gravité.</w:t>
      </w:r>
    </w:p>
    <w:p>
      <w:pPr>
        <w:pStyle w:val="ListParagraph"/>
        <w:numPr>
          <w:ilvl w:val="0"/>
          <w:numId w:val="2"/>
        </w:numPr>
      </w:pPr>
      <w:r>
        <w:t xml:space="preserve">Les échecs récents classés vrai/faux positif, faux positifs traités à la source.</w:t>
      </w:r>
    </w:p>
    <w:p>
      <w:pPr>
        <w:pStyle w:val="ListParagraph"/>
        <w:numPr>
          <w:ilvl w:val="0"/>
          <w:numId w:val="2"/>
        </w:numPr>
      </w:pPr>
      <w:r>
        <w:t xml:space="preserve">Les trous de couverture (faux négatifs) identifiés, tests manquants à ajouter.</w:t>
      </w:r>
    </w:p>
    <w:p>
      <w:pPr>
        <w:pStyle w:val="ListParagraph"/>
        <w:numPr>
          <w:ilvl w:val="0"/>
          <w:numId w:val="2"/>
        </w:numPr>
      </w:pPr>
      <w:r>
        <w:t xml:space="preserve">La part de faux positifs mesurée, et la règle « corriger la cause, jamais bâillonner ».</w:t>
      </w:r>
    </w:p>
    <w:p>
      <w:pPr>
        <w:pStyle w:val="Heading2"/>
      </w:pPr>
      <w:r>
        <w:t xml:space="preserve">Critère de réussite</w:t>
      </w:r>
    </w:p>
    <w:p>
      <w:pPr>
        <w:spacing w:after="120"/>
      </w:pPr>
      <w:r>
        <w:t xml:space="preserve">La squad distingue clairement vrais échecs et faux positifs, a fait baisser sa part de faux positifs en les corrigeant à la source (sans créer de faux négatifs), et a comblé d'éventuels trous de couverture. Surtout, elle reprend confiance : un échec de pipeline n'est plus accueilli par « encore un faux, relance » mais traité comme un signal crédible. C'est la condition pour livrer sans intervention manuelle — l'objectif de D02.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2026-06-09T12:40:22.342Z</dcterms:created>
  <dcterms:modified xsi:type="dcterms:W3CDTF">2026-06-09T12:40:22.342Z</dcterms:modified>
</cp:coreProperties>
</file>

<file path=docProps/custom.xml><?xml version="1.0" encoding="utf-8"?>
<Properties xmlns="http://schemas.openxmlformats.org/officeDocument/2006/custom-properties" xmlns:vt="http://schemas.openxmlformats.org/officeDocument/2006/docPropsVTypes"/>
</file>