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Atelier #138 — Configurer les règles d’approbation</w:t>
      </w:r>
    </w:p>
    <w:p>
      <w:pPr>
        <w:spacing w:after="160"/>
      </w:pPr>
      <w:r>
        <w:rPr>
          <w:i/>
          <w:iCs/>
        </w:rPr>
        <w:t xml:space="preserve">Axe Qualité (Review) — Question Q02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Qualité —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(Q02)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Les règles d’approbation sont-elles en place (2 approbateurs, auteur exclu) 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Initial 🔴 — Pas de règle : activer la configuration de base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Mesure pilotée (Hub)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Approval rules — FAIT BASCULER la mesure de « 0 / auteur peut approuver » (faible) vers « approbateurs requis, auteur exclu ».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squad (Dev + Ops), un Maintainer, écran partagé sur les settings GitLab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Format d’animation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Hands-on : activer les règles d’approbation dans GitLab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Prérequis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Principe des 4 yeux compris (#137)</w:t>
            </w:r>
          </w:p>
        </w:tc>
      </w:tr>
    </w:tbl>
    <w:p>
      <w:pPr>
        <w:pStyle w:val="Heading2"/>
      </w:pPr>
      <w:r>
        <w:t xml:space="preserve">Problématique</w:t>
      </w:r>
    </w:p>
    <w:p>
      <w:pPr>
        <w:spacing w:after="120"/>
      </w:pPr>
      <w:r>
        <w:t xml:space="preserve">Le principe est compris (#137), place à la configuration. GitLab permet de définir des règles d’approbation sur une merge request : exiger un nombre minimum d’approbateurs avant le merge, et exclure l’auteur de ce décompte. Le sujet de cet atelier est d’activer ces règles de base sur le dépôt : un nombre d’approbateurs requis (au minimum un pour commencer, avec l’objectif de deux au #139) et l’auteur exclu de l’approbation. À l’issue, une MR ne pourra plus être mergée sans l’approbation d’une personne autre que son auteur — le principe des quatre yeux devient une contrainte technique, pas seulement une intention. C’est le geste qui fait basculer la mesure Approval rules du hub.</w:t>
      </w:r>
    </w:p>
    <w:p>
      <w:pPr>
        <w:pStyle w:val="Heading2"/>
      </w:pPr>
      <w:r>
        <w:t xml:space="preserve">Pourquoi configurer la règle, pas juste l’encourager (réponse à porter)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Une règle technique ne se contourne pas comme une consigne : encourager à faire valider ses MR repose sur la bonne volonté ; configurer la règle d’approbation l’impose par construction — GitLab refuse le merge sans approbation. C’est la différence entre une recommandation et une garantie, déjà vue pour la protection des branches (#90).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L’exclusion de l’auteur rend la règle réelle : configurer « auteur exclu » garantit que l’auteur ne peut pas compter sa propre validation. Sans ce paramètre, une règle « 1 approbateur » pourrait être satisfaite par l’auteur lui-même — l’auto-approbation contourne le principe. Les deux réglages vont ensemble.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Commencer par un niveau atteignable : selon la taille de la squad, on peut démarrer à un approbateur requis (auteur exclu) puis viser deux (#139). L’important est d’activer la règle ET l’exclusion de l’auteur dès maintenant — le passage à deux se fait ensuite, sans braquer.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règle configurée est auditable : une fois en place, GitLab trace que chaque MR a reçu l’approbation requise d’un tiers. Cette trace est ce qu’un audit bancaire vérifie. La configuration n’est pas que technique, elle produit la preuve de conformité.</w:t>
      </w:r>
    </w:p>
    <w:p>
      <w:pPr>
        <w:pStyle w:val="Heading2"/>
      </w:pPr>
      <w:r>
        <w:t xml:space="preserve">Configurer les règles (leviers concrets)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RÈGLES D'APPROBATION — Settings &gt; Merge requests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Approval rules 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Approvals required : 1 (puis 2, cf. #139)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'Prevent approval by the author'  : ACTIVÉ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-&gt; l'auteur ne compte pas dans les approbations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Résultat : une MR ne peut être mergée que si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le nombre requis d'approbateurs (AUTRES que l'auteur)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l'a approuvée.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(Paramètres complémentaires : #140 prevent approvals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by committers, #141 reset on push + lock des règles.)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La mesure hub 'Approval rules' bascule vers 'en place'.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Activer le nombre d’approbateurs requis : dans Settings &gt; Merge requests, définir le nombre minimum d’approbations avant merge. Démarrer à un si nécessaire, viser deux (#139).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Activer l’exclusion de l’auteur : cocher le paramètre qui empêche l’auteur de compter dans les approbations. C’est indissociable du nombre requis — sans ça, la règle est creuse.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Appliquer sur les branches protégées : s’assurer que la règle s’applique au merge vers main (cohérent avec la protection de branche #93 — tout passe par MR, et désormais par MR approuvée). Les deux règles se complètent.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que ça bloque : tenter de merger une MR sans l’approbation requise et constater que GitLab refuse. La preuve que la règle est effective, pas seulement affichée.</w:t>
      </w:r>
    </w:p>
    <w:p>
      <w:pPr>
        <w:pStyle w:val="Heading2"/>
      </w:pPr>
      <w:r>
        <w:t xml:space="preserve">Objectif de l’atelier</w:t>
      </w:r>
    </w:p>
    <w:p>
      <w:pPr>
        <w:spacing w:after="120"/>
      </w:pPr>
      <w:r>
        <w:t xml:space="preserve">À la sortie, les règles d’approbation de base sont configurées sur le dépôt : un nombre d’approbateurs requis (auteur exclu) avant tout merge, appliqué aux branches protégées, et vérifié comme effectivement bloquant. Une MR ne peut plus être mergée sans l’approbation d’un tiers — le principe des quatre yeux est désormais une contrainte technique. GitLab trace chaque approbation, produisant la preuve de conformité qu’un audit attend. La mesure Approval rules du hub a basculé de « absente / auteur peut approuver » vers « approbateurs requis, auteur exclu ». Le passage à deux approbateurs se fera au #139.</w:t>
      </w:r>
    </w:p>
    <w:p>
      <w:pPr>
        <w:pStyle w:val="Heading2"/>
      </w:pPr>
      <w:r>
        <w:t xml:space="preserve">Board Klaxoon</w:t>
      </w:r>
    </w:p>
    <w:p>
      <w:pPr>
        <w:spacing w:after="120"/>
      </w:pPr>
      <w:r>
        <w:rPr>
          <w:b w:val="false"/>
          <w:bCs w:val="false"/>
        </w:rPr>
        <w:t xml:space="preserve">Template recommandé : Nos règles d’approbation.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Approbateurs requis » — le nombre activé (1 puis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Auteur exclu » — le paramètre qui rend la règle réelle.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Sur main protégée » — la règle appliquée au merge vers main.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Ça bloque » — la vérification qu’un merge sans approbation est refusé.</w:t>
      </w:r>
    </w:p>
    <w:p>
      <w:pPr>
        <w:pStyle w:val="Heading2"/>
      </w:pPr>
      <w:r>
        <w:t xml:space="preserve">Déroulé minuté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Cadrage</w:t>
      </w:r>
      <w:r>
        <w:t xml:space="preserve"> — l’animateur rappelle le principe (#137) et pose l’objectif : le rendre technique.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(12 min) Activer les approbateurs requis</w:t>
      </w:r>
      <w:r>
        <w:t xml:space="preserve"> — configurer le nombre minimum dans Settings &gt; Merge requests.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(10 min) Activer l’exclusion de l’auteur</w:t>
      </w:r>
      <w:r>
        <w:t xml:space="preserve"> — le paramètre indissociable, pour une règle réelle.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(8 min) Appliquer sur main protégée</w:t>
      </w:r>
      <w:r>
        <w:t xml:space="preserve"> — cohérence avec la protection de branche (#93).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Vérifier le blocage</w:t>
      </w:r>
      <w:r>
        <w:t xml:space="preserve"> — tenter un merge sans approbation, constater le refus.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Constater la bascule hub</w:t>
      </w:r>
      <w:r>
        <w:t xml:space="preserve"> — la mesure Approval rules passe vers « en place ».</w:t>
      </w:r>
    </w:p>
    <w:p>
      <w:pPr>
        <w:pStyle w:val="Heading2"/>
      </w:pPr>
      <w:r>
        <w:t xml:space="preserve">Livrable de l’atelier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règles d’approbation activées : nombre d’approbateurs requis (auteur exclu).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règle appliquée au merge vers main protégée.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vérification qu’un merge sans approbation est refusé.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mesure hub « Approval rules » basculée vers « en place ».</w:t>
      </w:r>
    </w:p>
    <w:p>
      <w:pPr>
        <w:pStyle w:val="Heading2"/>
      </w:pPr>
      <w:r>
        <w:t xml:space="preserve">Articulation Q02 (ce qui suit)</w:t>
      </w:r>
    </w:p>
    <w:p>
      <w:pPr>
        <w:spacing w:after="120"/>
      </w:pPr>
      <w:r>
        <w:t xml:space="preserve">La règle de base est en place. La suite la renforce : #139 (passage à deux approbateurs et son acceptation), #140 (« Prevent approvals by committers » — empêcher qu’un contributeur à la MR l’approuve), #141 (« Reset approvals on push » et « Prevent editing approval rules » — finaliser la robustesse). Le geste d’aujourd’hui est la fondation de ces renforcements.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Les règles d’approbation de base sont configurées et effectives : un nombre d’approbateurs requis avec auteur exclu, appliqué aux branches protégées, vérifié comme bloquant. Une MR ne peut plus être mergée sans l’approbation d’un tiers — le principe des quatre yeux est une contrainte technique, et GitLab en produit la trace auditable. La mesure Approval rules du hub a basculé vers « en place ». La question Q02 a franchi son geste fondateur, prêt à être renforcé vers deux approbateurs (#139).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2026-06-26T12:58:00.803Z</dcterms:created>
  <dcterms:modified xsi:type="dcterms:W3CDTF">2026-06-26T12:58:00.803Z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