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#143 — Pratiquer la review en binôme</w:t>
      </w:r>
    </w:p>
    <w:p>
      <w:pPr>
        <w:spacing w:after="160"/>
      </w:pPr>
      <w:r>
        <w:rPr>
          <w:i/>
          <w:iCs/>
        </w:rPr>
        <w:t xml:space="preserve">Axe Qualité (Review) — Question 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reviews sont-elles de qualité (discussions constructives sur les MR)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Reviews superficielles : s’exercer sur de vraies MR</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Discussions / MR — entraîne les réflexes de review qui produisent des discussions utiles.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en binômes, écran partagé, vraies MR récentes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reviewer ensemble de vraies MR et observer les réflexes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Charte de review (#142)</w:t>
            </w:r>
          </w:p>
        </w:tc>
      </w:tr>
    </w:tbl>
    <w:p>
      <w:pPr>
        <w:pStyle w:val="Heading2"/>
      </w:pPr>
      <w:r>
        <w:t xml:space="preserve">Problématique</w:t>
      </w:r>
    </w:p>
    <w:p>
      <w:pPr>
        <w:spacing w:after="120"/>
      </w:pPr>
      <w:r>
        <w:t xml:space="preserve">La charte définit ce qu’est une bonne review (#142), mais savoir n’est pas savoir-faire. Reviewer est une compétence qui s’acquiert en pratiquant, en observant comment d’autres font, en confrontant ses réflexes. Le sujet de cet atelier est un exercice concret : reviewer en binôme de vraies MR de la squad, en verbalisant ce qu’on regarde et pourquoi. En se reviewant à deux, on découvre que chacun a des réflexes différents — l’un repère les cas limites, l’autre la lisibilité, un troisième les tests — et on apprend les uns des autres. C’est un atelier de pratique, pas de théorie : on applique la charte sur du réel, on observe les réflexes, on s’améliore par l’échange. La review devient un savoir-faire partagé, pas une compétence solitaire et inégale.</w:t>
      </w:r>
    </w:p>
    <w:p>
      <w:pPr>
        <w:pStyle w:val="Heading2"/>
      </w:pPr>
      <w:r>
        <w:t xml:space="preserve">Pourquoi pratiquer en binôme (réponse à porter)</w:t>
      </w:r>
    </w:p>
    <w:p>
      <w:pPr>
        <w:pStyle w:val="ListParagraph"/>
        <w:numPr>
          <w:ilvl w:val="0"/>
          <w:numId w:val="2"/>
        </w:numPr>
        <w:spacing w:after="80"/>
      </w:pPr>
      <w:r>
        <w:t xml:space="preserve">Reviewer s’apprend en faisant, pas en lisant : la charte (#142) donne les critères, mais les appliquer demande de l’entraînement. Reviewer une vraie MR ensemble fait passer du « je sais ce qu’il faut regarder » au « je sais le faire ». La pratique transforme le savoir en réflexe.</w:t>
      </w:r>
    </w:p>
    <w:p>
      <w:pPr>
        <w:pStyle w:val="ListParagraph"/>
        <w:numPr>
          <w:ilvl w:val="0"/>
          <w:numId w:val="2"/>
        </w:numPr>
        <w:spacing w:after="80"/>
      </w:pPr>
      <w:r>
        <w:t xml:space="preserve">Verbaliser révèle les réflexes invisibles : quand on review seul, on ne voit pas comment on s’y prend. En binôme, en disant à voix haute « là je vérifie le cas où l’entrée est vide », on rend ses réflexes visibles — et les autres en bénéficient. La review verbalisée est un transfert de méthode.</w:t>
      </w:r>
    </w:p>
    <w:p>
      <w:pPr>
        <w:pStyle w:val="ListParagraph"/>
        <w:numPr>
          <w:ilvl w:val="0"/>
          <w:numId w:val="2"/>
        </w:numPr>
        <w:spacing w:after="80"/>
      </w:pPr>
      <w:r>
        <w:t xml:space="preserve">Chacun a des angles morts complémentaires : un reviewer attentif à la sécurité, un autre à la lisibilité, un autre aux tests. En binôme, on couvre plus, et surtout on apprend les angles qu’on n’avait pas. Le binôme diffuse les réflexes dans la squad — un enjeu de bus factor de la compétence review.</w:t>
      </w:r>
    </w:p>
    <w:p>
      <w:pPr>
        <w:pStyle w:val="ListParagraph"/>
        <w:numPr>
          <w:ilvl w:val="0"/>
          <w:numId w:val="2"/>
        </w:numPr>
        <w:spacing w:after="80"/>
      </w:pPr>
      <w:r>
        <w:t xml:space="preserve">S’exercer sur du réel ancre l’apprentissage : reviewer de vraies MR de la squad (pas des exemples artificiels) rend l’exercice immédiatement utile et transférable. Ce qu’on apprend aujourd’hui s’applique demain sur les mêmes types de code.</w:t>
      </w:r>
    </w:p>
    <w:p>
      <w:pPr>
        <w:pStyle w:val="Heading2"/>
      </w:pPr>
      <w:r>
        <w:t xml:space="preserve">Mener l’exercice (leviers concrets)</w:t>
      </w:r>
    </w:p>
    <w:p>
      <w:pPr>
        <w:pStyle w:val="ListParagraph"/>
        <w:numPr>
          <w:ilvl w:val="0"/>
          <w:numId w:val="2"/>
        </w:numPr>
        <w:spacing w:after="80"/>
      </w:pPr>
      <w:r>
        <w:t xml:space="preserve">Prendre de vraies MR récentes : choisir des MR réelles de la squad, représentatives, ni triviales ni énormes. Le réel engage et rend l’exercice transférable.</w:t>
      </w:r>
    </w:p>
    <w:p>
      <w:pPr>
        <w:pStyle w:val="ListParagraph"/>
        <w:numPr>
          <w:ilvl w:val="0"/>
          <w:numId w:val="2"/>
        </w:numPr>
        <w:spacing w:after="80"/>
      </w:pPr>
      <w:r>
        <w:t xml:space="preserve">Reviewer à deux en verbalisant : chaque binôme review une MR en disant à voix haute ce qu’il regarde, ce qui l’interpelle, ce qu’il vérifie. La verbalisation est le cœur de l’exercice — elle rend les réflexes partageables.</w:t>
      </w:r>
    </w:p>
    <w:p>
      <w:pPr>
        <w:pStyle w:val="ListParagraph"/>
        <w:numPr>
          <w:ilvl w:val="0"/>
          <w:numId w:val="2"/>
        </w:numPr>
        <w:spacing w:after="80"/>
      </w:pPr>
      <w:r>
        <w:t xml:space="preserve">S’appuyer sur la charte (#142) : utiliser les critères co-construits comme grille — lisibilité, logique, tests, sécurité, cohérence. La pratique applique la charte, la charte structure la pratique.</w:t>
      </w:r>
    </w:p>
    <w:p>
      <w:pPr>
        <w:pStyle w:val="ListParagraph"/>
        <w:numPr>
          <w:ilvl w:val="0"/>
          <w:numId w:val="2"/>
        </w:numPr>
        <w:spacing w:after="80"/>
      </w:pPr>
      <w:r>
        <w:t xml:space="preserve">Mettre en commun les réflexes observés : après l’exercice, partager en groupe ce que chacun a appris des autres — « je n’avais jamais pensé à vérifier ça ». La mise en commun diffuse les bons réflexes à toute la squad.</w:t>
      </w:r>
    </w:p>
    <w:p>
      <w:pPr>
        <w:pStyle w:val="Heading2"/>
      </w:pPr>
      <w:r>
        <w:t xml:space="preserve">Objectif de l’atelier</w:t>
      </w:r>
    </w:p>
    <w:p>
      <w:pPr>
        <w:spacing w:after="120"/>
      </w:pPr>
      <w:r>
        <w:t xml:space="preserve">À la sortie, la squad s’est exercée à reviewer de vraies MR en binôme, en verbalisant ses réflexes et en s’appuyant sur la charte (#142). Chacun a découvert les réflexes des autres — les angles qu’il n’avait pas — et la compétence de review s’est diffusée dans l’équipe au lieu de rester inégale et solitaire. Reviewer est devenu un savoir-faire pratiqué, pas seulement un savoir lu. Les discussions de MR (mesure du hub) gagneront en pertinence parce que les reviewers ont entraîné leurs réflexes. La review monte en qualité par la pratique partagée.</w:t>
      </w:r>
    </w:p>
    <w:p>
      <w:pPr>
        <w:pStyle w:val="Heading2"/>
      </w:pPr>
      <w:r>
        <w:t xml:space="preserve">Board Klaxoon</w:t>
      </w:r>
    </w:p>
    <w:p>
      <w:pPr>
        <w:spacing w:after="120"/>
      </w:pPr>
      <w:r>
        <w:rPr>
          <w:b w:val="false"/>
          <w:bCs w:val="false"/>
        </w:rPr>
        <w:t xml:space="preserve">Template recommandé : Pratique de review en binôme.</w:t>
      </w:r>
    </w:p>
    <w:p>
      <w:pPr>
        <w:pStyle w:val="ListParagraph"/>
        <w:numPr>
          <w:ilvl w:val="0"/>
          <w:numId w:val="2"/>
        </w:numPr>
        <w:spacing w:after="80"/>
      </w:pPr>
      <w:r>
        <w:t xml:space="preserve">Zone « Les MR exercées » — les vraies MR reviewées en binôme.</w:t>
      </w:r>
    </w:p>
    <w:p>
      <w:pPr>
        <w:pStyle w:val="ListParagraph"/>
        <w:numPr>
          <w:ilvl w:val="0"/>
          <w:numId w:val="2"/>
        </w:numPr>
        <w:spacing w:after="80"/>
      </w:pPr>
      <w:r>
        <w:t xml:space="preserve">Zone « Réflexes verbalisés » — ce que chacun regarde et vérifie, dit à voix haute.</w:t>
      </w:r>
    </w:p>
    <w:p>
      <w:pPr>
        <w:pStyle w:val="ListParagraph"/>
        <w:numPr>
          <w:ilvl w:val="0"/>
          <w:numId w:val="2"/>
        </w:numPr>
        <w:spacing w:after="80"/>
      </w:pPr>
      <w:r>
        <w:t xml:space="preserve">Zone « Ce que j’ai appris des autres » — les angles découverts.</w:t>
      </w:r>
    </w:p>
    <w:p>
      <w:pPr>
        <w:pStyle w:val="ListParagraph"/>
        <w:numPr>
          <w:ilvl w:val="0"/>
          <w:numId w:val="2"/>
        </w:numPr>
        <w:spacing w:after="80"/>
      </w:pPr>
      <w:r>
        <w:t xml:space="preserve">Zone « Réflexes à diffuser » — les bons réflexes mis en commun.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l’exercice : reviewer ensemble, verbaliser, apprendre les uns des autres.</w:t>
      </w:r>
    </w:p>
    <w:p>
      <w:pPr>
        <w:pStyle w:val="ListParagraph"/>
        <w:numPr>
          <w:ilvl w:val="0"/>
          <w:numId w:val="2"/>
        </w:numPr>
        <w:spacing w:after="80"/>
      </w:pPr>
      <w:r>
        <w:rPr>
          <w:b/>
          <w:bCs/>
        </w:rPr>
        <w:t xml:space="preserve">(8 min) Choisir les MR</w:t>
      </w:r>
      <w:r>
        <w:t xml:space="preserve"> — de vraies MR récentes, représentatives.</w:t>
      </w:r>
    </w:p>
    <w:p>
      <w:pPr>
        <w:pStyle w:val="ListParagraph"/>
        <w:numPr>
          <w:ilvl w:val="0"/>
          <w:numId w:val="2"/>
        </w:numPr>
        <w:spacing w:after="80"/>
      </w:pPr>
      <w:r>
        <w:rPr>
          <w:b/>
          <w:bCs/>
        </w:rPr>
        <w:t xml:space="preserve">(20 min) Reviewer en binôme</w:t>
      </w:r>
      <w:r>
        <w:t xml:space="preserve"> — chaque binôme review en verbalisant, charte à l’appui.</w:t>
      </w:r>
    </w:p>
    <w:p>
      <w:pPr>
        <w:pStyle w:val="ListParagraph"/>
        <w:numPr>
          <w:ilvl w:val="0"/>
          <w:numId w:val="2"/>
        </w:numPr>
        <w:spacing w:after="80"/>
      </w:pPr>
      <w:r>
        <w:rPr>
          <w:b/>
          <w:bCs/>
        </w:rPr>
        <w:t xml:space="preserve">(8 min) Mettre en commun</w:t>
      </w:r>
      <w:r>
        <w:t xml:space="preserve"> — partager les réflexes découverts, ce qu’on a appris des autres.</w:t>
      </w:r>
    </w:p>
    <w:p>
      <w:pPr>
        <w:pStyle w:val="ListParagraph"/>
        <w:numPr>
          <w:ilvl w:val="0"/>
          <w:numId w:val="2"/>
        </w:numPr>
        <w:spacing w:after="80"/>
      </w:pPr>
      <w:r>
        <w:rPr>
          <w:b/>
          <w:bCs/>
        </w:rPr>
        <w:t xml:space="preserve">(4 min) Débrief</w:t>
      </w:r>
      <w:r>
        <w:t xml:space="preserve"> — on constate : reviewer se pratique, les réflexes se diffusent.</w:t>
      </w:r>
    </w:p>
    <w:p>
      <w:pPr>
        <w:pStyle w:val="Heading2"/>
      </w:pPr>
      <w:r>
        <w:t xml:space="preserve">Livrable de l’atelier</w:t>
      </w:r>
    </w:p>
    <w:p>
      <w:pPr>
        <w:pStyle w:val="ListParagraph"/>
        <w:numPr>
          <w:ilvl w:val="0"/>
          <w:numId w:val="2"/>
        </w:numPr>
        <w:spacing w:after="80"/>
      </w:pPr>
      <w:r>
        <w:t xml:space="preserve">Une session de review pratiquée sur de vraies MR, en binôme et verbalisée.</w:t>
      </w:r>
    </w:p>
    <w:p>
      <w:pPr>
        <w:pStyle w:val="ListParagraph"/>
        <w:numPr>
          <w:ilvl w:val="0"/>
          <w:numId w:val="2"/>
        </w:numPr>
        <w:spacing w:after="80"/>
      </w:pPr>
      <w:r>
        <w:t xml:space="preserve">Les réflexes de chacun rendus visibles et partagés.</w:t>
      </w:r>
    </w:p>
    <w:p>
      <w:pPr>
        <w:pStyle w:val="ListParagraph"/>
        <w:numPr>
          <w:ilvl w:val="0"/>
          <w:numId w:val="2"/>
        </w:numPr>
        <w:spacing w:after="80"/>
      </w:pPr>
      <w:r>
        <w:t xml:space="preserve">Les bons réflexes mis en commun, diffusés à la squad.</w:t>
      </w:r>
    </w:p>
    <w:p>
      <w:pPr>
        <w:pStyle w:val="Heading2"/>
      </w:pPr>
      <w:r>
        <w:t xml:space="preserve">Articulation Q03 (ce qui suit)</w:t>
      </w:r>
    </w:p>
    <w:p>
      <w:pPr>
        <w:spacing w:after="120"/>
      </w:pPr>
      <w:r>
        <w:t xml:space="preserve">La pratique entraîne les réflexes. La suite travaille la posture et l’ancrage : #144 (feedback constructif — comment dire les choses), #145 (partager les meilleures reviews), #146 (systématiser un commentaire constructif), #147 (mentorat par la review). La pratique d’aujourd’hui rend ces ateliers concrets.</w:t>
      </w:r>
    </w:p>
    <w:p>
      <w:pPr>
        <w:pStyle w:val="Heading2"/>
      </w:pPr>
      <w:r>
        <w:t xml:space="preserve">Critère de réussite</w:t>
      </w:r>
    </w:p>
    <w:p>
      <w:pPr>
        <w:spacing w:after="120"/>
      </w:pPr>
      <w:r>
        <w:t xml:space="preserve">La squad s’est exercée à reviewer de vraies MR en binôme, en verbalisant ses réflexes et en s’appuyant sur la charte : chacun a découvert les angles des autres, et la compétence de review s’est diffusée au lieu de rester solitaire et inégale. Reviewer est devenu un savoir-faire pratiqué. Les discussions de MR gagneront en pertinence (mesure hub). La question Q03 progresse par la pratique : on ne sait plus seulement ce qu’est une bonne review, on sait la faire.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2026-06-26T13:07:29.142Z</dcterms:created>
  <dcterms:modified xsi:type="dcterms:W3CDTF">2026-06-26T13:07:29.142Z</dcterms:modified>
</cp:coreProperties>
</file>

<file path=docProps/custom.xml><?xml version="1.0" encoding="utf-8"?>
<Properties xmlns="http://schemas.openxmlformats.org/officeDocument/2006/custom-properties" xmlns:vt="http://schemas.openxmlformats.org/officeDocument/2006/docPropsVTypes"/>
</file>