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Atelier #146 — Au moins un commentaire constructif par review</w:t>
      </w:r>
    </w:p>
    <w:p>
      <w:pPr>
        <w:spacing w:after="160"/>
      </w:pPr>
      <w:r>
        <w:rPr>
          <w:i/>
          <w:iCs/>
        </w:rPr>
        <w:t xml:space="preserve">Axe Qualité (Review) — Question Q03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Axe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Qualité — Review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Question (Q03)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Les reviews sont-elles de qualité (discussions constructives sur les MR) ?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Niveau de maturité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Formalisé 🔵 — Reviews de qualité : systématiser sans tomber dans le chiffre creux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Mesure pilotée (Hub)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6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Discussions / MR — vise un minimum de discussion réelle par MR, en garantissant la QUALITÉ (constructif) et non le volume vide.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Durée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45 min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Participants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La squad (Dev + Ops), écran partagé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Format d’animation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Atelier de décision : co-décider une règle de qualité minimale, sans dériver vers le creux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Prérequis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Charte (#142), posture (#144), modèles (#145)</w:t>
            </w:r>
          </w:p>
        </w:tc>
      </w:tr>
    </w:tbl>
    <w:p>
      <w:pPr>
        <w:pStyle w:val="Heading2"/>
      </w:pPr>
      <w:r>
        <w:t xml:space="preserve">Problématique</w:t>
      </w:r>
    </w:p>
    <w:p>
      <w:pPr>
        <w:spacing w:after="120"/>
      </w:pPr>
      <w:r>
        <w:t xml:space="preserve">La squad sait reviewer (charte, pratique, posture, modèles : #142-145). Pour ancrer durablement, elle peut se donner une règle : chaque review comporte au minimum un commentaire constructif — pas un « LGTM » sec, mais au moins une question, une suggestion, ou une observation qui montre qu’un vrai regard a été porté. Mais cette règle a un piège qu’il faut nommer franchement : si on la transforme en « il faut au moins un commentaire », on obtiendra des commentaires bidon (« nice », « ok ») juste pour cocher la case. Le sujet de cet atelier est de poser cette règle de systématisation EN ÉVITANT le chiffre creux : l’objectif n’est pas un commentaire, c’est un commentaire UTILE. On co-décide la règle et, surtout, on s’accorde sur ce qui compte vraiment — la qualité, pas le décompte.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6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</w:rPr>
              <w:t xml:space="preserve">Le piège du chiffre creux — le cœur de cet atelier</w:t>
            </w:r>
          </w:p>
          <w:p>
            <w:pPr>
              <w:spacing w:after="60"/>
            </w:pPr>
            <w:r>
              <w:t xml:space="preserve">La mesure du hub « Discussions / MR » pourrait inciter à gonfler le nombre de commentaires. C’est exactement le piège à éviter : un « LGTM » ou un « 👍 » fait monter le compteur sans rien apporter. La règle « au moins un commentaire constructif » ne vise PAS à faire du chiffre — elle vise à empêcher la review-tampon (zéro regard). Le mot qui compte est CONSTRUCTIF : une question, une suggestion, une observation réelle. Si la règle dérive vers « un commentaire quelconque », elle se trahit. La mesure suit la qualité ; elle ne la commande pas. Mieux vaut une review avec un seul commentaire pertinent que cinq commentaires vides.</w:t>
            </w:r>
          </w:p>
        </w:tc>
      </w:tr>
    </w:tbl>
    <w:p>
      <w:pPr>
        <w:pStyle w:val="Heading2"/>
      </w:pPr>
      <w:r>
        <w:t xml:space="preserve">Pourquoi systématiser — et le risque (réponse à porter)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minimum garantit qu’un regard a été porté : la règle « au moins un commentaire constructif » empêche la review-tampon — celle où on approuve sans lire. Elle pose un plancher de qualité : on ne peut pas approuver sans avoir, au minimum, dit quelque chose d’utile. C’est une protection contre le « LGTM » réflexe.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Mais un minimum mal posé produit du creux : si la règle devient « un commentaire, peu importe lequel », on aura des « ok » vides. Le minimum doit porter sur le CONSTRUCTIF, pas sur le décompte. Nommer ce risque explicitement est ce qui empêche la règle de se trahir.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qualité prime sur la quantité, toujours : une review avec un seul commentaire vraiment pertinent vaut mieux qu’une review noyée de remarques vides. La règle vise le « au moins un UTILE », pas le « beaucoup ». On préfère la pertinence au volume — c’est le principe directeur.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Une MR triviale peut légitimement n’appeler qu’une validation : il faut accepter qu’une MR vraiment simple (un typo, une ligne) ne nécessite pas de commentaire de fond — forcer un commentaire constructif y serait artificiel. La règle a du bon sens : elle s’applique aux MR de substance, pas à tout coûte que coûte. On évite le formalisme aveugle.</w:t>
      </w:r>
    </w:p>
    <w:p>
      <w:pPr>
        <w:pStyle w:val="Heading2"/>
      </w:pPr>
      <w:r>
        <w:t xml:space="preserve">Poser la règle sans tomber dans le creux (leviers concrets)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Définir ce qu’est un commentaire constructif : s’accorder sur ce qui compte — une question, une suggestion argumentée, une observation utile (cf. posture #144). Ce qui ne compte pas : « LGTM », « ok », « 👍 ». La définition est le garde-fou anti-creux.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Cibler les MR de substance, pas les triviales : appliquer la règle aux MR qui ont du contenu à reviewer, et accepter qu’une MR vraiment triviale puisse être simplement validée. Le bon sens prime sur l’application mécanique.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Insister : l’objectif est la valeur, pas le compteur : répéter que la mesure Discussions / MR reflète la qualité, elle ne la fabrique pas. Si la squad commente pour le chiffre, la règle a échoué. On vise des reviews utiles, le chiffre suit.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Co-décider et assumer collectivement : la squad adopte la règle en comprenant son esprit (plancher de qualité, pas quota). Une règle dont on a compris l’intention résiste à la dérive vers le creux.</w:t>
      </w:r>
    </w:p>
    <w:p>
      <w:pPr>
        <w:pStyle w:val="Heading2"/>
      </w:pPr>
      <w:r>
        <w:t xml:space="preserve">Objectif de l’atelier</w:t>
      </w:r>
    </w:p>
    <w:p>
      <w:pPr>
        <w:spacing w:after="120"/>
      </w:pPr>
      <w:r>
        <w:t xml:space="preserve">À la sortie, la squad a co-décidé une règle de systématisation — au moins un commentaire constructif par review de substance — en ayant explicitement nommé et écarté le piège du chiffre creux : l’objectif est un commentaire UTILE (question, suggestion, observation), pas un commentaire quelconque pour cocher la case. La squad s’est accordée sur ce qui compte comme constructif, et a admis qu’une MR triviale peut n’appeler qu’une validation. La règle pose un plancher de qualité contre la review-tampon, sans dériver vers le volume vide. La mesure Discussions / MR du hub reflète une qualité réelle, parce que la squad a compris qu’elle suit la valeur et ne la commande pas.</w:t>
      </w:r>
    </w:p>
    <w:p>
      <w:pPr>
        <w:pStyle w:val="Heading2"/>
      </w:pPr>
      <w:r>
        <w:t xml:space="preserve">Board Klaxoon</w:t>
      </w:r>
    </w:p>
    <w:p>
      <w:pPr>
        <w:spacing w:after="120"/>
      </w:pPr>
      <w:r>
        <w:rPr>
          <w:b w:val="false"/>
          <w:bCs w:val="false"/>
        </w:rPr>
        <w:t xml:space="preserve">Template recommandé : Au moins un commentaire constructif.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La règle » — au moins un commentaire constructif par MR de substance.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Constructif, c’est » — question, suggestion, observation (pas « LGTM »).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Le piège » — le chiffre creux à éviter ; qualité &gt; quantité.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Bon sens » — une MR triviale peut être simplement validée.</w:t>
      </w:r>
    </w:p>
    <w:p>
      <w:pPr>
        <w:pStyle w:val="Heading2"/>
      </w:pPr>
      <w:r>
        <w:t xml:space="preserve">Déroulé minuté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(5 min) Cadrage</w:t>
      </w:r>
      <w:r>
        <w:t xml:space="preserve"> — l’animateur pose la règle ET son piège d’emblée : un commentaire constructif, pas un commentaire pour le chiffre.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(12 min) Définir ‘constructif’</w:t>
      </w:r>
      <w:r>
        <w:t xml:space="preserve"> — s’accorder sur ce qui compte (question, suggestion) et ce qui ne compte pas (« LGTM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(10 min) Nommer le piège du chiffre creux</w:t>
      </w:r>
      <w:r>
        <w:t xml:space="preserve"> — pourquoi la mesure suit la qualité et ne la commande pas ; qualité &gt; quantité.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(10 min) Cadrer le bon sens</w:t>
      </w:r>
      <w:r>
        <w:t xml:space="preserve"> — MR de substance vs triviale ; éviter le formalisme aveugle.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(5 min) Co-décider la règle</w:t>
      </w:r>
      <w:r>
        <w:t xml:space="preserve"> — adopter la règle en comprenant son esprit.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(3 min) Débrief</w:t>
      </w:r>
      <w:r>
        <w:t xml:space="preserve"> — on constate : un plancher de qualité, sans dérive vers le creux.</w:t>
      </w:r>
    </w:p>
    <w:p>
      <w:pPr>
        <w:pStyle w:val="Heading2"/>
      </w:pPr>
      <w:r>
        <w:t xml:space="preserve">Livrable de l’atelier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règle co-décidée : au moins un commentaire constructif par MR de substance.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définition partagée de ce qu’est un commentaire constructif.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piège du chiffre creux explicitement nommé et écarté.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bon sens posé : une MR triviale peut être simplement validée.</w:t>
      </w:r>
    </w:p>
    <w:p>
      <w:pPr>
        <w:pStyle w:val="Heading2"/>
      </w:pPr>
      <w:r>
        <w:t xml:space="preserve">Articulation Q03 (ce qui suit)</w:t>
      </w:r>
    </w:p>
    <w:p>
      <w:pPr>
        <w:spacing w:after="120"/>
      </w:pPr>
      <w:r>
        <w:t xml:space="preserve">La règle ancre un plancher de qualité. Reste #147 (mentorat par la review — utiliser la review comme outil de montée en compétence), qui clôt Q03. La qualité des reviews posée ici est ce qui rend le mentorat par la review possible.</w:t>
      </w:r>
    </w:p>
    <w:p>
      <w:pPr>
        <w:pStyle w:val="Heading2"/>
      </w:pPr>
      <w:r>
        <w:t xml:space="preserve">Critère de réussite</w:t>
      </w:r>
    </w:p>
    <w:p>
      <w:pPr>
        <w:spacing w:after="120"/>
      </w:pPr>
      <w:r>
        <w:t xml:space="preserve">La squad a co-décidé une règle « au moins un commentaire constructif par review de substance » en ayant nommé et écarté le piège du chiffre creux : l’objectif est un commentaire utile, pas un commentaire pour cocher la case, et une MR triviale peut n’appeler qu’une validation. La règle pose un plancher de qualité contre la review-tampon sans dériver vers le volume vide, et la squad a compris que la mesure Discussions / MR suit la valeur sans la commander. La question Q03 systématise sa qualité sans la trahir.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2026-06-26T13:07:29.579Z</dcterms:created>
  <dcterms:modified xsi:type="dcterms:W3CDTF">2026-06-26T13:07:29.579Z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