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#163 — Le plan de continuité : qui remplace qui</w:t>
      </w:r>
    </w:p>
    <w:p>
      <w:pPr>
        <w:spacing w:after="160"/>
      </w:pPr>
      <w:r>
        <w:rPr>
          <w:i/>
          <w:iCs/>
        </w:rPr>
        <w:t xml:space="preserve">Axe Résilience — Question 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(R01)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connaissance est-elle partagée (bus factor sain)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Diffusion en place : formaliser le plan de backup</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Bus factor — clôt le gradient : formalise qui remplace qui, sur quoi, dans quel délai — la résilience devient un plan explicite.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au complet, écran partagé, cartographie #158 et diffusion #160-162</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co-construction : bâtir un plan de continuité (backup) de la squad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Diffusion en place (#160-162)</w:t>
            </w:r>
          </w:p>
        </w:tc>
      </w:tr>
    </w:tbl>
    <w:p>
      <w:pPr>
        <w:pStyle w:val="Heading2"/>
      </w:pPr>
      <w:r>
        <w:t xml:space="preserve">Problématique</w:t>
      </w:r>
    </w:p>
    <w:p>
      <w:pPr>
        <w:spacing w:after="120"/>
      </w:pPr>
      <w:r>
        <w:t xml:space="preserve">La connaissance se diffuse (pairing #160, rotation #161, doc #162). Pour clore R01, on formalise tout cela en un plan de continuité : un document clair qui dit, pour chaque zone critique, QUI remplace QUI, sur QUOI, et dans QUEL délai cette personne serait opérationnelle. C’est l’aboutissement de l’axe : transformer une diffusion en cours en une garantie explicite de continuité. Le plan répond, noir sur blanc, à la question du #159 (« et si untel partait ? ») : voici le backup, voici le délai de reprise. Le sujet de cet atelier est de co-construire ce plan, et d’identifier les zones où le backup est encore insuffisant (pour y concentrer la diffusion). On passe d’une résilience implicite (« ça devrait aller ») à une résilience planifiée et vérifiable.</w:t>
      </w:r>
    </w:p>
    <w:p>
      <w:pPr>
        <w:pStyle w:val="Heading2"/>
      </w:pPr>
      <w:r>
        <w:t xml:space="preserve">Pourquoi un plan de continuité (réponse à porter)</w:t>
      </w:r>
    </w:p>
    <w:p>
      <w:pPr>
        <w:pStyle w:val="ListParagraph"/>
        <w:numPr>
          <w:ilvl w:val="0"/>
          <w:numId w:val="2"/>
        </w:numPr>
        <w:spacing w:after="80"/>
      </w:pPr>
      <w:r>
        <w:t xml:space="preserve">Un plan explicite transforme une intention en garantie : « la connaissance se diffuse » est rassurant mais flou. « Pour la zone X, Y est le backup de Z, opérationnel sous 2 jours » est une garantie vérifiable. Le plan rend la résilience concrète et mesurable, pas seulement espérée.</w:t>
      </w:r>
    </w:p>
    <w:p>
      <w:pPr>
        <w:pStyle w:val="ListParagraph"/>
        <w:numPr>
          <w:ilvl w:val="0"/>
          <w:numId w:val="2"/>
        </w:numPr>
        <w:spacing w:after="80"/>
      </w:pPr>
      <w:r>
        <w:t xml:space="preserve">Le plan révèle les trous restants : en cherchant le backup de chaque zone, on découvre celles qui n’en ont pas encore. Ces trous sont précisément où concentrer la diffusion (pairing, rotation, doc). Le plan est aussi un diagnostic de ce qui reste à faire.</w:t>
      </w:r>
    </w:p>
    <w:p>
      <w:pPr>
        <w:pStyle w:val="ListParagraph"/>
        <w:numPr>
          <w:ilvl w:val="0"/>
          <w:numId w:val="2"/>
        </w:numPr>
        <w:spacing w:after="80"/>
      </w:pPr>
      <w:r>
        <w:t xml:space="preserve">Le délai de reprise est une information clé : savoir QUE quelqu’un peut reprendre ne suffit pas — en combien de temps ? Une zone avec un backup opérationnel en 1 jour est bien plus sûre qu’une avec un backup à 3 semaines. Le délai mesure la qualité réelle du backup et priorise les efforts.</w:t>
      </w:r>
    </w:p>
    <w:p>
      <w:pPr>
        <w:pStyle w:val="ListParagraph"/>
        <w:numPr>
          <w:ilvl w:val="0"/>
          <w:numId w:val="2"/>
        </w:numPr>
        <w:spacing w:after="80"/>
      </w:pPr>
      <w:r>
        <w:t xml:space="preserve">Le plan est un actif de continuité, surtout en banque : en contexte bancaire, pouvoir démontrer un plan de continuité d’activité (qui remplace qui sur les zones critiques) est une exigence de gestion des risques opérationnels. Le plan n’est pas que du confort d’équipe, c’est un élément de conformité et de robustesse.</w:t>
      </w:r>
    </w:p>
    <w:p>
      <w:pPr>
        <w:pStyle w:val="Heading2"/>
      </w:pPr>
      <w:r>
        <w:t xml:space="preserve">Construire le plan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PLAN DE CONTINUITÉ — qui remplace qui</w:t>
            </w:r>
          </w:p>
          <w:p>
            <w:r>
              <w:rPr>
                <w:rFonts w:ascii="Consolas" w:cs="Consolas" w:eastAsia="Consolas" w:hAnsi="Consolas"/>
                <w:sz w:val="18"/>
                <w:szCs w:val="18"/>
              </w:rPr>
              <w:t xml:space="preserve"> </w:t>
            </w:r>
          </w:p>
          <w:p>
            <w:r>
              <w:rPr>
                <w:rFonts w:ascii="Consolas" w:cs="Consolas" w:eastAsia="Consolas" w:hAnsi="Consolas"/>
                <w:sz w:val="18"/>
                <w:szCs w:val="18"/>
              </w:rPr>
              <w:t xml:space="preserve">  Zone critique  | Titulaire | Backup  | Délai reprise</w:t>
            </w:r>
          </w:p>
          <w:p>
            <w:r>
              <w:rPr>
                <w:rFonts w:ascii="Consolas" w:cs="Consolas" w:eastAsia="Consolas" w:hAnsi="Consolas"/>
                <w:sz w:val="18"/>
                <w:szCs w:val="18"/>
              </w:rPr>
              <w:t xml:space="preserve">  ---------------|-----------|---------|---------------</w:t>
            </w:r>
          </w:p>
          <w:p>
            <w:r>
              <w:rPr>
                <w:rFonts w:ascii="Consolas" w:cs="Consolas" w:eastAsia="Consolas" w:hAnsi="Consolas"/>
                <w:sz w:val="18"/>
                <w:szCs w:val="18"/>
              </w:rPr>
              <w:t xml:space="preserve">  Module paiement| Z         | Y       | ~2 jours</w:t>
            </w:r>
          </w:p>
          <w:p>
            <w:r>
              <w:rPr>
                <w:rFonts w:ascii="Consolas" w:cs="Consolas" w:eastAsia="Consolas" w:hAnsi="Consolas"/>
                <w:sz w:val="18"/>
                <w:szCs w:val="18"/>
              </w:rPr>
              <w:t xml:space="preserve">  Auth/sécurité  | W         | (aucun) | TROU -&gt; diffuser</w:t>
            </w:r>
          </w:p>
          <w:p>
            <w:r>
              <w:rPr>
                <w:rFonts w:ascii="Consolas" w:cs="Consolas" w:eastAsia="Consolas" w:hAnsi="Consolas"/>
                <w:sz w:val="18"/>
                <w:szCs w:val="18"/>
              </w:rPr>
              <w:t xml:space="preserve">  Pipeline CI    | Y         | Z, X    | immédiat</w:t>
            </w:r>
          </w:p>
          <w:p>
            <w:r>
              <w:rPr>
                <w:rFonts w:ascii="Consolas" w:cs="Consolas" w:eastAsia="Consolas" w:hAnsi="Consolas"/>
                <w:sz w:val="18"/>
                <w:szCs w:val="18"/>
              </w:rPr>
              <w:t xml:space="preserve"> </w:t>
            </w:r>
          </w:p>
          <w:p>
            <w:r>
              <w:rPr>
                <w:rFonts w:ascii="Consolas" w:cs="Consolas" w:eastAsia="Consolas" w:hAnsi="Consolas"/>
                <w:sz w:val="18"/>
                <w:szCs w:val="18"/>
              </w:rPr>
              <w:t xml:space="preserve">  Pour chaque zone :</w:t>
            </w:r>
          </w:p>
          <w:p>
            <w:r>
              <w:rPr>
                <w:rFonts w:ascii="Consolas" w:cs="Consolas" w:eastAsia="Consolas" w:hAnsi="Consolas"/>
                <w:sz w:val="18"/>
                <w:szCs w:val="18"/>
              </w:rPr>
              <w:t xml:space="preserve">    - titulaire (l'expert actuel)</w:t>
            </w:r>
          </w:p>
          <w:p>
            <w:r>
              <w:rPr>
                <w:rFonts w:ascii="Consolas" w:cs="Consolas" w:eastAsia="Consolas" w:hAnsi="Consolas"/>
                <w:sz w:val="18"/>
                <w:szCs w:val="18"/>
              </w:rPr>
              <w:t xml:space="preserve">    - backup (qui reprend) + niveau d'autonomie</w:t>
            </w:r>
          </w:p>
          <w:p>
            <w:r>
              <w:rPr>
                <w:rFonts w:ascii="Consolas" w:cs="Consolas" w:eastAsia="Consolas" w:hAnsi="Consolas"/>
                <w:sz w:val="18"/>
                <w:szCs w:val="18"/>
              </w:rPr>
              <w:t xml:space="preserve">    - délai pour être opérationnel</w:t>
            </w:r>
          </w:p>
          <w:p>
            <w:r>
              <w:rPr>
                <w:rFonts w:ascii="Consolas" w:cs="Consolas" w:eastAsia="Consolas" w:hAnsi="Consolas"/>
                <w:sz w:val="18"/>
                <w:szCs w:val="18"/>
              </w:rPr>
              <w:t xml:space="preserve">    - état de la doc (#162)</w:t>
            </w:r>
          </w:p>
          <w:p>
            <w:r>
              <w:rPr>
                <w:rFonts w:ascii="Consolas" w:cs="Consolas" w:eastAsia="Consolas" w:hAnsi="Consolas"/>
                <w:sz w:val="18"/>
                <w:szCs w:val="18"/>
              </w:rPr>
              <w:t xml:space="preserve"> </w:t>
            </w:r>
          </w:p>
          <w:p>
            <w:r>
              <w:rPr>
                <w:rFonts w:ascii="Consolas" w:cs="Consolas" w:eastAsia="Consolas" w:hAnsi="Consolas"/>
                <w:sz w:val="18"/>
                <w:szCs w:val="18"/>
              </w:rPr>
              <w:t xml:space="preserve">  Trous (backup absent) -&gt; priorité de diffusion.</w:t>
            </w:r>
          </w:p>
        </w:tc>
      </w:tr>
    </w:tbl>
    <w:p>
      <w:pPr>
        <w:pStyle w:val="ListParagraph"/>
        <w:numPr>
          <w:ilvl w:val="0"/>
          <w:numId w:val="2"/>
        </w:numPr>
        <w:spacing w:after="80"/>
      </w:pPr>
      <w:r>
        <w:t xml:space="preserve">Recenser, par zone critique, titulaire et backup : sur la base de la cartographie (#158) et de la diffusion engagée (#160-162), noter pour chaque zone qui est l’expert et qui peut le remplacer.</w:t>
      </w:r>
    </w:p>
    <w:p>
      <w:pPr>
        <w:pStyle w:val="ListParagraph"/>
        <w:numPr>
          <w:ilvl w:val="0"/>
          <w:numId w:val="2"/>
        </w:numPr>
        <w:spacing w:after="80"/>
      </w:pPr>
      <w:r>
        <w:t xml:space="preserve">Estimer le délai de reprise de chaque backup : combien de temps pour que le backup soit opérationnel seul ? Immédiat, quelques jours, plus ? Le délai mesure la solidité du backup.</w:t>
      </w:r>
    </w:p>
    <w:p>
      <w:pPr>
        <w:pStyle w:val="ListParagraph"/>
        <w:numPr>
          <w:ilvl w:val="0"/>
          <w:numId w:val="2"/>
        </w:numPr>
        <w:spacing w:after="80"/>
      </w:pPr>
      <w:r>
        <w:t xml:space="preserve">Identifier les trous et les prioriser : les zones sans backup (ou avec un backup à délai trop long) sont les priorités de diffusion. Le plan oriente la suite des efforts (pairing, rotation, doc) là où le risque demeure.</w:t>
      </w:r>
    </w:p>
    <w:p>
      <w:pPr>
        <w:pStyle w:val="ListParagraph"/>
        <w:numPr>
          <w:ilvl w:val="0"/>
          <w:numId w:val="2"/>
        </w:numPr>
        <w:spacing w:after="80"/>
      </w:pPr>
      <w:r>
        <w:t xml:space="preserve">Maintenir le plan vivant : le plan évolue (départs, arrivées, nouvelles zones). Prévoir de le revoir périodiquement (par exemple en DevOps Review). Un plan figé devient faux ; un plan revu reste une garantie.</w:t>
      </w:r>
    </w:p>
    <w:p>
      <w:pPr>
        <w:pStyle w:val="Heading2"/>
      </w:pPr>
      <w:r>
        <w:t xml:space="preserve">Objectif de l’atelier</w:t>
      </w:r>
    </w:p>
    <w:p>
      <w:pPr>
        <w:spacing w:after="120"/>
      </w:pPr>
      <w:r>
        <w:t xml:space="preserve">À la sortie, la squad a co-construit un plan de continuité : pour chaque zone critique, le titulaire, son backup, le délai de reprise, et l’état de la documentation. Les zones sans backup suffisant (les trous) sont identifiées et priorisées pour la diffusion. La résilience, jusque-là implicite, est devenue un plan explicite et vérifiable qui répond noir sur blanc à la question « et si untel partait ? ». Le plan est prévu pour être maintenu vivant. La mesure Bus factor du hub atteint son palier abouti : la continuité n’est plus espérée, elle est planifiée. R01 est complète.</w:t>
      </w:r>
    </w:p>
    <w:p>
      <w:pPr>
        <w:pStyle w:val="Heading2"/>
      </w:pPr>
      <w:r>
        <w:t xml:space="preserve">Board Klaxoon</w:t>
      </w:r>
    </w:p>
    <w:p>
      <w:pPr>
        <w:spacing w:after="120"/>
      </w:pPr>
      <w:r>
        <w:rPr>
          <w:b w:val="false"/>
          <w:bCs w:val="false"/>
        </w:rPr>
        <w:t xml:space="preserve">Template recommandé : Plan de continuité.</w:t>
      </w:r>
    </w:p>
    <w:p>
      <w:pPr>
        <w:pStyle w:val="ListParagraph"/>
        <w:numPr>
          <w:ilvl w:val="0"/>
          <w:numId w:val="2"/>
        </w:numPr>
        <w:spacing w:after="80"/>
      </w:pPr>
      <w:r>
        <w:t xml:space="preserve">Zone « Titulaire / Backup » — pour chaque zone critique, qui remplace qui.</w:t>
      </w:r>
    </w:p>
    <w:p>
      <w:pPr>
        <w:pStyle w:val="ListParagraph"/>
        <w:numPr>
          <w:ilvl w:val="0"/>
          <w:numId w:val="2"/>
        </w:numPr>
        <w:spacing w:after="80"/>
      </w:pPr>
      <w:r>
        <w:t xml:space="preserve">Zone « Délai de reprise » — combien de temps pour que le backup soit opérationnel.</w:t>
      </w:r>
    </w:p>
    <w:p>
      <w:pPr>
        <w:pStyle w:val="ListParagraph"/>
        <w:numPr>
          <w:ilvl w:val="0"/>
          <w:numId w:val="2"/>
        </w:numPr>
        <w:spacing w:after="80"/>
      </w:pPr>
      <w:r>
        <w:t xml:space="preserve">Zone « Trous » — les zones sans backup suffisant, priorités de diffusion.</w:t>
      </w:r>
    </w:p>
    <w:p>
      <w:pPr>
        <w:pStyle w:val="ListParagraph"/>
        <w:numPr>
          <w:ilvl w:val="0"/>
          <w:numId w:val="2"/>
        </w:numPr>
        <w:spacing w:after="80"/>
      </w:pPr>
      <w:r>
        <w:t xml:space="preserve">Zone « Maintien » — quand et comment le plan est revu.</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formaliser la résilience en un plan explicite, réponse au #159.</w:t>
      </w:r>
    </w:p>
    <w:p>
      <w:pPr>
        <w:pStyle w:val="ListParagraph"/>
        <w:numPr>
          <w:ilvl w:val="0"/>
          <w:numId w:val="2"/>
        </w:numPr>
        <w:spacing w:after="80"/>
      </w:pPr>
      <w:r>
        <w:rPr>
          <w:b/>
          <w:bCs/>
        </w:rPr>
        <w:t xml:space="preserve">(15 min) Recenser titulaires et backups</w:t>
      </w:r>
      <w:r>
        <w:t xml:space="preserve"> — par zone critique, qui est l’expert et qui le remplace.</w:t>
      </w:r>
    </w:p>
    <w:p>
      <w:pPr>
        <w:pStyle w:val="ListParagraph"/>
        <w:numPr>
          <w:ilvl w:val="0"/>
          <w:numId w:val="2"/>
        </w:numPr>
        <w:spacing w:after="80"/>
      </w:pPr>
      <w:r>
        <w:rPr>
          <w:b/>
          <w:bCs/>
        </w:rPr>
        <w:t xml:space="preserve">(10 min) Estimer les délais</w:t>
      </w:r>
      <w:r>
        <w:t xml:space="preserve"> — combien de temps pour que chaque backup soit opérationnel.</w:t>
      </w:r>
    </w:p>
    <w:p>
      <w:pPr>
        <w:pStyle w:val="ListParagraph"/>
        <w:numPr>
          <w:ilvl w:val="0"/>
          <w:numId w:val="2"/>
        </w:numPr>
        <w:spacing w:after="80"/>
      </w:pPr>
      <w:r>
        <w:rPr>
          <w:b/>
          <w:bCs/>
        </w:rPr>
        <w:t xml:space="preserve">(8 min) Identifier et prioriser les trous</w:t>
      </w:r>
      <w:r>
        <w:t xml:space="preserve"> — les zones sans backup suffisant, à diffuser en priorité.</w:t>
      </w:r>
    </w:p>
    <w:p>
      <w:pPr>
        <w:pStyle w:val="ListParagraph"/>
        <w:numPr>
          <w:ilvl w:val="0"/>
          <w:numId w:val="2"/>
        </w:numPr>
        <w:spacing w:after="80"/>
      </w:pPr>
      <w:r>
        <w:rPr>
          <w:b/>
          <w:bCs/>
        </w:rPr>
        <w:t xml:space="preserve">(4 min) Prévoir le maintien</w:t>
      </w:r>
      <w:r>
        <w:t xml:space="preserve"> — quand revoir le plan (ex. en DevOps Review).</w:t>
      </w:r>
    </w:p>
    <w:p>
      <w:pPr>
        <w:pStyle w:val="ListParagraph"/>
        <w:numPr>
          <w:ilvl w:val="0"/>
          <w:numId w:val="2"/>
        </w:numPr>
        <w:spacing w:after="80"/>
      </w:pPr>
      <w:r>
        <w:rPr>
          <w:b/>
          <w:bCs/>
        </w:rPr>
        <w:t xml:space="preserve">(3 min) Débrief</w:t>
      </w:r>
      <w:r>
        <w:t xml:space="preserve"> — on constate : la continuité est planifiée et vérifiable. R01 est complète.</w:t>
      </w:r>
    </w:p>
    <w:p>
      <w:pPr>
        <w:pStyle w:val="Heading2"/>
      </w:pPr>
      <w:r>
        <w:t xml:space="preserve">Livrable de l’atelier</w:t>
      </w:r>
    </w:p>
    <w:p>
      <w:pPr>
        <w:pStyle w:val="ListParagraph"/>
        <w:numPr>
          <w:ilvl w:val="0"/>
          <w:numId w:val="2"/>
        </w:numPr>
        <w:spacing w:after="80"/>
      </w:pPr>
      <w:r>
        <w:t xml:space="preserve">Un plan de continuité : titulaire, backup, délai de reprise par zone critique.</w:t>
      </w:r>
    </w:p>
    <w:p>
      <w:pPr>
        <w:pStyle w:val="ListParagraph"/>
        <w:numPr>
          <w:ilvl w:val="0"/>
          <w:numId w:val="2"/>
        </w:numPr>
        <w:spacing w:after="80"/>
      </w:pPr>
      <w:r>
        <w:t xml:space="preserve">Les trous (zones sans backup suffisant) identifiés et priorisés.</w:t>
      </w:r>
    </w:p>
    <w:p>
      <w:pPr>
        <w:pStyle w:val="ListParagraph"/>
        <w:numPr>
          <w:ilvl w:val="0"/>
          <w:numId w:val="2"/>
        </w:numPr>
        <w:spacing w:after="80"/>
      </w:pPr>
      <w:r>
        <w:t xml:space="preserve">L’état de la documentation par zone (lien #162).</w:t>
      </w:r>
    </w:p>
    <w:p>
      <w:pPr>
        <w:pStyle w:val="ListParagraph"/>
        <w:numPr>
          <w:ilvl w:val="0"/>
          <w:numId w:val="2"/>
        </w:numPr>
        <w:spacing w:after="80"/>
      </w:pPr>
      <w:r>
        <w:t xml:space="preserve">Un plan prévu pour être maintenu vivant.</w:t>
      </w:r>
    </w:p>
    <w:p>
      <w:pPr>
        <w:pStyle w:val="Heading2"/>
      </w:pPr>
      <w:r>
        <w:t xml:space="preserve">Articulation R01 (clôture de la question)</w:t>
      </w:r>
    </w:p>
    <w:p>
      <w:pPr>
        <w:spacing w:after="120"/>
      </w:pPr>
      <w:r>
        <w:t xml:space="preserve">Avec le plan de continuité, la question R01 est complète : diagnostic « qui sait quoi » (#158), prise de conscience par la simulation (#159), diffusion par le pairing (#160), ancrage par la rotation (#161), capture de l’explicite par la doc (#162), et formalisation en plan de continuité (#163). Le bus factor est passé d’un risque invisible à une résilience planifiée et vérifiable. R01 (connaissance partagée) ouvre l’axe Résilience, complété par R02 (concentration des commits), R03 (diversité des reviewers) et R04 (régularité de l’activité).</w:t>
      </w:r>
    </w:p>
    <w:p>
      <w:pPr>
        <w:pStyle w:val="Heading2"/>
      </w:pPr>
      <w:r>
        <w:t xml:space="preserve">Critère de réussite</w:t>
      </w:r>
    </w:p>
    <w:p>
      <w:pPr>
        <w:spacing w:after="120"/>
      </w:pPr>
      <w:r>
        <w:t xml:space="preserve">La squad a co-construit un plan de continuité — titulaire, backup, délai de reprise et état de la doc par zone critique — identifié et priorisé les trous, et prévu de le maintenir vivant. La résilience est devenue un plan explicite et vérifiable qui répond à « et si untel partait ? ». La mesure Bus factor du hub atteint son palier abouti : la continuité est planifiée, pas espérée. La question R01 atteint son palier Formalisé et se clôt — la connaissance est partagée et la continuité garantie, ouvrant l’axe Résilience.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2026-06-26T13:30:01.196Z</dcterms:created>
  <dcterms:modified xsi:type="dcterms:W3CDTF">2026-06-26T13:30:01.196Z</dcterms:modified>
</cp:coreProperties>
</file>

<file path=docProps/custom.xml><?xml version="1.0" encoding="utf-8"?>
<Properties xmlns="http://schemas.openxmlformats.org/officeDocument/2006/custom-properties" xmlns:vt="http://schemas.openxmlformats.org/officeDocument/2006/docPropsVTypes"/>
</file>