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Quick-win #88 — Vérifier que nos lock files ne sont pas ignorés</w:t>
      </w:r>
    </w:p>
    <w:p>
      <w:pPr>
        <w:spacing w:after="160"/>
      </w:pPr>
      <w:r>
        <w:rPr>
          <w:i/>
          <w:iCs/>
        </w:rPr>
        <w:t xml:space="preserve">Axe Hygiène &amp; Gouvernance — Question H02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Quick-win / Setup (vérification rapide, pas un atelier long)</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fichiers de lock de dépendances sont-ils versionnés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Lock files présents : garantir qu’ils restent versionnés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10-15 min (vérification ciblée)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ou un Dev en partage d’écran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 files (condition « commité » : garantie qu’aucun n’est exclu)</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 files générés (#86) et écosystèmes audités (#87)</w:t>
            </w:r>
          </w:p>
        </w:tc>
      </w:tr>
    </w:tbl>
    <w:p>
      <w:pPr>
        <w:pStyle w:val="Heading2"/>
      </w:pPr>
      <w:r>
        <w:t xml:space="preserve">Pourquoi c’est un quick-win</w:t>
      </w:r>
    </w:p>
    <w:p>
      <w:pPr>
        <w:spacing w:after="120"/>
      </w:pPr>
      <w:r>
        <w:t xml:space="preserve">Vérifier que le .gitignore n’exclut pas les lock files est une vérification ciblée de quelques minutes, pas un atelier d’une heure. Mais c’est une vérification CRITIQUE : un lock file accidentellement ignoré annule tout le travail des #86-87. On a généré, commité, fait respecter — et un .gitignore mal réglé fait silencieusement disparaître le lock du dépôt. Ce quick-win ferme cette faille précise. Court, mais non négociable.</w:t>
      </w:r>
    </w:p>
    <w:p>
      <w:pPr>
        <w:pStyle w:val="Heading2"/>
      </w:pPr>
      <w:r>
        <w:t xml:space="preserve">Le problème en une image</w:t>
      </w:r>
    </w:p>
    <w:p>
      <w:pPr>
        <w:spacing w:after="120"/>
      </w:pPr>
      <w:r>
        <w:t xml:space="preserve">Un .gitignore est une liste de fichiers que Git doit ignorer. Il contient souvent des règles larges, copiées d’un modèle, qui peuvent attraper un lock file sans qu’on le veuille. Le plus sournois : le fichier reste sur la machine du développeur (donc « tout marche » localement), mais il n’est jamais poussé dans le dépôt — il est invisible pour l’équipe et le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Le faux négatif silencieux</w:t>
            </w:r>
          </w:p>
          <w:p>
            <w:pPr>
              <w:spacing w:after="60"/>
            </w:pPr>
            <w:r>
              <w:t xml:space="preserve">Un lock ignoré ne déclenche aucune erreur. Localement, il existe, l’appli se construit, tout semble normal. Le problème ne se voit qu’ailleurs : un collègue qui clone n’a pas le lock, le pipeline non plus, et la reproductibilité qu’on croyait acquise n’existe pas. C’est pourquoi cette vérification mérite un geste dédié : le danger est précisément qu’il ne se signale pas tout seul.</w:t>
            </w:r>
          </w:p>
        </w:tc>
      </w:tr>
    </w:tbl>
    <w:p>
      <w:pPr>
        <w:pStyle w:val="Heading2"/>
      </w:pPr>
      <w:r>
        <w:t xml:space="preserve">Les règles .gitignore à surveiller</w:t>
      </w:r>
    </w:p>
    <w:p>
      <w:pPr>
        <w:spacing w:after="120"/>
      </w:pPr>
      <w:r>
        <w:t xml:space="preserve">Certaines règles génériques attrapent les locks par effet de bord. À repérer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RÈGLES .gitignore QUI PEUVENT MANGER UN LOCK (à vérifier)</w:t>
            </w:r>
          </w:p>
          <w:p>
            <w:r>
              <w:rPr>
                <w:rFonts w:ascii="Consolas" w:cs="Consolas" w:eastAsia="Consolas" w:hAnsi="Consolas"/>
                <w:sz w:val="18"/>
                <w:szCs w:val="18"/>
              </w:rPr>
              <w:t xml:space="preserve"> </w:t>
            </w:r>
          </w:p>
          <w:p>
            <w:r>
              <w:rPr>
                <w:rFonts w:ascii="Consolas" w:cs="Consolas" w:eastAsia="Consolas" w:hAnsi="Consolas"/>
                <w:sz w:val="18"/>
                <w:szCs w:val="18"/>
              </w:rPr>
              <w:t xml:space="preserve">  *.lock            -&gt; attrape Cargo.lock, poetry.lock, etc.  DANGER</w:t>
            </w:r>
          </w:p>
          <w:p>
            <w:r>
              <w:rPr>
                <w:rFonts w:ascii="Consolas" w:cs="Consolas" w:eastAsia="Consolas" w:hAnsi="Consolas"/>
                <w:sz w:val="18"/>
                <w:szCs w:val="18"/>
              </w:rPr>
              <w:t xml:space="preserve">  package-lock.json -&gt; exclusion explicite (parfois copiée    DANGER</w:t>
            </w:r>
          </w:p>
          <w:p>
            <w:r>
              <w:rPr>
                <w:rFonts w:ascii="Consolas" w:cs="Consolas" w:eastAsia="Consolas" w:hAnsi="Consolas"/>
                <w:sz w:val="18"/>
                <w:szCs w:val="18"/>
              </w:rPr>
              <w:t xml:space="preserve">                       d'un mauvais modèle)</w:t>
            </w:r>
          </w:p>
          <w:p>
            <w:r>
              <w:rPr>
                <w:rFonts w:ascii="Consolas" w:cs="Consolas" w:eastAsia="Consolas" w:hAnsi="Consolas"/>
                <w:sz w:val="18"/>
                <w:szCs w:val="18"/>
              </w:rPr>
              <w:t xml:space="preserve">  /node_modules/    -&gt; OK (on ignore les deps installées),</w:t>
            </w:r>
          </w:p>
          <w:p>
            <w:r>
              <w:rPr>
                <w:rFonts w:ascii="Consolas" w:cs="Consolas" w:eastAsia="Consolas" w:hAnsi="Consolas"/>
                <w:sz w:val="18"/>
                <w:szCs w:val="18"/>
              </w:rPr>
              <w:t xml:space="preserve">                       mais NE doit pas viser le lock</w:t>
            </w:r>
          </w:p>
          <w:p>
            <w:r>
              <w:rPr>
                <w:rFonts w:ascii="Consolas" w:cs="Consolas" w:eastAsia="Consolas" w:hAnsi="Consolas"/>
                <w:sz w:val="18"/>
                <w:szCs w:val="18"/>
              </w:rPr>
              <w:t xml:space="preserve">  yarn.lock         -&gt; exclusion explicite                    DANGER</w:t>
            </w:r>
          </w:p>
          <w:p>
            <w:r>
              <w:rPr>
                <w:rFonts w:ascii="Consolas" w:cs="Consolas" w:eastAsia="Consolas" w:hAnsi="Consolas"/>
                <w:sz w:val="18"/>
                <w:szCs w:val="18"/>
              </w:rPr>
              <w:t xml:space="preserve"> </w:t>
            </w:r>
          </w:p>
          <w:p>
            <w:r>
              <w:rPr>
                <w:rFonts w:ascii="Consolas" w:cs="Consolas" w:eastAsia="Consolas" w:hAnsi="Consolas"/>
                <w:sz w:val="18"/>
                <w:szCs w:val="18"/>
              </w:rPr>
              <w:t xml:space="preserve">  CE QU'IL FAUT : les lock files NE sont JAMAIS dans .gitignore.</w:t>
            </w:r>
          </w:p>
          <w:p>
            <w:r>
              <w:rPr>
                <w:rFonts w:ascii="Consolas" w:cs="Consolas" w:eastAsia="Consolas" w:hAnsi="Consolas"/>
                <w:sz w:val="18"/>
                <w:szCs w:val="18"/>
              </w:rPr>
              <w:t xml:space="preserve">  Si une règle large les attrape, ajouter une ré-inclusion :</w:t>
            </w:r>
          </w:p>
          <w:p>
            <w:r>
              <w:rPr>
                <w:rFonts w:ascii="Consolas" w:cs="Consolas" w:eastAsia="Consolas" w:hAnsi="Consolas"/>
                <w:sz w:val="18"/>
                <w:szCs w:val="18"/>
              </w:rPr>
              <w:t xml:space="preserve">    *.lock</w:t>
            </w:r>
          </w:p>
          <w:p>
            <w:r>
              <w:rPr>
                <w:rFonts w:ascii="Consolas" w:cs="Consolas" w:eastAsia="Consolas" w:hAnsi="Consolas"/>
                <w:sz w:val="18"/>
                <w:szCs w:val="18"/>
              </w:rPr>
              <w:t xml:space="preserve">    !Cargo.lock        &lt;- on ré-autorise le lock explicitement</w:t>
            </w:r>
          </w:p>
          <w:p>
            <w:r>
              <w:rPr>
                <w:rFonts w:ascii="Consolas" w:cs="Consolas" w:eastAsia="Consolas" w:hAnsi="Consolas"/>
                <w:sz w:val="18"/>
                <w:szCs w:val="18"/>
              </w:rPr>
              <w:t xml:space="preserve">    !poetry.lock</w:t>
            </w:r>
          </w:p>
        </w:tc>
      </w:tr>
    </w:tbl>
    <w:p>
      <w:pPr>
        <w:pStyle w:val="Heading2"/>
      </w:pPr>
      <w:r>
        <w:t xml:space="preserve">La vérification, étape par étape</w:t>
      </w:r>
    </w:p>
    <w:p>
      <w:pPr>
        <w:spacing w:after="120"/>
      </w:pPr>
      <w:r>
        <w:t xml:space="preserve">Sur le dépôt réel, en partage d’écran — quelques minutes :</w:t>
      </w:r>
    </w:p>
    <w:p>
      <w:pPr>
        <w:pStyle w:val="ListParagraph"/>
        <w:numPr>
          <w:ilvl w:val="0"/>
          <w:numId w:val="2"/>
        </w:numPr>
        <w:spacing w:after="80"/>
      </w:pPr>
      <w:r>
        <w:t xml:space="preserve">Pour chaque lock file du projet (recensés au #87), demander à Git s’il est suivi : s’il apparaît comme « ignoré », c’est le problème à corriger.</w:t>
      </w:r>
    </w:p>
    <w:p>
      <w:pPr>
        <w:pStyle w:val="ListParagraph"/>
        <w:numPr>
          <w:ilvl w:val="0"/>
          <w:numId w:val="2"/>
        </w:numPr>
        <w:spacing w:after="80"/>
      </w:pPr>
      <w:r>
        <w:t xml:space="preserve">Inspecter le .gitignore pour repérer les règles larges (*.lock, exclusions explicites) susceptibles d’attraper un lock.</w:t>
      </w:r>
    </w:p>
    <w:p>
      <w:pPr>
        <w:pStyle w:val="ListParagraph"/>
        <w:numPr>
          <w:ilvl w:val="0"/>
          <w:numId w:val="2"/>
        </w:numPr>
        <w:spacing w:after="80"/>
      </w:pPr>
      <w:r>
        <w:t xml:space="preserve">Si un lock est ignoré : retirer la règle, ou ajouter une ré-inclusion explicite (!nom-du-lock), puis commiter le lock qui manquait au dépôt.</w:t>
      </w:r>
    </w:p>
    <w:p>
      <w:pPr>
        <w:pStyle w:val="ListParagraph"/>
        <w:numPr>
          <w:ilvl w:val="0"/>
          <w:numId w:val="2"/>
        </w:numPr>
        <w:spacing w:after="80"/>
      </w:pPr>
      <w:r>
        <w:t xml:space="preserve">Confirmer que tous les locks sont désormais suivis par Git et présents dans le dépôt distant.</w:t>
      </w:r>
    </w:p>
    <w:p>
      <w:pPr>
        <w:pStyle w:val="Heading2"/>
      </w:pPr>
      <w:r>
        <w:t xml:space="preserve">Livrable</w:t>
      </w:r>
    </w:p>
    <w:p>
      <w:pPr>
        <w:pStyle w:val="ListParagraph"/>
        <w:numPr>
          <w:ilvl w:val="0"/>
          <w:numId w:val="3"/>
        </w:numPr>
        <w:spacing w:after="80"/>
      </w:pPr>
      <w:r>
        <w:t xml:space="preserve">La confirmation que chaque lock file du projet est suivi par Git (aucun ignoré).</w:t>
      </w:r>
    </w:p>
    <w:p>
      <w:pPr>
        <w:pStyle w:val="ListParagraph"/>
        <w:numPr>
          <w:ilvl w:val="0"/>
          <w:numId w:val="3"/>
        </w:numPr>
        <w:spacing w:after="80"/>
      </w:pPr>
      <w:r>
        <w:t xml:space="preserve">Les règles .gitignore problématiques corrigées, ou les ré-inclusions explicites ajoutées.</w:t>
      </w:r>
    </w:p>
    <w:p>
      <w:pPr>
        <w:pStyle w:val="ListParagraph"/>
        <w:numPr>
          <w:ilvl w:val="0"/>
          <w:numId w:val="3"/>
        </w:numPr>
        <w:spacing w:after="80"/>
      </w:pPr>
      <w:r>
        <w:t xml:space="preserve">Les locks qui manquaient au dépôt désormais commités et poussés.</w:t>
      </w:r>
    </w:p>
    <w:p>
      <w:pPr>
        <w:pStyle w:val="Heading2"/>
      </w:pPr>
      <w:r>
        <w:t xml:space="preserve">Articulation H02</w:t>
      </w:r>
    </w:p>
    <w:p>
      <w:pPr>
        <w:spacing w:after="120"/>
      </w:pPr>
      <w:r>
        <w:t xml:space="preserve">Ce quick-win verrouille la condition « commité » du triptyque (présent / commité / respecté) vu aux #86-87 : il garantit que les locks restent réellement versionnés et ne disparaissent pas par un effet de bord du .gitignore. Reste le #89 (Renovate/Dependabot) pour faire vivre les dépendances dans le temps — automatiser leurs mises à jour de façon tracée.</w:t>
      </w:r>
    </w:p>
    <w:p>
      <w:pPr>
        <w:pStyle w:val="Heading2"/>
      </w:pPr>
      <w:r>
        <w:t xml:space="preserve">Critère de réussite</w:t>
      </w:r>
    </w:p>
    <w:p>
      <w:pPr>
        <w:spacing w:after="120"/>
      </w:pPr>
      <w:r>
        <w:t xml:space="preserve">Tous les lock files du projet sont suivis par Git et présents dans le dépôt distant : aucune règle du .gitignore ne les exclut, par effet de bord ou par exclusion explicite. La faille silencieuse — un lock qui existe en local mais jamais poussé — est fermée. Pour quelques minutes de vérification, la condition « commité » de la reproductibilité est garantie, et le travail des #86-87 est protégé contre une disparition invisible. La question H02 est consolidée sur ce point de vigilance précis.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2026-06-26T09:39:58.749Z</dcterms:created>
  <dcterms:modified xsi:type="dcterms:W3CDTF">2026-06-26T09:39:58.750Z</dcterms:modified>
</cp:coreProperties>
</file>

<file path=docProps/custom.xml><?xml version="1.0" encoding="utf-8"?>
<Properties xmlns="http://schemas.openxmlformats.org/officeDocument/2006/custom-properties" xmlns:vt="http://schemas.openxmlformats.org/officeDocument/2006/docPropsVTypes"/>
</file>