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Renvoi #120 — Scan de vulnérabilités (CVE) : voir l’axe P04</w:t>
      </w:r>
    </w:p>
    <w:p>
      <w:pPr>
        <w:spacing w:after="160"/>
      </w:pPr>
      <w:r>
        <w:rPr>
          <w:i/>
          <w:iCs/>
        </w:rPr>
        <w:t xml:space="preserve">Axe Pratiques DevOps — Question P03 (renvoi vers P04)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Renvoi (pont) — pas un atelier nouveau, frontière clarifiée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 (renvoie à P04, axe porteur des stages de sécurité)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versions de dépendances sont-elles fixées (pas de LATEST, SNAPSHOT, ranges)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Scan de vulnérabilités des dépendances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Statut doublon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Chevauchement avec P04-124 (SAST / scan dépendances) — résolu par renvoi</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Versions fixées (#117, #118)</w:t>
            </w:r>
          </w:p>
        </w:tc>
      </w:tr>
    </w:tbl>
    <w:p>
      <w:pPr>
        <w:pStyle w:val="Heading2"/>
      </w:pPr>
      <w:r>
        <w:t xml:space="preserve">Pourquoi ce document est un renvoi, pas un atelier</w:t>
      </w:r>
    </w:p>
    <w:p>
      <w:pPr>
        <w:spacing w:after="120"/>
      </w:pPr>
      <w:r>
        <w:t xml:space="preserve">L’action #120 — « scan de vulnérabilités : ajouter un scan de dépendances dans le pipeline pour détecter les CVE » — recoupe, comme l’a noté le coach, l’action P04-124 (SAST / scan de dépendances de sécurité). Le scan de vulnérabilités est un STAGE DE SÉCURITÉ du pipeline, ce qui est précisément le domaine de l’axe P04. Le mettre en place ici dupliquerait P04. On clarifie donc la frontière et on renvoie.</w:t>
      </w:r>
    </w:p>
    <w:p>
      <w:pPr>
        <w:pStyle w:val="Heading2"/>
      </w:pPr>
      <w:r>
        <w:t xml:space="preserve">La frontière P03 vs P04 (tranchée)</w:t>
      </w:r>
    </w:p>
    <w:p>
      <w:pPr>
        <w:spacing w:after="120"/>
      </w:pPr>
      <w:r>
        <w:t xml:space="preserve">Les deux axes touchent aux dépendances, mais sous deux angles différents qu’il faut séparer nettement :</w:t>
      </w:r>
    </w:p>
    <w:p>
      <w:pPr>
        <w:pStyle w:val="ListParagraph"/>
        <w:numPr>
          <w:ilvl w:val="0"/>
          <w:numId w:val="2"/>
        </w:numPr>
        <w:spacing w:after="80"/>
      </w:pPr>
      <w:r>
        <w:t xml:space="preserve">P03 (versions de dépendances fixées) — le « QUELLE VERSION » : P03 répond à la question de la reproductibilité — chaque dépendance a-t-elle une version exacte et figée (pas de SNAPSHOT/LATEST/range) ? C’est une question de stabilité et d’auditabilité du build (#116-118).</w:t>
      </w:r>
    </w:p>
    <w:p>
      <w:pPr>
        <w:pStyle w:val="ListParagraph"/>
        <w:numPr>
          <w:ilvl w:val="0"/>
          <w:numId w:val="2"/>
        </w:numPr>
        <w:spacing w:after="80"/>
      </w:pPr>
      <w:r>
        <w:t xml:space="preserve">P04 (stages de sécurité du pipeline) — le « EST-CE SÛR » : P04 répond à la question de la sécurité — le code et les dépendances sont-ils scannés pour détecter les vulnérabilités connues (CVE), les failles (SAST), etc. ? Le scan de vulnérabilités des dépendances est un stage de sécurité, donc relève de P04.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La règle de partage</w:t>
            </w:r>
          </w:p>
          <w:p>
            <w:pPr>
              <w:spacing w:after="60"/>
            </w:pPr>
            <w:r>
              <w:t xml:space="preserve">P03 = QUELLE version (figée, reproductible). P04 = EST-CE SÛR (scannée, sans CVE connue). Le scan CVE détecte si une dépendance — même parfaitement figée — contient une vulnérabilité connue : c’est une question de sécurité, pas de fixation de version. Il appartient donc à P04 (stages de sécurité). P03 garantit qu’on sait EXACTEMENT quelle version on utilise ; P04 vérifie que cette version n’est pas vulnérable. Les deux sont complémentaires : la fixation de P03 rend d’ailleurs le scan de P04 fiable (on scanne une version exacte, pas une cible mouvante).</w:t>
            </w:r>
          </w:p>
        </w:tc>
      </w:tr>
    </w:tbl>
    <w:p>
      <w:pPr>
        <w:pStyle w:val="Heading2"/>
      </w:pPr>
      <w:r>
        <w:t xml:space="preserve">Comment utiliser ce renvoi en accompagnement</w:t>
      </w:r>
    </w:p>
    <w:p>
      <w:pPr>
        <w:pStyle w:val="ListParagraph"/>
        <w:numPr>
          <w:ilvl w:val="0"/>
          <w:numId w:val="2"/>
        </w:numPr>
        <w:spacing w:after="80"/>
      </w:pPr>
      <w:r>
        <w:t xml:space="preserve">Pour le scan de vulnérabilités des dépendances (CVE), suivre P04 (action #124) : c’est là que sont traités les stages de sécurité du pipeline (scan de dépendances, SAST).</w:t>
      </w:r>
    </w:p>
    <w:p>
      <w:pPr>
        <w:pStyle w:val="ListParagraph"/>
        <w:numPr>
          <w:ilvl w:val="0"/>
          <w:numId w:val="2"/>
        </w:numPr>
        <w:spacing w:after="80"/>
      </w:pPr>
      <w:r>
        <w:t xml:space="preserve">Noter la complémentarité : les versions fixées de P03 (#117) rendent le scan de P04 plus fiable — on scanne une version exacte et connue, pas une version dynamique qui changerait. P03 est un prérequis de qualité pour P04.</w:t>
      </w:r>
    </w:p>
    <w:p>
      <w:pPr>
        <w:pStyle w:val="ListParagraph"/>
        <w:numPr>
          <w:ilvl w:val="0"/>
          <w:numId w:val="2"/>
        </w:numPr>
        <w:spacing w:after="80"/>
      </w:pPr>
      <w:r>
        <w:t xml:space="preserve">Tracer le renvoi et la frontière dans le suivi : noter, sur la ligne P03-120, que le scan CVE est traité en P04-124, et la règle de partage (P03 = versions / P04 = sécurité), pour que le chevauchement ne ressorte pas.</w:t>
      </w:r>
    </w:p>
    <w:p>
      <w:pPr>
        <w:pStyle w:val="Heading2"/>
      </w:pPr>
      <w:r>
        <w:t xml:space="preserve">Critère de réussite</w:t>
      </w:r>
    </w:p>
    <w:p>
      <w:pPr>
        <w:spacing w:after="120"/>
      </w:pPr>
      <w:r>
        <w:t xml:space="preserve">Le chevauchement P03-120 / P04-124 est résolu et la frontière clarifiée : le scan de vulnérabilités (CVE) est un stage de sécurité, traité par l’axe P04 (#124), tandis que P03 reste l’axe de la fixation des versions. La règle de partage est posée — P03 répond à « quelle version » (reproductibilité), P04 à « est-ce sûr » (sécurité) — et leur complémentarité notée (les versions fixées de P03 fiabilisent le scan de P04). Le renvoi est tracé. La question P03 est complète sur son périmètre propre, sans empiéter sur les stages de sécurité de P04.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2026-06-26T10:50:20.552Z</dcterms:created>
  <dcterms:modified xsi:type="dcterms:W3CDTF">2026-06-26T10:50:20.552Z</dcterms:modified>
</cp:coreProperties>
</file>

<file path=docProps/custom.xml><?xml version="1.0" encoding="utf-8"?>
<Properties xmlns="http://schemas.openxmlformats.org/officeDocument/2006/custom-properties" xmlns:vt="http://schemas.openxmlformats.org/officeDocument/2006/docPropsVTypes"/>
</file>