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ind w:left="18" w:leftChars="0" w:hanging="18" w:hangingChars="10"/>
        <w:jc w:val="center"/>
        <w:rPr>
          <w:rStyle w:val="27"/>
          <w:rFonts w:hint="default" w:ascii="Calibri Light"/>
          <w:color w:val="auto"/>
          <w:sz w:val="18"/>
        </w:rPr>
      </w:pPr>
      <w:r>
        <w:rPr>
          <w:rStyle w:val="27"/>
          <w:rFonts w:hint="default" w:ascii="Calibri Light"/>
          <w:color w:val="auto"/>
          <w:sz w:val="18"/>
        </w:rPr>
        <w:t>COLOCAR PORTADA AQUI</w:t>
      </w:r>
    </w:p>
    <w:p>
      <w:pPr>
        <w:rPr>
          <w:b/>
          <w:sz w:val="30"/>
          <w:szCs w:val="30"/>
        </w:rPr>
      </w:pPr>
    </w:p>
    <w:p>
      <w:pPr>
        <w:pStyle w:val="2"/>
        <w:numPr>
          <w:ilvl w:val="0"/>
          <w:numId w:val="1"/>
        </w:numPr>
        <w:spacing w:before="240" w:after="0" w:line="259" w:lineRule="auto"/>
      </w:pPr>
      <w:bookmarkStart w:id="0" w:name="_Toc450742083"/>
      <w:bookmarkStart w:id="1" w:name="_Toc449040733"/>
      <w:bookmarkStart w:id="2" w:name="_Toc439954485"/>
      <w:r>
        <w:t>Proyección de Base de Datos</w:t>
      </w:r>
      <w:bookmarkEnd w:id="0"/>
      <w:bookmarkEnd w:id="1"/>
      <w:bookmarkEnd w:id="2"/>
    </w:p>
    <w:p>
      <w:pPr>
        <w:jc w:val="center"/>
      </w:pPr>
    </w:p>
    <w:p>
      <w:pPr>
        <w:jc w:val="left"/>
        <w:rPr>
          <w:rFonts w:hAnsi="DejaVu Math TeX Gyre"/>
          <w:b/>
          <w:bCs/>
          <w:i w:val="0"/>
          <w:color w:val="FFFFFF" w:themeColor="background1"/>
          <w:sz w:val="32"/>
          <w:szCs w:val="32"/>
          <w:highlight w:val="red"/>
          <w14:textFill>
            <w14:solidFill>
              <w14:schemeClr w14:val="bg1"/>
            </w14:solidFill>
          </w14:textFill>
        </w:rPr>
      </w:pPr>
      <w:r>
        <w:rPr>
          <w:rFonts w:hint="default"/>
          <w:b/>
          <w:bCs/>
          <w:color w:val="FFFFFF" w:themeColor="background1"/>
          <w:sz w:val="32"/>
          <w:szCs w:val="32"/>
          <w:highlight w:val="red"/>
          <w14:textFill>
            <w14:solidFill>
              <w14:schemeClr w14:val="bg1"/>
            </w14:solidFill>
          </w14:textFill>
        </w:rPr>
        <w:t>TODO 1</w:t>
      </w:r>
      <w:r>
        <w:rPr>
          <w:rFonts w:hint="default"/>
          <w:b/>
          <w:bCs/>
          <w:color w:val="FFFFFF" w:themeColor="background1"/>
          <w:sz w:val="32"/>
          <w:szCs w:val="32"/>
          <w:highlight w:val="red"/>
          <w:lang/>
          <w14:textFill>
            <w14:solidFill>
              <w14:schemeClr w14:val="bg1"/>
            </w14:solidFill>
          </w14:textFill>
        </w:rPr>
        <w:t xml:space="preserve"> </w:t>
      </w:r>
      <w:r>
        <w:rPr>
          <w:rFonts w:hint="default"/>
          <w:b/>
          <w:bCs/>
          <w:color w:val="FFFFFF" w:themeColor="background1"/>
          <w:sz w:val="32"/>
          <w:szCs w:val="32"/>
          <w:highlight w:val="red"/>
          <w14:textFill>
            <w14:solidFill>
              <w14:schemeClr w14:val="bg1"/>
            </w14:solidFill>
          </w14:textFill>
        </w:rPr>
        <w:t xml:space="preserve">- Utilizar esta formula </w:t>
      </w:r>
      <m:oMath>
        <m:nary>
          <m:naryPr>
            <m:chr m:val="∑"/>
            <m:ctrlPr>
              <w:rPr>
                <w:rFonts w:ascii="DejaVu Math TeX Gyre" w:hAnsi="DejaVu Math TeX Gyre"/>
                <w:b/>
                <w:bCs/>
                <w:color w:val="FFFFFF" w:themeColor="background1"/>
                <w:sz w:val="32"/>
                <w:szCs w:val="32"/>
                <w:highlight w:val="red"/>
                <w14:textFill>
                  <w14:solidFill>
                    <w14:schemeClr w14:val="bg1"/>
                  </w14:solidFill>
                </w14:textFill>
              </w:rPr>
            </m:ctrlPr>
          </m:naryPr>
          <m:sub>
            <m:ctrlPr>
              <w:rPr>
                <w:rFonts w:ascii="DejaVu Math TeX Gyre" w:hAnsi="DejaVu Math TeX Gyre"/>
                <w:b/>
                <w:bCs/>
                <w:color w:val="FFFFFF" w:themeColor="background1"/>
                <w:sz w:val="32"/>
                <w:szCs w:val="32"/>
                <w:highlight w:val="red"/>
                <w14:textFill>
                  <w14:solidFill>
                    <w14:schemeClr w14:val="bg1"/>
                  </w14:solidFill>
                </w14:textFill>
              </w:rPr>
            </m:ctrlPr>
          </m:sub>
          <m:sup>
            <m:ctrlPr>
              <w:rPr>
                <w:rFonts w:ascii="DejaVu Math TeX Gyre" w:hAnsi="DejaVu Math TeX Gyre"/>
                <w:b/>
                <w:bCs/>
                <w:color w:val="FFFFFF" w:themeColor="background1"/>
                <w:sz w:val="32"/>
                <w:szCs w:val="32"/>
                <w:highlight w:val="red"/>
                <w14:textFill>
                  <w14:solidFill>
                    <w14:schemeClr w14:val="bg1"/>
                  </w14:solidFill>
                </w14:textFill>
              </w:rPr>
            </m:ctrlPr>
          </m:sup>
          <m:e>
            <m:sSub>
              <m:sSubPr>
                <m:ctrlPr>
                  <w:rPr>
                    <w:rFonts w:ascii="DejaVu Math TeX Gyre" w:hAnsi="DejaVu Math TeX Gyre"/>
                    <w:b/>
                    <w:bCs/>
                    <w:color w:val="FFFFFF" w:themeColor="background1"/>
                    <w:sz w:val="32"/>
                    <w:szCs w:val="32"/>
                    <w:highlight w:val="red"/>
                    <w14:textFill>
                      <w14:solidFill>
                        <w14:schemeClr w14:val="bg1"/>
                      </w14:solidFill>
                    </w14:textFill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DejaVu Math TeX Gyre" w:hAnsi="DejaVu Math TeX Gyre"/>
                    <w:color w:val="FFFFFF" w:themeColor="background1"/>
                    <w:sz w:val="32"/>
                    <w:szCs w:val="32"/>
                    <w:highlight w:val="red"/>
                    <w14:textFill>
                      <w14:solidFill>
                        <w14:schemeClr w14:val="bg1"/>
                      </w14:solidFill>
                    </w14:textFill>
                  </w:rPr>
                  <m:t>a</m:t>
                </m:r>
                <m:ctrlPr>
                  <w:rPr>
                    <w:rFonts w:ascii="DejaVu Math TeX Gyre" w:hAnsi="DejaVu Math TeX Gyre"/>
                    <w:b/>
                    <w:bCs/>
                    <w:color w:val="FFFFFF" w:themeColor="background1"/>
                    <w:sz w:val="32"/>
                    <w:szCs w:val="32"/>
                    <w:highlight w:val="red"/>
                    <w14:textFill>
                      <w14:solidFill>
                        <w14:schemeClr w14:val="bg1"/>
                      </w14:solidFill>
                    </w14:textFill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DejaVu Math TeX Gyre" w:hAnsi="DejaVu Math TeX Gyre"/>
                    <w:color w:val="FFFFFF" w:themeColor="background1"/>
                    <w:sz w:val="32"/>
                    <w:szCs w:val="32"/>
                    <w:highlight w:val="red"/>
                    <w14:textFill>
                      <w14:solidFill>
                        <w14:schemeClr w14:val="bg1"/>
                      </w14:solidFill>
                    </w14:textFill>
                  </w:rPr>
                  <m:t>i</m:t>
                </m:r>
                <m:ctrlPr>
                  <w:rPr>
                    <w:rFonts w:ascii="DejaVu Math TeX Gyre" w:hAnsi="DejaVu Math TeX Gyre"/>
                    <w:b/>
                    <w:bCs/>
                    <w:color w:val="FFFFFF" w:themeColor="background1"/>
                    <w:sz w:val="32"/>
                    <w:szCs w:val="32"/>
                    <w:highlight w:val="red"/>
                    <w14:textFill>
                      <w14:solidFill>
                        <w14:schemeClr w14:val="bg1"/>
                      </w14:solidFill>
                    </w14:textFill>
                  </w:rPr>
                </m:ctrlPr>
              </m:sub>
            </m:sSub>
            <m:ctrlPr>
              <w:rPr>
                <w:rFonts w:ascii="DejaVu Math TeX Gyre" w:hAnsi="DejaVu Math TeX Gyre"/>
                <w:b/>
                <w:bCs/>
                <w:color w:val="FFFFFF" w:themeColor="background1"/>
                <w:sz w:val="32"/>
                <w:szCs w:val="32"/>
                <w:highlight w:val="red"/>
                <w14:textFill>
                  <w14:solidFill>
                    <w14:schemeClr w14:val="bg1"/>
                  </w14:solidFill>
                </w14:textFill>
              </w:rPr>
            </m:ctrlPr>
          </m:e>
        </m:nary>
      </m:oMath>
    </w:p>
    <w:p>
      <w:pPr>
        <w:jc w:val="left"/>
        <w:rPr>
          <w:rFonts w:hint="default" w:hAnsi="DejaVu Math TeX Gyre"/>
          <w:b/>
          <w:bCs/>
          <w:i w:val="0"/>
          <w:color w:val="FFFFFF" w:themeColor="background1"/>
          <w:sz w:val="32"/>
          <w:szCs w:val="32"/>
          <w:highlight w:val="red"/>
          <w14:textFill>
            <w14:solidFill>
              <w14:schemeClr w14:val="bg1"/>
            </w14:solidFill>
          </w14:textFill>
        </w:rPr>
      </w:pPr>
      <w:r>
        <w:rPr>
          <w:rFonts w:hint="default" w:hAnsi="DejaVu Math TeX Gyre"/>
          <w:b/>
          <w:bCs/>
          <w:i w:val="0"/>
          <w:color w:val="FFFFFF" w:themeColor="background1"/>
          <w:sz w:val="32"/>
          <w:szCs w:val="32"/>
          <w:highlight w:val="red"/>
          <w14:textFill>
            <w14:solidFill>
              <w14:schemeClr w14:val="bg1"/>
            </w14:solidFill>
          </w14:textFill>
        </w:rPr>
        <w:t>TODO 2 - Revisar ortografia</w:t>
      </w:r>
    </w:p>
    <w:p>
      <w:pPr>
        <w:jc w:val="left"/>
        <w:rPr>
          <w:rFonts w:hint="default" w:hAnsi="DejaVu Math TeX Gyre"/>
          <w:b/>
          <w:bCs/>
          <w:i w:val="0"/>
          <w:color w:val="FFFFFF" w:themeColor="background1"/>
          <w:sz w:val="32"/>
          <w:szCs w:val="32"/>
          <w:highlight w:val="red"/>
          <w:lang/>
          <w14:textFill>
            <w14:solidFill>
              <w14:schemeClr w14:val="bg1"/>
            </w14:solidFill>
          </w14:textFill>
        </w:rPr>
      </w:pPr>
      <w:r>
        <w:rPr>
          <w:rFonts w:hint="default" w:hAnsi="DejaVu Math TeX Gyre"/>
          <w:b/>
          <w:bCs/>
          <w:i w:val="0"/>
          <w:color w:val="FFFFFF" w:themeColor="background1"/>
          <w:sz w:val="32"/>
          <w:szCs w:val="32"/>
          <w:highlight w:val="red"/>
          <w14:textFill>
            <w14:solidFill>
              <w14:schemeClr w14:val="bg1"/>
            </w14:solidFill>
          </w14:textFill>
        </w:rPr>
        <w:t xml:space="preserve">TODO 3 - </w:t>
      </w:r>
      <w:r>
        <w:rPr>
          <w:rFonts w:hint="default" w:hAnsi="DejaVu Math TeX Gyre"/>
          <w:b/>
          <w:bCs/>
          <w:i w:val="0"/>
          <w:color w:val="FFFFFF" w:themeColor="background1"/>
          <w:sz w:val="32"/>
          <w:szCs w:val="32"/>
          <w:highlight w:val="red"/>
          <w:lang/>
          <w14:textFill>
            <w14:solidFill>
              <w14:schemeClr w14:val="bg1"/>
            </w14:solidFill>
          </w14:textFill>
        </w:rPr>
        <w:t>Realizar modificaciones deseadas</w:t>
      </w:r>
    </w:p>
    <w:p>
      <w:pPr>
        <w:jc w:val="center"/>
        <w:rPr>
          <w:rFonts w:hint="default"/>
        </w:rPr>
      </w:pPr>
      <w:bookmarkStart w:id="3" w:name="_GoBack"/>
      <w:bookmarkEnd w:id="3"/>
    </w:p>
    <w:sectPr>
      <w:headerReference r:id="rId4" w:type="first"/>
      <w:footerReference r:id="rId6" w:type="first"/>
      <w:headerReference r:id="rId3" w:type="default"/>
      <w:footerReference r:id="rId5" w:type="default"/>
      <w:pgSz w:w="12240" w:h="15840"/>
      <w:pgMar w:top="766" w:right="1043" w:bottom="993" w:left="1043" w:header="709" w:footer="451" w:gutter="0"/>
      <w:pgNumType w:fmt="decimal"/>
      <w:cols w:space="720" w:num="1"/>
      <w:formProt w:val="0"/>
      <w:titlePg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DejaVu Math TeX Gyr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Segoe UI">
    <w:altName w:val="DejaVu Math TeX Gyre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Times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A00002AF" w:usb1="500078FB" w:usb2="00000000" w:usb3="00000000" w:csb0="6000009F" w:csb1="DFD70000"/>
  </w:font>
  <w:font w:name="Noto Sans CJK SC Regular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Noto Sans CJK SC">
    <w:panose1 w:val="020B0500000000000000"/>
    <w:charset w:val="86"/>
    <w:family w:val="auto"/>
    <w:pitch w:val="default"/>
    <w:sig w:usb0="30000003" w:usb1="2BDF3C10" w:usb2="00000016" w:usb3="00000000" w:csb0="602E0107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mbria">
    <w:altName w:val="DejaVu Math TeX Gyr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10290" w:type="dxa"/>
      <w:tblInd w:w="0" w:type="dxa"/>
      <w:tblBorders>
        <w:top w:val="single" w:color="BFBFBF" w:sz="4" w:space="0"/>
        <w:left w:val="none" w:color="auto" w:sz="0" w:space="0"/>
        <w:bottom w:val="single" w:color="BFBFBF" w:sz="4" w:space="0"/>
        <w:right w:val="none" w:color="auto" w:sz="0" w:space="0"/>
        <w:insideH w:val="single" w:color="BFBFBF" w:sz="4" w:space="0"/>
        <w:insideV w:val="none" w:color="auto" w:sz="0" w:space="0"/>
      </w:tblBorders>
      <w:tblLayout w:type="fixed"/>
      <w:tblCellMar>
        <w:top w:w="28" w:type="dxa"/>
        <w:left w:w="85" w:type="dxa"/>
        <w:bottom w:w="28" w:type="dxa"/>
        <w:right w:w="85" w:type="dxa"/>
      </w:tblCellMar>
    </w:tblPr>
    <w:tblGrid>
      <w:gridCol w:w="6605"/>
      <w:gridCol w:w="3685"/>
    </w:tblGrid>
    <w:tr>
      <w:tblPrEx>
        <w:tblBorders>
          <w:top w:val="single" w:color="BFBFBF" w:sz="4" w:space="0"/>
          <w:left w:val="none" w:color="auto" w:sz="0" w:space="0"/>
          <w:bottom w:val="single" w:color="BFBFBF" w:sz="4" w:space="0"/>
          <w:right w:val="none" w:color="auto" w:sz="0" w:space="0"/>
          <w:insideH w:val="single" w:color="BFBFBF" w:sz="4" w:space="0"/>
          <w:insideV w:val="none" w:color="auto" w:sz="0" w:space="0"/>
        </w:tblBorders>
        <w:tblCellMar>
          <w:top w:w="28" w:type="dxa"/>
          <w:left w:w="85" w:type="dxa"/>
          <w:bottom w:w="28" w:type="dxa"/>
          <w:right w:w="85" w:type="dxa"/>
        </w:tblCellMar>
      </w:tblPrEx>
      <w:tc>
        <w:tcPr>
          <w:tcW w:w="6605" w:type="dxa"/>
          <w:tcBorders>
            <w:top w:val="single" w:color="BFBFBF" w:sz="4" w:space="0"/>
            <w:bottom w:val="single" w:color="BFBFBF" w:sz="4" w:space="0"/>
            <w:insideH w:val="single" w:sz="4" w:space="0"/>
          </w:tcBorders>
          <w:shd w:val="clear" w:color="auto" w:fill="auto"/>
        </w:tcPr>
        <w:p>
          <w:pPr>
            <w:pStyle w:val="13"/>
            <w:rPr>
              <w:color w:val="808080" w:themeColor="text1" w:themeTint="80"/>
              <w:sz w:val="14"/>
              <w:szCs w:val="14"/>
              <w14:textFill>
                <w14:solidFill>
                  <w14:schemeClr w14:val="tx1">
                    <w14:lumMod w14:val="50000"/>
                    <w14:lumOff w14:val="50000"/>
                  </w14:schemeClr>
                </w14:solidFill>
              </w14:textFill>
            </w:rPr>
          </w:pPr>
          <w:r>
            <w:rPr>
              <w:color w:val="808080" w:themeColor="text1" w:themeTint="80"/>
              <w:sz w:val="14"/>
              <w:szCs w:val="14"/>
              <w:lang w:eastAsia="es-ES"/>
              <w14:textFill>
                <w14:solidFill>
                  <w14:schemeClr w14:val="tx1">
                    <w14:lumMod w14:val="50000"/>
                    <w14:lumOff w14:val="50000"/>
                  </w14:schemeClr>
                </w14:solidFill>
              </w14:textFill>
            </w:rPr>
            <w:t>La versión impresa o electrónica de este documento se considera copia no controlada. Corresponde al lector cerciorarse que se trata de la versión vigente.</w:t>
          </w:r>
        </w:p>
      </w:tc>
      <w:tc>
        <w:tcPr>
          <w:tcW w:w="3685" w:type="dxa"/>
          <w:tcBorders>
            <w:top w:val="single" w:color="BFBFBF" w:sz="4" w:space="0"/>
            <w:bottom w:val="single" w:color="BFBFBF" w:sz="4" w:space="0"/>
            <w:insideH w:val="single" w:sz="4" w:space="0"/>
          </w:tcBorders>
          <w:shd w:val="clear" w:color="auto" w:fill="auto"/>
          <w:vAlign w:val="center"/>
        </w:tcPr>
        <w:p>
          <w:pPr>
            <w:pStyle w:val="13"/>
            <w:jc w:val="right"/>
            <w:rPr>
              <w:color w:val="808080" w:themeColor="text1" w:themeTint="80"/>
              <w:sz w:val="14"/>
              <w:szCs w:val="14"/>
              <w14:textFill>
                <w14:solidFill>
                  <w14:schemeClr w14:val="tx1">
                    <w14:lumMod w14:val="50000"/>
                    <w14:lumOff w14:val="50000"/>
                  </w14:schemeClr>
                </w14:solidFill>
              </w14:textFill>
            </w:rPr>
          </w:pPr>
          <w:r>
            <w:rPr>
              <w:color w:val="808080" w:themeColor="text1" w:themeTint="80"/>
              <w:sz w:val="14"/>
              <w:szCs w:val="14"/>
              <w14:textFill>
                <w14:solidFill>
                  <w14:schemeClr w14:val="tx1">
                    <w14:lumMod w14:val="50000"/>
                    <w14:lumOff w14:val="50000"/>
                  </w14:schemeClr>
                </w14:solidFill>
              </w14:textFill>
            </w:rPr>
            <w:t>Instituto Federal de Telecomunicaciones</w:t>
          </w:r>
        </w:p>
        <w:p>
          <w:pPr>
            <w:pStyle w:val="13"/>
            <w:jc w:val="right"/>
            <w:rPr>
              <w:color w:val="808080" w:themeColor="text1" w:themeTint="80"/>
              <w:sz w:val="14"/>
              <w:szCs w:val="14"/>
              <w14:textFill>
                <w14:solidFill>
                  <w14:schemeClr w14:val="tx1">
                    <w14:lumMod w14:val="50000"/>
                    <w14:lumOff w14:val="50000"/>
                  </w14:schemeClr>
                </w14:solidFill>
              </w14:textFill>
            </w:rPr>
          </w:pPr>
          <w:r>
            <w:rPr>
              <w:color w:val="808080" w:themeColor="text1" w:themeTint="80"/>
              <w:sz w:val="14"/>
              <w:szCs w:val="14"/>
              <w14:textFill>
                <w14:solidFill>
                  <w14:schemeClr w14:val="tx1">
                    <w14:lumMod w14:val="50000"/>
                    <w14:lumOff w14:val="50000"/>
                  </w14:schemeClr>
                </w14:solidFill>
              </w14:textFill>
            </w:rPr>
            <w:t>Clasificación de la Información: Reservada</w:t>
          </w:r>
        </w:p>
      </w:tc>
    </w:tr>
  </w:tbl>
  <w:p>
    <w:pPr>
      <w:pStyle w:val="13"/>
      <w:tabs>
        <w:tab w:val="clear" w:pos="4419"/>
        <w:tab w:val="clear" w:pos="8838"/>
      </w:tabs>
      <w:rPr>
        <w:color w:val="333333"/>
        <w:sz w:val="16"/>
        <w:szCs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pPr w:leftFromText="180" w:rightFromText="180" w:vertAnchor="page" w:horzAnchor="page" w:tblpX="1031" w:tblpY="14759"/>
      <w:tblOverlap w:val="never"/>
      <w:tblW w:w="10290" w:type="dxa"/>
      <w:tblInd w:w="0" w:type="dxa"/>
      <w:tblBorders>
        <w:top w:val="single" w:color="BFBFBF" w:sz="4" w:space="0"/>
        <w:left w:val="none" w:color="auto" w:sz="0" w:space="0"/>
        <w:bottom w:val="single" w:color="BFBFBF" w:sz="4" w:space="0"/>
        <w:right w:val="none" w:color="auto" w:sz="0" w:space="0"/>
        <w:insideH w:val="single" w:color="BFBFBF" w:sz="4" w:space="0"/>
        <w:insideV w:val="none" w:color="auto" w:sz="0" w:space="0"/>
      </w:tblBorders>
      <w:tblLayout w:type="fixed"/>
      <w:tblCellMar>
        <w:top w:w="28" w:type="dxa"/>
        <w:left w:w="85" w:type="dxa"/>
        <w:bottom w:w="28" w:type="dxa"/>
        <w:right w:w="85" w:type="dxa"/>
      </w:tblCellMar>
    </w:tblPr>
    <w:tblGrid>
      <w:gridCol w:w="6605"/>
      <w:gridCol w:w="3685"/>
    </w:tblGrid>
    <w:tr>
      <w:tblPrEx>
        <w:tblBorders>
          <w:top w:val="single" w:color="BFBFBF" w:sz="4" w:space="0"/>
          <w:left w:val="none" w:color="auto" w:sz="0" w:space="0"/>
          <w:bottom w:val="single" w:color="BFBFBF" w:sz="4" w:space="0"/>
          <w:right w:val="none" w:color="auto" w:sz="0" w:space="0"/>
          <w:insideH w:val="single" w:color="BFBFBF" w:sz="4" w:space="0"/>
          <w:insideV w:val="none" w:color="auto" w:sz="0" w:space="0"/>
        </w:tblBorders>
        <w:tblCellMar>
          <w:top w:w="28" w:type="dxa"/>
          <w:left w:w="85" w:type="dxa"/>
          <w:bottom w:w="28" w:type="dxa"/>
          <w:right w:w="85" w:type="dxa"/>
        </w:tblCellMar>
      </w:tblPrEx>
      <w:tc>
        <w:tcPr>
          <w:tcW w:w="6605" w:type="dxa"/>
          <w:tcBorders>
            <w:top w:val="single" w:color="BFBFBF" w:sz="4" w:space="0"/>
            <w:bottom w:val="single" w:color="BFBFBF" w:sz="4" w:space="0"/>
            <w:insideH w:val="single" w:sz="4" w:space="0"/>
          </w:tcBorders>
          <w:shd w:val="clear" w:color="auto" w:fill="auto"/>
        </w:tcPr>
        <w:p>
          <w:pPr>
            <w:pStyle w:val="13"/>
            <w:rPr>
              <w:color w:val="808080" w:themeColor="text1" w:themeTint="80"/>
              <w:sz w:val="14"/>
              <w:szCs w:val="14"/>
              <w14:textFill>
                <w14:solidFill>
                  <w14:schemeClr w14:val="tx1">
                    <w14:lumMod w14:val="50000"/>
                    <w14:lumOff w14:val="50000"/>
                  </w14:schemeClr>
                </w14:solidFill>
              </w14:textFill>
            </w:rPr>
          </w:pPr>
        </w:p>
      </w:tc>
      <w:tc>
        <w:tcPr>
          <w:tcW w:w="3685" w:type="dxa"/>
          <w:tcBorders>
            <w:top w:val="single" w:color="BFBFBF" w:sz="4" w:space="0"/>
            <w:bottom w:val="single" w:color="BFBFBF" w:sz="4" w:space="0"/>
            <w:insideH w:val="single" w:sz="4" w:space="0"/>
          </w:tcBorders>
          <w:shd w:val="clear" w:color="auto" w:fill="auto"/>
          <w:vAlign w:val="center"/>
        </w:tcPr>
        <w:p>
          <w:pPr>
            <w:pStyle w:val="13"/>
            <w:jc w:val="right"/>
            <w:rPr>
              <w:color w:val="808080" w:themeColor="text1" w:themeTint="80"/>
              <w:sz w:val="14"/>
              <w:szCs w:val="14"/>
              <w14:textFill>
                <w14:solidFill>
                  <w14:schemeClr w14:val="tx1">
                    <w14:lumMod w14:val="50000"/>
                    <w14:lumOff w14:val="50000"/>
                  </w14:schemeClr>
                </w14:solidFill>
              </w14:textFill>
            </w:rPr>
          </w:pPr>
        </w:p>
      </w:tc>
    </w:tr>
  </w:tbl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6"/>
      <w:tblW w:w="10085" w:type="dxa"/>
      <w:tblInd w:w="108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149"/>
      <w:gridCol w:w="4968"/>
      <w:gridCol w:w="1417"/>
      <w:gridCol w:w="1551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39" w:hRule="atLeast"/>
        <w:tblHeader/>
      </w:trPr>
      <w:tc>
        <w:tcPr>
          <w:tcW w:w="2149" w:type="dxa"/>
          <w:vMerge w:val="restart"/>
          <w:shd w:val="clear" w:color="auto" w:fill="auto"/>
          <w:vAlign w:val="center"/>
        </w:tcPr>
        <w:p>
          <w:pPr>
            <w:pStyle w:val="14"/>
            <w:tabs>
              <w:tab w:val="clear" w:pos="4419"/>
              <w:tab w:val="clear" w:pos="8838"/>
            </w:tabs>
            <w:jc w:val="center"/>
            <w:rPr>
              <w:b/>
            </w:rPr>
          </w:pPr>
          <w:r>
            <w:drawing>
              <wp:inline distT="0" distB="0" distL="0" distR="0">
                <wp:extent cx="1238250" cy="770255"/>
                <wp:effectExtent l="0" t="0" r="0" b="0"/>
                <wp:docPr id="1" name="Imagen 3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3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0" cy="7702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68" w:type="dxa"/>
          <w:shd w:val="clear" w:color="auto" w:fill="auto"/>
          <w:vAlign w:val="center"/>
        </w:tcPr>
        <w:p>
          <w:pPr>
            <w:pStyle w:val="14"/>
            <w:tabs>
              <w:tab w:val="clear" w:pos="4419"/>
              <w:tab w:val="clear" w:pos="8838"/>
            </w:tabs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Dirección General de Tecnologías</w:t>
          </w:r>
        </w:p>
        <w:p>
          <w:pPr>
            <w:pStyle w:val="14"/>
            <w:tabs>
              <w:tab w:val="clear" w:pos="4419"/>
              <w:tab w:val="clear" w:pos="8838"/>
            </w:tabs>
            <w:jc w:val="center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de la Información y Comunicaciones</w:t>
          </w:r>
        </w:p>
      </w:tc>
      <w:tc>
        <w:tcPr>
          <w:tcW w:w="1417" w:type="dxa"/>
          <w:shd w:val="clear" w:color="auto" w:fill="auto"/>
          <w:vAlign w:val="center"/>
        </w:tcPr>
        <w:p>
          <w:pPr>
            <w:pStyle w:val="14"/>
            <w:tabs>
              <w:tab w:val="clear" w:pos="4419"/>
              <w:tab w:val="clear" w:pos="8838"/>
            </w:tabs>
            <w:jc w:val="center"/>
            <w:rPr>
              <w:sz w:val="14"/>
              <w:szCs w:val="14"/>
            </w:rPr>
          </w:pPr>
          <w:r>
            <w:rPr>
              <w:sz w:val="14"/>
              <w:szCs w:val="14"/>
            </w:rPr>
            <w:t>HOJA</w:t>
          </w:r>
        </w:p>
      </w:tc>
      <w:tc>
        <w:tcPr>
          <w:tcW w:w="1551" w:type="dxa"/>
          <w:shd w:val="clear" w:color="auto" w:fill="auto"/>
          <w:vAlign w:val="center"/>
        </w:tcPr>
        <w:p>
          <w:pPr>
            <w:pStyle w:val="14"/>
            <w:tabs>
              <w:tab w:val="clear" w:pos="4419"/>
              <w:tab w:val="clear" w:pos="8838"/>
            </w:tabs>
            <w:jc w:val="center"/>
          </w:pPr>
          <w:r>
            <w:rPr>
              <w:color w:val="000000" w:themeColor="text1"/>
              <w:sz w:val="14"/>
              <w:szCs w:val="1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sz w:val="14"/>
              <w:szCs w:val="14"/>
            </w:rPr>
            <w:instrText xml:space="preserve">PAGE</w:instrText>
          </w:r>
          <w:r>
            <w:rPr>
              <w:sz w:val="14"/>
              <w:szCs w:val="14"/>
            </w:rPr>
            <w:fldChar w:fldCharType="separate"/>
          </w:r>
          <w:r>
            <w:rPr>
              <w:sz w:val="14"/>
              <w:szCs w:val="14"/>
            </w:rPr>
            <w:t>5</w:t>
          </w:r>
          <w:r>
            <w:rPr>
              <w:sz w:val="14"/>
              <w:szCs w:val="14"/>
            </w:rPr>
            <w:fldChar w:fldCharType="end"/>
          </w:r>
          <w:r>
            <w:rPr>
              <w:color w:val="000000" w:themeColor="text1"/>
              <w:sz w:val="14"/>
              <w:szCs w:val="14"/>
              <w14:textFill>
                <w14:solidFill>
                  <w14:schemeClr w14:val="tx1"/>
                </w14:solidFill>
              </w14:textFill>
            </w:rPr>
            <w:t xml:space="preserve"> DE</w:t>
          </w:r>
          <w:r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  <w:t xml:space="preserve"> </w:t>
          </w:r>
          <w:r>
            <w:rPr>
              <w:color w:val="000000" w:themeColor="text1"/>
              <w:sz w:val="14"/>
              <w:szCs w:val="14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sz w:val="14"/>
              <w:szCs w:val="14"/>
            </w:rPr>
            <w:instrText xml:space="preserve">NUMPAGES</w:instrText>
          </w:r>
          <w:r>
            <w:rPr>
              <w:sz w:val="14"/>
              <w:szCs w:val="14"/>
            </w:rPr>
            <w:fldChar w:fldCharType="separate"/>
          </w:r>
          <w:r>
            <w:rPr>
              <w:sz w:val="14"/>
              <w:szCs w:val="14"/>
            </w:rPr>
            <w:t>6</w:t>
          </w:r>
          <w:r>
            <w:rPr>
              <w:sz w:val="14"/>
              <w:szCs w:val="14"/>
            </w:rPr>
            <w:fldChar w:fldCharType="end"/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82" w:hRule="atLeast"/>
        <w:tblHeader/>
      </w:trPr>
      <w:tc>
        <w:tcPr>
          <w:tcW w:w="2149" w:type="dxa"/>
          <w:vMerge w:val="continue"/>
          <w:shd w:val="clear" w:color="auto" w:fill="auto"/>
        </w:tcPr>
        <w:p>
          <w:pPr>
            <w:pStyle w:val="14"/>
            <w:tabs>
              <w:tab w:val="clear" w:pos="4419"/>
              <w:tab w:val="clear" w:pos="8838"/>
            </w:tabs>
            <w:jc w:val="center"/>
          </w:pPr>
        </w:p>
      </w:tc>
      <w:tc>
        <w:tcPr>
          <w:tcW w:w="4968" w:type="dxa"/>
          <w:shd w:val="clear" w:color="auto" w:fill="auto"/>
          <w:vAlign w:val="center"/>
        </w:tcPr>
        <w:p>
          <w:pPr>
            <w:pStyle w:val="14"/>
            <w:tabs>
              <w:tab w:val="clear" w:pos="4419"/>
              <w:tab w:val="clear" w:pos="8838"/>
            </w:tabs>
            <w:jc w:val="center"/>
            <w:rPr>
              <w:b/>
              <w:sz w:val="16"/>
            </w:rPr>
          </w:pPr>
          <w:r>
            <w:rPr>
              <w:b/>
              <w:sz w:val="16"/>
            </w:rPr>
            <w:t>Documento de Proyección de Base de Datos</w:t>
          </w:r>
        </w:p>
        <w:p>
          <w:pPr>
            <w:pStyle w:val="14"/>
            <w:tabs>
              <w:tab w:val="clear" w:pos="4419"/>
              <w:tab w:val="clear" w:pos="8838"/>
            </w:tabs>
            <w:jc w:val="center"/>
            <w:rPr>
              <w:sz w:val="16"/>
              <w:szCs w:val="16"/>
            </w:rPr>
          </w:pPr>
          <w:r>
            <w:rPr>
              <w:b/>
              <w:sz w:val="16"/>
            </w:rPr>
            <w:t>DGTIC_</w:t>
          </w:r>
          <w:r>
            <w:rPr>
              <w:rFonts w:hint="default"/>
              <w:b/>
              <w:sz w:val="16"/>
            </w:rPr>
            <w:t>XXX</w:t>
          </w:r>
          <w:r>
            <w:rPr>
              <w:b/>
              <w:sz w:val="16"/>
            </w:rPr>
            <w:t>_Form_ProyBD_v</w:t>
          </w:r>
          <w:r>
            <w:rPr>
              <w:rFonts w:hint="default"/>
              <w:b/>
              <w:sz w:val="16"/>
            </w:rPr>
            <w:t>1</w:t>
          </w:r>
          <w:r>
            <w:rPr>
              <w:b/>
              <w:sz w:val="16"/>
            </w:rPr>
            <w:t>.0</w:t>
          </w:r>
        </w:p>
      </w:tc>
      <w:tc>
        <w:tcPr>
          <w:tcW w:w="1417" w:type="dxa"/>
          <w:shd w:val="clear" w:color="auto" w:fill="auto"/>
          <w:vAlign w:val="center"/>
        </w:tcPr>
        <w:p>
          <w:pPr>
            <w:pStyle w:val="14"/>
            <w:tabs>
              <w:tab w:val="clear" w:pos="4419"/>
              <w:tab w:val="clear" w:pos="8838"/>
            </w:tabs>
            <w:jc w:val="center"/>
            <w:rPr>
              <w:b/>
              <w:sz w:val="14"/>
              <w:szCs w:val="14"/>
            </w:rPr>
          </w:pPr>
          <w:r>
            <w:rPr>
              <w:sz w:val="14"/>
              <w:szCs w:val="14"/>
            </w:rPr>
            <w:t>No. Revisión del formato: 2.0</w:t>
          </w:r>
        </w:p>
      </w:tc>
      <w:tc>
        <w:tcPr>
          <w:tcW w:w="1551" w:type="dxa"/>
          <w:shd w:val="clear" w:color="auto" w:fill="auto"/>
          <w:vAlign w:val="center"/>
        </w:tcPr>
        <w:p>
          <w:pPr>
            <w:pStyle w:val="14"/>
            <w:tabs>
              <w:tab w:val="clear" w:pos="4419"/>
              <w:tab w:val="clear" w:pos="8838"/>
            </w:tabs>
            <w:jc w:val="center"/>
            <w:rPr>
              <w:b/>
              <w:sz w:val="14"/>
              <w:szCs w:val="14"/>
            </w:rPr>
          </w:pPr>
          <w:r>
            <w:rPr>
              <w:sz w:val="14"/>
              <w:szCs w:val="14"/>
            </w:rPr>
            <w:t>Fecha de revisión: 31/05/2018</w:t>
          </w:r>
        </w:p>
      </w:tc>
    </w:tr>
  </w:tbl>
  <w:p>
    <w:pPr>
      <w:pStyle w:val="14"/>
      <w:tabs>
        <w:tab w:val="clear" w:pos="4419"/>
        <w:tab w:val="clear" w:pos="8838"/>
      </w:tabs>
      <w:jc w:val="both"/>
      <w:rPr>
        <w:sz w:val="10"/>
        <w:szCs w:val="1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tabs>
        <w:tab w:val="clear" w:pos="4419"/>
        <w:tab w:val="clear" w:pos="8838"/>
      </w:tabs>
      <w:jc w:val="center"/>
      <w:rPr>
        <w:rFonts w:hint="default"/>
        <w:sz w:val="24"/>
        <w:szCs w:val="24"/>
        <w:lang/>
      </w:rPr>
    </w:pPr>
    <w:r>
      <w:rPr>
        <w:rFonts w:hint="default"/>
        <w:sz w:val="24"/>
        <w:szCs w:val="24"/>
        <w:lang/>
      </w:rPr>
      <w:t>Proyección de base de datos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37E552"/>
    <w:multiLevelType w:val="multilevel"/>
    <w:tmpl w:val="3737E55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1.%2"/>
      <w:lvlJc w:val="left"/>
      <w:pPr>
        <w:ind w:left="1068" w:hanging="360"/>
      </w:pPr>
    </w:lvl>
    <w:lvl w:ilvl="2" w:tentative="0">
      <w:start w:val="1"/>
      <w:numFmt w:val="decimal"/>
      <w:lvlText w:val="%1.%2.%3"/>
      <w:lvlJc w:val="left"/>
      <w:pPr>
        <w:ind w:left="1776" w:hanging="720"/>
      </w:pPr>
    </w:lvl>
    <w:lvl w:ilvl="3" w:tentative="0">
      <w:start w:val="1"/>
      <w:numFmt w:val="decimal"/>
      <w:lvlText w:val="%1.%2.%3.%4"/>
      <w:lvlJc w:val="left"/>
      <w:pPr>
        <w:ind w:left="2124" w:hanging="720"/>
      </w:pPr>
    </w:lvl>
    <w:lvl w:ilvl="4" w:tentative="0">
      <w:start w:val="1"/>
      <w:numFmt w:val="decimal"/>
      <w:lvlText w:val="%1.%2.%3.%4.%5"/>
      <w:lvlJc w:val="left"/>
      <w:pPr>
        <w:ind w:left="2472" w:hanging="720"/>
      </w:pPr>
    </w:lvl>
    <w:lvl w:ilvl="5" w:tentative="0">
      <w:start w:val="1"/>
      <w:numFmt w:val="decimal"/>
      <w:lvlText w:val="%1.%2.%3.%4.%5.%6"/>
      <w:lvlJc w:val="left"/>
      <w:pPr>
        <w:ind w:left="3180" w:hanging="1080"/>
      </w:pPr>
    </w:lvl>
    <w:lvl w:ilvl="6" w:tentative="0">
      <w:start w:val="1"/>
      <w:numFmt w:val="decimal"/>
      <w:lvlText w:val="%1.%2.%3.%4.%5.%6.%7"/>
      <w:lvlJc w:val="left"/>
      <w:pPr>
        <w:ind w:left="3528" w:hanging="1080"/>
      </w:pPr>
    </w:lvl>
    <w:lvl w:ilvl="7" w:tentative="0">
      <w:start w:val="1"/>
      <w:numFmt w:val="decimal"/>
      <w:lvlText w:val="%1.%2.%3.%4.%5.%6.%7.%8"/>
      <w:lvlJc w:val="left"/>
      <w:pPr>
        <w:ind w:left="4236" w:hanging="1440"/>
      </w:pPr>
    </w:lvl>
    <w:lvl w:ilvl="8" w:tentative="0">
      <w:start w:val="1"/>
      <w:numFmt w:val="decimal"/>
      <w:lvlText w:val="%1.%2.%3.%4.%5.%6.%7.%8.%9"/>
      <w:lvlJc w:val="left"/>
      <w:pPr>
        <w:ind w:left="4584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false"/>
  <w:bordersDoNotSurroundFooter w:val="false"/>
  <w:documentProtection w:enforcement="0"/>
  <w:defaultTabStop w:val="708"/>
  <w:displayHorizontalDrawingGridEvery w:val="1"/>
  <w:displayVerticalDrawingGridEvery w:val="1"/>
  <w:noPunctuationKerning w:val="true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BFB0259"/>
    <w:rsid w:val="3A555ED9"/>
    <w:rsid w:val="3B5F6325"/>
    <w:rsid w:val="47F72208"/>
    <w:rsid w:val="4CD74152"/>
    <w:rsid w:val="4DDDD8E6"/>
    <w:rsid w:val="5E772A75"/>
    <w:rsid w:val="5FEC19E9"/>
    <w:rsid w:val="67D5AC6E"/>
    <w:rsid w:val="6BADA02A"/>
    <w:rsid w:val="6CFAFA4D"/>
    <w:rsid w:val="6EF7833B"/>
    <w:rsid w:val="6F75A4E6"/>
    <w:rsid w:val="77DD103A"/>
    <w:rsid w:val="7B5F2E04"/>
    <w:rsid w:val="7DFF7890"/>
    <w:rsid w:val="7E2768BE"/>
    <w:rsid w:val="7F69B5E0"/>
    <w:rsid w:val="93AFAC1E"/>
    <w:rsid w:val="BD7D32CF"/>
    <w:rsid w:val="BF538FE6"/>
    <w:rsid w:val="BFD55C13"/>
    <w:rsid w:val="CE6F9746"/>
    <w:rsid w:val="CF2E5BC5"/>
    <w:rsid w:val="D8F1870E"/>
    <w:rsid w:val="DF7A9304"/>
    <w:rsid w:val="E75BDD59"/>
    <w:rsid w:val="E766BDA1"/>
    <w:rsid w:val="EBCD21E4"/>
    <w:rsid w:val="FBFF18DE"/>
    <w:rsid w:val="FD3BE66D"/>
    <w:rsid w:val="FDEA26DF"/>
    <w:rsid w:val="FE8B406A"/>
    <w:rsid w:val="FFBFE43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nhideWhenUsed="0" w:uiPriority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Arial" w:hAnsi="Arial" w:cs="Arial" w:eastAsiaTheme="minorHAnsi"/>
      <w:color w:val="auto"/>
      <w:kern w:val="0"/>
      <w:sz w:val="18"/>
      <w:szCs w:val="18"/>
      <w:lang w:val="es-MX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480" w:after="120"/>
      <w:outlineLvl w:val="0"/>
    </w:pPr>
    <w:rPr>
      <w:rFonts w:eastAsiaTheme="majorEastAsia" w:cstheme="majorBidi"/>
      <w:b/>
      <w:bCs/>
      <w:sz w:val="22"/>
      <w:szCs w:val="28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360" w:after="120"/>
      <w:outlineLvl w:val="1"/>
    </w:pPr>
    <w:rPr>
      <w:rFonts w:eastAsiaTheme="majorEastAsia" w:cstheme="majorBidi"/>
      <w:b/>
      <w:bCs/>
      <w:sz w:val="20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4"/>
    <w:semiHidden/>
    <w:unhideWhenUsed/>
    <w:qFormat/>
    <w:uiPriority w:val="99"/>
    <w:rPr>
      <w:rFonts w:ascii="Segoe UI" w:hAnsi="Segoe UI" w:cs="Segoe UI"/>
    </w:rPr>
  </w:style>
  <w:style w:type="paragraph" w:styleId="8">
    <w:name w:val="Body Text"/>
    <w:basedOn w:val="1"/>
    <w:link w:val="25"/>
    <w:qFormat/>
    <w:uiPriority w:val="0"/>
    <w:pPr>
      <w:jc w:val="both"/>
    </w:pPr>
    <w:rPr>
      <w:rFonts w:eastAsia="Times New Roman" w:cs="Times New Roman"/>
      <w:sz w:val="20"/>
      <w:szCs w:val="20"/>
      <w:lang w:eastAsia="es-ES"/>
    </w:r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character" w:styleId="10">
    <w:name w:val="annotation reference"/>
    <w:basedOn w:val="5"/>
    <w:semiHidden/>
    <w:unhideWhenUsed/>
    <w:qFormat/>
    <w:uiPriority w:val="99"/>
    <w:rPr>
      <w:sz w:val="16"/>
      <w:szCs w:val="16"/>
    </w:rPr>
  </w:style>
  <w:style w:type="paragraph" w:styleId="11">
    <w:name w:val="annotation text"/>
    <w:basedOn w:val="1"/>
    <w:link w:val="22"/>
    <w:semiHidden/>
    <w:qFormat/>
    <w:uiPriority w:val="0"/>
    <w:pPr>
      <w:jc w:val="both"/>
    </w:pPr>
    <w:rPr>
      <w:rFonts w:eastAsia="Times New Roman" w:cs="Times New Roman"/>
      <w:sz w:val="20"/>
      <w:szCs w:val="20"/>
      <w:lang w:val="es-ES" w:eastAsia="es-ES"/>
    </w:rPr>
  </w:style>
  <w:style w:type="paragraph" w:styleId="12">
    <w:name w:val="annotation subject"/>
    <w:basedOn w:val="11"/>
    <w:next w:val="11"/>
    <w:link w:val="23"/>
    <w:semiHidden/>
    <w:unhideWhenUsed/>
    <w:qFormat/>
    <w:uiPriority w:val="99"/>
    <w:pPr>
      <w:jc w:val="left"/>
    </w:pPr>
    <w:rPr>
      <w:rFonts w:cs="Arial" w:eastAsiaTheme="minorHAnsi"/>
      <w:b/>
      <w:bCs/>
      <w:lang w:val="es-MX" w:eastAsia="en-US"/>
    </w:rPr>
  </w:style>
  <w:style w:type="paragraph" w:styleId="13">
    <w:name w:val="footer"/>
    <w:basedOn w:val="1"/>
    <w:link w:val="18"/>
    <w:unhideWhenUsed/>
    <w:qFormat/>
    <w:uiPriority w:val="99"/>
    <w:pPr>
      <w:tabs>
        <w:tab w:val="center" w:pos="4419"/>
        <w:tab w:val="right" w:pos="8838"/>
      </w:tabs>
    </w:pPr>
  </w:style>
  <w:style w:type="paragraph" w:styleId="14">
    <w:name w:val="header"/>
    <w:basedOn w:val="1"/>
    <w:link w:val="17"/>
    <w:unhideWhenUsed/>
    <w:qFormat/>
    <w:uiPriority w:val="0"/>
    <w:pPr>
      <w:tabs>
        <w:tab w:val="center" w:pos="4419"/>
        <w:tab w:val="right" w:pos="8838"/>
      </w:tabs>
    </w:pPr>
  </w:style>
  <w:style w:type="paragraph" w:styleId="15">
    <w:name w:val="List"/>
    <w:basedOn w:val="8"/>
    <w:qFormat/>
    <w:uiPriority w:val="0"/>
    <w:rPr>
      <w:rFonts w:cs="Lohit Devanagari"/>
    </w:rPr>
  </w:style>
  <w:style w:type="table" w:styleId="16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Encabezado Car"/>
    <w:basedOn w:val="5"/>
    <w:link w:val="14"/>
    <w:qFormat/>
    <w:uiPriority w:val="99"/>
  </w:style>
  <w:style w:type="character" w:customStyle="1" w:styleId="18">
    <w:name w:val="Pie de página Car"/>
    <w:basedOn w:val="5"/>
    <w:link w:val="13"/>
    <w:qFormat/>
    <w:uiPriority w:val="99"/>
  </w:style>
  <w:style w:type="character" w:customStyle="1" w:styleId="19">
    <w:name w:val="Título 1 Car"/>
    <w:basedOn w:val="5"/>
    <w:link w:val="2"/>
    <w:qFormat/>
    <w:uiPriority w:val="9"/>
    <w:rPr>
      <w:rFonts w:eastAsiaTheme="majorEastAsia" w:cstheme="majorBidi"/>
      <w:b/>
      <w:bCs/>
      <w:sz w:val="22"/>
      <w:szCs w:val="28"/>
    </w:rPr>
  </w:style>
  <w:style w:type="character" w:customStyle="1" w:styleId="20">
    <w:name w:val="Título 2 Car"/>
    <w:basedOn w:val="5"/>
    <w:link w:val="3"/>
    <w:qFormat/>
    <w:uiPriority w:val="9"/>
    <w:rPr>
      <w:rFonts w:eastAsiaTheme="majorEastAsia" w:cstheme="majorBidi"/>
      <w:b/>
      <w:bCs/>
      <w:sz w:val="20"/>
      <w:szCs w:val="26"/>
    </w:rPr>
  </w:style>
  <w:style w:type="character" w:customStyle="1" w:styleId="21">
    <w:name w:val="apple-style-span"/>
    <w:basedOn w:val="5"/>
    <w:qFormat/>
    <w:uiPriority w:val="0"/>
  </w:style>
  <w:style w:type="character" w:customStyle="1" w:styleId="22">
    <w:name w:val="Texto comentario Car"/>
    <w:basedOn w:val="5"/>
    <w:link w:val="11"/>
    <w:semiHidden/>
    <w:qFormat/>
    <w:uiPriority w:val="0"/>
    <w:rPr>
      <w:rFonts w:eastAsia="Times New Roman" w:cs="Times New Roman"/>
      <w:sz w:val="20"/>
      <w:szCs w:val="20"/>
      <w:lang w:val="es-ES" w:eastAsia="es-ES"/>
    </w:rPr>
  </w:style>
  <w:style w:type="character" w:customStyle="1" w:styleId="23">
    <w:name w:val="Asunto del comentario Car"/>
    <w:basedOn w:val="22"/>
    <w:link w:val="12"/>
    <w:semiHidden/>
    <w:qFormat/>
    <w:uiPriority w:val="99"/>
    <w:rPr>
      <w:rFonts w:eastAsia="Times New Roman" w:cs="Times New Roman"/>
      <w:b/>
      <w:bCs/>
      <w:sz w:val="20"/>
      <w:szCs w:val="20"/>
      <w:lang w:val="es-ES" w:eastAsia="es-ES"/>
    </w:rPr>
  </w:style>
  <w:style w:type="character" w:customStyle="1" w:styleId="24">
    <w:name w:val="Texto de globo Car"/>
    <w:basedOn w:val="5"/>
    <w:link w:val="7"/>
    <w:semiHidden/>
    <w:qFormat/>
    <w:uiPriority w:val="99"/>
    <w:rPr>
      <w:rFonts w:ascii="Segoe UI" w:hAnsi="Segoe UI" w:cs="Segoe UI"/>
    </w:rPr>
  </w:style>
  <w:style w:type="character" w:customStyle="1" w:styleId="25">
    <w:name w:val="Texto independiente Car"/>
    <w:basedOn w:val="5"/>
    <w:link w:val="8"/>
    <w:qFormat/>
    <w:uiPriority w:val="0"/>
    <w:rPr>
      <w:rFonts w:eastAsia="Times New Roman" w:cs="Times New Roman"/>
      <w:sz w:val="20"/>
      <w:szCs w:val="20"/>
      <w:lang w:eastAsia="es-ES"/>
    </w:rPr>
  </w:style>
  <w:style w:type="character" w:customStyle="1" w:styleId="26">
    <w:name w:val="paratext1"/>
    <w:basedOn w:val="5"/>
    <w:qFormat/>
    <w:uiPriority w:val="0"/>
    <w:rPr>
      <w:rFonts w:ascii="Times" w:hAnsi="Times" w:cs="Times"/>
      <w:sz w:val="20"/>
      <w:szCs w:val="20"/>
    </w:rPr>
  </w:style>
  <w:style w:type="character" w:customStyle="1" w:styleId="27">
    <w:name w:val="Intense Emphasis"/>
    <w:basedOn w:val="5"/>
    <w:qFormat/>
    <w:uiPriority w:val="21"/>
    <w:rPr>
      <w:rFonts w:ascii="Calibri Light" w:hAnsi="Calibri Light"/>
      <w:i/>
      <w:iCs/>
      <w:color w:val="5B9BD5" w:themeColor="accent1"/>
      <w:sz w:val="22"/>
      <w14:textFill>
        <w14:solidFill>
          <w14:schemeClr w14:val="accent1"/>
        </w14:solidFill>
      </w14:textFill>
    </w:rPr>
  </w:style>
  <w:style w:type="character" w:customStyle="1" w:styleId="28">
    <w:name w:val="Párrafo de lista Car"/>
    <w:link w:val="29"/>
    <w:qFormat/>
    <w:locked/>
    <w:uiPriority w:val="34"/>
  </w:style>
  <w:style w:type="paragraph" w:styleId="29">
    <w:name w:val="List Paragraph"/>
    <w:basedOn w:val="1"/>
    <w:link w:val="28"/>
    <w:qFormat/>
    <w:uiPriority w:val="34"/>
    <w:pPr>
      <w:spacing w:before="0" w:after="0"/>
      <w:ind w:left="720" w:firstLine="0"/>
      <w:contextualSpacing/>
    </w:pPr>
  </w:style>
  <w:style w:type="character" w:customStyle="1" w:styleId="30">
    <w:name w:val="Título 3 C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31">
    <w:name w:val="Tablas contenido Car"/>
    <w:basedOn w:val="5"/>
    <w:link w:val="32"/>
    <w:qFormat/>
    <w:uiPriority w:val="0"/>
    <w:rPr>
      <w:rFonts w:ascii="Calibri" w:hAnsi="Calibri" w:cstheme="minorBidi"/>
      <w:sz w:val="22"/>
      <w:szCs w:val="22"/>
    </w:rPr>
  </w:style>
  <w:style w:type="paragraph" w:customStyle="1" w:styleId="32">
    <w:name w:val="Tablas contenido"/>
    <w:basedOn w:val="1"/>
    <w:next w:val="1"/>
    <w:link w:val="31"/>
    <w:qFormat/>
    <w:uiPriority w:val="0"/>
    <w:pPr>
      <w:spacing w:before="120" w:after="120" w:line="259" w:lineRule="auto"/>
      <w:jc w:val="both"/>
    </w:pPr>
    <w:rPr>
      <w:rFonts w:ascii="Calibri" w:hAnsi="Calibri" w:cstheme="minorBidi"/>
      <w:sz w:val="22"/>
      <w:szCs w:val="22"/>
    </w:rPr>
  </w:style>
  <w:style w:type="character" w:customStyle="1" w:styleId="33">
    <w:name w:val="Sin espaciado Car"/>
    <w:basedOn w:val="5"/>
    <w:link w:val="34"/>
    <w:qFormat/>
    <w:uiPriority w:val="1"/>
  </w:style>
  <w:style w:type="paragraph" w:styleId="34">
    <w:name w:val="No Spacing"/>
    <w:link w:val="33"/>
    <w:qFormat/>
    <w:uiPriority w:val="1"/>
    <w:pPr>
      <w:widowControl/>
      <w:bidi w:val="0"/>
      <w:jc w:val="left"/>
    </w:pPr>
    <w:rPr>
      <w:rFonts w:ascii="Arial" w:hAnsi="Arial" w:cs="Arial" w:eastAsiaTheme="minorHAnsi"/>
      <w:color w:val="auto"/>
      <w:kern w:val="0"/>
      <w:sz w:val="18"/>
      <w:szCs w:val="18"/>
      <w:lang w:val="es-MX" w:eastAsia="en-US" w:bidi="ar-SA"/>
    </w:rPr>
  </w:style>
  <w:style w:type="character" w:customStyle="1" w:styleId="35">
    <w:name w:val="ListLabel 1"/>
    <w:qFormat/>
    <w:uiPriority w:val="0"/>
    <w:rPr>
      <w:rFonts w:cs="Courier New"/>
    </w:rPr>
  </w:style>
  <w:style w:type="character" w:customStyle="1" w:styleId="36">
    <w:name w:val="ListLabel 2"/>
    <w:qFormat/>
    <w:uiPriority w:val="0"/>
    <w:rPr>
      <w:rFonts w:cs="Courier New"/>
    </w:rPr>
  </w:style>
  <w:style w:type="character" w:customStyle="1" w:styleId="37">
    <w:name w:val="ListLabel 3"/>
    <w:qFormat/>
    <w:uiPriority w:val="0"/>
    <w:rPr>
      <w:rFonts w:cs="Courier New"/>
    </w:rPr>
  </w:style>
  <w:style w:type="character" w:customStyle="1" w:styleId="38">
    <w:name w:val="ListLabel 4"/>
    <w:qFormat/>
    <w:uiPriority w:val="0"/>
    <w:rPr>
      <w:rFonts w:cs="Courier New"/>
    </w:rPr>
  </w:style>
  <w:style w:type="character" w:customStyle="1" w:styleId="39">
    <w:name w:val="ListLabel 5"/>
    <w:qFormat/>
    <w:uiPriority w:val="0"/>
    <w:rPr>
      <w:rFonts w:cs="Courier New"/>
    </w:rPr>
  </w:style>
  <w:style w:type="character" w:customStyle="1" w:styleId="40">
    <w:name w:val="ListLabel 6"/>
    <w:qFormat/>
    <w:uiPriority w:val="0"/>
    <w:rPr>
      <w:rFonts w:cs="Courier New"/>
    </w:rPr>
  </w:style>
  <w:style w:type="character" w:customStyle="1" w:styleId="41">
    <w:name w:val="ListLabel 7"/>
    <w:qFormat/>
    <w:uiPriority w:val="0"/>
    <w:rPr>
      <w:rFonts w:cs="Courier New"/>
    </w:rPr>
  </w:style>
  <w:style w:type="character" w:customStyle="1" w:styleId="42">
    <w:name w:val="ListLabel 8"/>
    <w:qFormat/>
    <w:uiPriority w:val="0"/>
    <w:rPr>
      <w:rFonts w:cs="Courier New"/>
    </w:rPr>
  </w:style>
  <w:style w:type="character" w:customStyle="1" w:styleId="43">
    <w:name w:val="ListLabel 9"/>
    <w:qFormat/>
    <w:uiPriority w:val="0"/>
    <w:rPr>
      <w:rFonts w:cs="Courier New"/>
    </w:rPr>
  </w:style>
  <w:style w:type="character" w:customStyle="1" w:styleId="44">
    <w:name w:val="ListLabel 10"/>
    <w:qFormat/>
    <w:uiPriority w:val="0"/>
    <w:rPr>
      <w:rFonts w:cs="Courier New"/>
    </w:rPr>
  </w:style>
  <w:style w:type="character" w:customStyle="1" w:styleId="45">
    <w:name w:val="ListLabel 11"/>
    <w:qFormat/>
    <w:uiPriority w:val="0"/>
    <w:rPr>
      <w:rFonts w:cs="Courier New"/>
    </w:rPr>
  </w:style>
  <w:style w:type="character" w:customStyle="1" w:styleId="46">
    <w:name w:val="ListLabel 12"/>
    <w:qFormat/>
    <w:uiPriority w:val="0"/>
    <w:rPr>
      <w:rFonts w:cs="Courier New"/>
    </w:rPr>
  </w:style>
  <w:style w:type="character" w:customStyle="1" w:styleId="47">
    <w:name w:val="ListLabel 13"/>
    <w:qFormat/>
    <w:uiPriority w:val="0"/>
    <w:rPr>
      <w:rFonts w:cs="Courier New"/>
    </w:rPr>
  </w:style>
  <w:style w:type="character" w:customStyle="1" w:styleId="48">
    <w:name w:val="ListLabel 14"/>
    <w:qFormat/>
    <w:uiPriority w:val="0"/>
    <w:rPr>
      <w:rFonts w:cs="Courier New"/>
    </w:rPr>
  </w:style>
  <w:style w:type="character" w:customStyle="1" w:styleId="49">
    <w:name w:val="ListLabel 15"/>
    <w:qFormat/>
    <w:uiPriority w:val="0"/>
    <w:rPr>
      <w:rFonts w:cs="Courier New"/>
    </w:rPr>
  </w:style>
  <w:style w:type="character" w:customStyle="1" w:styleId="50">
    <w:name w:val="ListLabel 16"/>
    <w:qFormat/>
    <w:uiPriority w:val="0"/>
    <w:rPr>
      <w:rFonts w:cs="Courier New"/>
    </w:rPr>
  </w:style>
  <w:style w:type="character" w:customStyle="1" w:styleId="51">
    <w:name w:val="ListLabel 17"/>
    <w:qFormat/>
    <w:uiPriority w:val="0"/>
    <w:rPr>
      <w:rFonts w:cs="Courier New"/>
    </w:rPr>
  </w:style>
  <w:style w:type="character" w:customStyle="1" w:styleId="52">
    <w:name w:val="ListLabel 18"/>
    <w:qFormat/>
    <w:uiPriority w:val="0"/>
    <w:rPr>
      <w:rFonts w:cs="Courier New"/>
    </w:rPr>
  </w:style>
  <w:style w:type="character" w:customStyle="1" w:styleId="53">
    <w:name w:val="ListLabel 19"/>
    <w:qFormat/>
    <w:uiPriority w:val="0"/>
    <w:rPr>
      <w:b/>
      <w:sz w:val="22"/>
      <w:szCs w:val="22"/>
    </w:rPr>
  </w:style>
  <w:style w:type="character" w:customStyle="1" w:styleId="54">
    <w:name w:val="ListLabel 20"/>
    <w:qFormat/>
    <w:uiPriority w:val="0"/>
    <w:rPr>
      <w:rFonts w:cs="Courier New"/>
    </w:rPr>
  </w:style>
  <w:style w:type="character" w:customStyle="1" w:styleId="55">
    <w:name w:val="ListLabel 21"/>
    <w:qFormat/>
    <w:uiPriority w:val="0"/>
    <w:rPr>
      <w:rFonts w:cs="Courier New"/>
    </w:rPr>
  </w:style>
  <w:style w:type="character" w:customStyle="1" w:styleId="56">
    <w:name w:val="ListLabel 22"/>
    <w:qFormat/>
    <w:uiPriority w:val="0"/>
    <w:rPr>
      <w:rFonts w:cs="Courier New"/>
    </w:rPr>
  </w:style>
  <w:style w:type="character" w:customStyle="1" w:styleId="57">
    <w:name w:val="ListLabel 23"/>
    <w:qFormat/>
    <w:uiPriority w:val="0"/>
    <w:rPr>
      <w:rFonts w:cs="Courier New"/>
    </w:rPr>
  </w:style>
  <w:style w:type="character" w:customStyle="1" w:styleId="58">
    <w:name w:val="ListLabel 24"/>
    <w:qFormat/>
    <w:uiPriority w:val="0"/>
    <w:rPr>
      <w:rFonts w:cs="Courier New"/>
    </w:rPr>
  </w:style>
  <w:style w:type="character" w:customStyle="1" w:styleId="59">
    <w:name w:val="ListLabel 25"/>
    <w:qFormat/>
    <w:uiPriority w:val="0"/>
    <w:rPr>
      <w:rFonts w:cs="Courier New"/>
    </w:rPr>
  </w:style>
  <w:style w:type="character" w:customStyle="1" w:styleId="60">
    <w:name w:val="ListLabel 26"/>
    <w:qFormat/>
    <w:uiPriority w:val="0"/>
    <w:rPr>
      <w:color w:val="auto"/>
    </w:rPr>
  </w:style>
  <w:style w:type="character" w:customStyle="1" w:styleId="61">
    <w:name w:val="ListLabel 27"/>
    <w:qFormat/>
    <w:uiPriority w:val="0"/>
    <w:rPr>
      <w:b/>
      <w:color w:val="auto"/>
    </w:rPr>
  </w:style>
  <w:style w:type="character" w:customStyle="1" w:styleId="62">
    <w:name w:val="ListLabel 28"/>
    <w:qFormat/>
    <w:uiPriority w:val="0"/>
    <w:rPr>
      <w:rFonts w:eastAsia="Calibri"/>
    </w:rPr>
  </w:style>
  <w:style w:type="character" w:customStyle="1" w:styleId="63">
    <w:name w:val="ListLabel 29"/>
    <w:qFormat/>
    <w:uiPriority w:val="0"/>
    <w:rPr>
      <w:rFonts w:cs="Courier New"/>
    </w:rPr>
  </w:style>
  <w:style w:type="character" w:customStyle="1" w:styleId="64">
    <w:name w:val="ListLabel 30"/>
    <w:qFormat/>
    <w:uiPriority w:val="0"/>
    <w:rPr>
      <w:rFonts w:cs="Courier New"/>
    </w:rPr>
  </w:style>
  <w:style w:type="character" w:customStyle="1" w:styleId="65">
    <w:name w:val="ListLabel 31"/>
    <w:qFormat/>
    <w:uiPriority w:val="0"/>
    <w:rPr>
      <w:rFonts w:cs="Courier New"/>
    </w:rPr>
  </w:style>
  <w:style w:type="character" w:customStyle="1" w:styleId="66">
    <w:name w:val="ListLabel 32"/>
    <w:qFormat/>
    <w:uiPriority w:val="0"/>
    <w:rPr>
      <w:b/>
    </w:rPr>
  </w:style>
  <w:style w:type="character" w:customStyle="1" w:styleId="67">
    <w:name w:val="ListLabel 33"/>
    <w:qFormat/>
    <w:uiPriority w:val="0"/>
    <w:rPr>
      <w:b/>
      <w:color w:val="auto"/>
    </w:rPr>
  </w:style>
  <w:style w:type="character" w:customStyle="1" w:styleId="68">
    <w:name w:val="ListLabel 34"/>
    <w:qFormat/>
    <w:uiPriority w:val="0"/>
    <w:rPr>
      <w:rFonts w:cs="Courier New"/>
    </w:rPr>
  </w:style>
  <w:style w:type="character" w:customStyle="1" w:styleId="69">
    <w:name w:val="ListLabel 35"/>
    <w:qFormat/>
    <w:uiPriority w:val="0"/>
    <w:rPr>
      <w:rFonts w:cs="Courier New"/>
    </w:rPr>
  </w:style>
  <w:style w:type="character" w:customStyle="1" w:styleId="70">
    <w:name w:val="ListLabel 36"/>
    <w:qFormat/>
    <w:uiPriority w:val="0"/>
    <w:rPr>
      <w:rFonts w:cs="Courier New"/>
    </w:rPr>
  </w:style>
  <w:style w:type="character" w:customStyle="1" w:styleId="71">
    <w:name w:val="ListLabel 37"/>
    <w:qFormat/>
    <w:uiPriority w:val="0"/>
    <w:rPr>
      <w:rFonts w:cs="Courier New"/>
    </w:rPr>
  </w:style>
  <w:style w:type="character" w:customStyle="1" w:styleId="72">
    <w:name w:val="ListLabel 38"/>
    <w:qFormat/>
    <w:uiPriority w:val="0"/>
    <w:rPr>
      <w:rFonts w:cs="Courier New"/>
    </w:rPr>
  </w:style>
  <w:style w:type="character" w:customStyle="1" w:styleId="73">
    <w:name w:val="ListLabel 39"/>
    <w:qFormat/>
    <w:uiPriority w:val="0"/>
    <w:rPr>
      <w:rFonts w:cs="Courier New"/>
    </w:rPr>
  </w:style>
  <w:style w:type="character" w:customStyle="1" w:styleId="74">
    <w:name w:val="ListLabel 40"/>
    <w:qFormat/>
    <w:uiPriority w:val="0"/>
    <w:rPr>
      <w:rFonts w:cs="Courier New"/>
    </w:rPr>
  </w:style>
  <w:style w:type="character" w:customStyle="1" w:styleId="75">
    <w:name w:val="ListLabel 41"/>
    <w:qFormat/>
    <w:uiPriority w:val="0"/>
    <w:rPr>
      <w:rFonts w:cs="Courier New"/>
    </w:rPr>
  </w:style>
  <w:style w:type="character" w:customStyle="1" w:styleId="76">
    <w:name w:val="ListLabel 42"/>
    <w:qFormat/>
    <w:uiPriority w:val="0"/>
    <w:rPr>
      <w:rFonts w:cs="Courier New"/>
    </w:rPr>
  </w:style>
  <w:style w:type="character" w:customStyle="1" w:styleId="77">
    <w:name w:val="ListLabel 43"/>
    <w:qFormat/>
    <w:uiPriority w:val="0"/>
    <w:rPr>
      <w:rFonts w:cs="Courier New"/>
    </w:rPr>
  </w:style>
  <w:style w:type="character" w:customStyle="1" w:styleId="78">
    <w:name w:val="ListLabel 44"/>
    <w:qFormat/>
    <w:uiPriority w:val="0"/>
    <w:rPr>
      <w:rFonts w:cs="Courier New"/>
    </w:rPr>
  </w:style>
  <w:style w:type="character" w:customStyle="1" w:styleId="79">
    <w:name w:val="ListLabel 45"/>
    <w:qFormat/>
    <w:uiPriority w:val="0"/>
    <w:rPr>
      <w:rFonts w:cs="Courier New"/>
    </w:rPr>
  </w:style>
  <w:style w:type="character" w:customStyle="1" w:styleId="80">
    <w:name w:val="ListLabel 46"/>
    <w:qFormat/>
    <w:uiPriority w:val="0"/>
    <w:rPr>
      <w:rFonts w:cs="Courier New"/>
    </w:rPr>
  </w:style>
  <w:style w:type="character" w:customStyle="1" w:styleId="81">
    <w:name w:val="ListLabel 47"/>
    <w:qFormat/>
    <w:uiPriority w:val="0"/>
    <w:rPr>
      <w:rFonts w:cs="Courier New"/>
    </w:rPr>
  </w:style>
  <w:style w:type="character" w:customStyle="1" w:styleId="82">
    <w:name w:val="ListLabel 48"/>
    <w:qFormat/>
    <w:uiPriority w:val="0"/>
    <w:rPr>
      <w:rFonts w:cs="Courier New"/>
    </w:rPr>
  </w:style>
  <w:style w:type="character" w:customStyle="1" w:styleId="83">
    <w:name w:val="ListLabel 49"/>
    <w:qFormat/>
    <w:uiPriority w:val="0"/>
    <w:rPr>
      <w:rFonts w:cs="Courier New"/>
    </w:rPr>
  </w:style>
  <w:style w:type="character" w:customStyle="1" w:styleId="84">
    <w:name w:val="ListLabel 50"/>
    <w:qFormat/>
    <w:uiPriority w:val="0"/>
    <w:rPr>
      <w:rFonts w:cs="Courier New"/>
    </w:rPr>
  </w:style>
  <w:style w:type="character" w:customStyle="1" w:styleId="85">
    <w:name w:val="ListLabel 51"/>
    <w:qFormat/>
    <w:uiPriority w:val="0"/>
    <w:rPr>
      <w:rFonts w:cs="Courier New"/>
    </w:rPr>
  </w:style>
  <w:style w:type="character" w:customStyle="1" w:styleId="86">
    <w:name w:val="ListLabel 52"/>
    <w:qFormat/>
    <w:uiPriority w:val="0"/>
    <w:rPr>
      <w:rFonts w:cs="Courier New"/>
    </w:rPr>
  </w:style>
  <w:style w:type="character" w:customStyle="1" w:styleId="87">
    <w:name w:val="ListLabel 53"/>
    <w:qFormat/>
    <w:uiPriority w:val="0"/>
    <w:rPr>
      <w:rFonts w:cs="Courier New"/>
    </w:rPr>
  </w:style>
  <w:style w:type="character" w:customStyle="1" w:styleId="88">
    <w:name w:val="ListLabel 54"/>
    <w:qFormat/>
    <w:uiPriority w:val="0"/>
    <w:rPr>
      <w:rFonts w:cs="Courier New"/>
    </w:rPr>
  </w:style>
  <w:style w:type="character" w:customStyle="1" w:styleId="89">
    <w:name w:val="ListLabel 55"/>
    <w:qFormat/>
    <w:uiPriority w:val="0"/>
    <w:rPr>
      <w:rFonts w:cs="Courier New"/>
    </w:rPr>
  </w:style>
  <w:style w:type="character" w:customStyle="1" w:styleId="90">
    <w:name w:val="ListLabel 56"/>
    <w:qFormat/>
    <w:uiPriority w:val="0"/>
    <w:rPr>
      <w:rFonts w:cs="Courier New"/>
    </w:rPr>
  </w:style>
  <w:style w:type="character" w:customStyle="1" w:styleId="91">
    <w:name w:val="ListLabel 57"/>
    <w:qFormat/>
    <w:uiPriority w:val="0"/>
    <w:rPr>
      <w:rFonts w:cs="Courier New"/>
    </w:rPr>
  </w:style>
  <w:style w:type="character" w:customStyle="1" w:styleId="92">
    <w:name w:val="ListLabel 58"/>
    <w:qFormat/>
    <w:uiPriority w:val="0"/>
    <w:rPr>
      <w:rFonts w:cs="Courier New"/>
    </w:rPr>
  </w:style>
  <w:style w:type="character" w:customStyle="1" w:styleId="93">
    <w:name w:val="ListLabel 59"/>
    <w:qFormat/>
    <w:uiPriority w:val="0"/>
    <w:rPr>
      <w:rFonts w:cs="Courier New"/>
    </w:rPr>
  </w:style>
  <w:style w:type="character" w:customStyle="1" w:styleId="94">
    <w:name w:val="ListLabel 60"/>
    <w:qFormat/>
    <w:uiPriority w:val="0"/>
    <w:rPr>
      <w:rFonts w:cs="Courier New"/>
    </w:rPr>
  </w:style>
  <w:style w:type="paragraph" w:customStyle="1" w:styleId="95">
    <w:name w:val="Título1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customStyle="1" w:styleId="96">
    <w:name w:val="Índice"/>
    <w:basedOn w:val="1"/>
    <w:qFormat/>
    <w:uiPriority w:val="0"/>
    <w:pPr>
      <w:suppressLineNumbers/>
    </w:pPr>
    <w:rPr>
      <w:rFonts w:cs="Lohit Devanagari"/>
    </w:rPr>
  </w:style>
  <w:style w:type="paragraph" w:customStyle="1" w:styleId="97">
    <w:name w:val="infoblue"/>
    <w:basedOn w:val="1"/>
    <w:next w:val="1"/>
    <w:qFormat/>
    <w:uiPriority w:val="0"/>
    <w:pPr>
      <w:spacing w:line="240" w:lineRule="atLeast"/>
      <w:jc w:val="both"/>
    </w:pPr>
    <w:rPr>
      <w:rFonts w:eastAsia="Times New Roman" w:cs="Times New Roman"/>
      <w:i/>
      <w:iCs/>
      <w:color w:val="0000FF"/>
      <w:sz w:val="20"/>
      <w:szCs w:val="20"/>
      <w:lang w:val="es-ES" w:eastAsia="es-ES"/>
    </w:rPr>
  </w:style>
  <w:style w:type="paragraph" w:customStyle="1" w:styleId="98">
    <w:name w:val="estilo30"/>
    <w:basedOn w:val="1"/>
    <w:qFormat/>
    <w:uiPriority w:val="0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customStyle="1" w:styleId="99">
    <w:name w:val="Tabla Titulo"/>
    <w:basedOn w:val="1"/>
    <w:qFormat/>
    <w:uiPriority w:val="0"/>
    <w:pPr>
      <w:spacing w:line="276" w:lineRule="auto"/>
      <w:jc w:val="center"/>
    </w:pPr>
    <w:rPr>
      <w:rFonts w:ascii="Calibri" w:hAnsi="Calibri" w:eastAsia="Times New Roman"/>
      <w:b/>
      <w:sz w:val="22"/>
      <w:szCs w:val="20"/>
      <w:lang w:eastAsia="es-ES"/>
    </w:rPr>
  </w:style>
  <w:style w:type="paragraph" w:customStyle="1" w:styleId="100">
    <w:name w:val="TableRow"/>
    <w:basedOn w:val="1"/>
    <w:qFormat/>
    <w:uiPriority w:val="0"/>
    <w:pPr>
      <w:spacing w:before="60" w:after="60" w:line="276" w:lineRule="auto"/>
    </w:pPr>
    <w:rPr>
      <w:rFonts w:ascii="Calibri" w:hAnsi="Calibri" w:eastAsia="Calibri" w:cs="Times New Roman"/>
      <w:sz w:val="22"/>
      <w:szCs w:val="22"/>
    </w:rPr>
  </w:style>
  <w:style w:type="paragraph" w:customStyle="1" w:styleId="101">
    <w:name w:val="Normal Table Text"/>
    <w:basedOn w:val="1"/>
    <w:qFormat/>
    <w:uiPriority w:val="0"/>
    <w:pPr>
      <w:spacing w:before="0" w:after="200" w:line="276" w:lineRule="auto"/>
    </w:pPr>
    <w:rPr>
      <w:rFonts w:ascii="Calibri" w:hAnsi="Calibri" w:eastAsia="Calibri" w:cs="Times New Roman"/>
      <w:sz w:val="20"/>
      <w:szCs w:val="20"/>
      <w:lang w:val="en-US"/>
    </w:rPr>
  </w:style>
  <w:style w:type="paragraph" w:customStyle="1" w:styleId="102">
    <w:name w:val="Contenido de la tabla"/>
    <w:basedOn w:val="1"/>
    <w:qFormat/>
    <w:uiPriority w:val="0"/>
    <w:pPr>
      <w:suppressLineNumbers/>
    </w:pPr>
  </w:style>
  <w:style w:type="paragraph" w:customStyle="1" w:styleId="103">
    <w:name w:val="Título de la tabla"/>
    <w:basedOn w:val="102"/>
    <w:qFormat/>
    <w:uiPriority w:val="0"/>
    <w:pPr>
      <w:suppressLineNumbers/>
      <w:jc w:val="center"/>
    </w:pPr>
    <w:rPr>
      <w:b/>
      <w:bCs/>
    </w:rPr>
  </w:style>
  <w:style w:type="table" w:customStyle="1" w:styleId="104">
    <w:name w:val="Cuadrícula de tabla clara1"/>
    <w:basedOn w:val="6"/>
    <w:qFormat/>
    <w:uiPriority w:val="40"/>
    <w:rPr>
      <w:rFonts w:asciiTheme="minorHAnsi" w:hAnsiTheme="minorHAnsi" w:cstheme="minorBidi"/>
      <w:sz w:val="22"/>
      <w:szCs w:val="22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5">
    <w:name w:val="Grid Table Light"/>
    <w:basedOn w:val="6"/>
    <w:qFormat/>
    <w:uiPriority w:val="40"/>
    <w:rPr>
      <w:rFonts w:asciiTheme="minorHAnsi" w:hAnsiTheme="minorHAnsi" w:cstheme="minorBidi"/>
      <w:sz w:val="22"/>
      <w:szCs w:val="22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6">
    <w:name w:val="Plain Table 1"/>
    <w:basedOn w:val="6"/>
    <w:qFormat/>
    <w:uiPriority w:val="41"/>
    <w:rPr>
      <w:rFonts w:asciiTheme="minorHAnsi" w:hAnsiTheme="minorHAnsi" w:cstheme="minorBidi"/>
      <w:sz w:val="22"/>
      <w:szCs w:val="22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FFFFFF" w:themeColor="background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https://irvingvillanueva.com</Company>
  <Pages>1</Pages>
  <Words>29</Words>
  <Characters>129</Characters>
  <Paragraphs>365</Paragraphs>
  <TotalTime>2</TotalTime>
  <ScaleCrop>false</ScaleCrop>
  <LinksUpToDate>false</LinksUpToDate>
  <CharactersWithSpaces>150</CharactersWithSpaces>
  <Application>WPS Office_11.1.0.9719_F1E327BC-269C-435d-A152-05C5408002CA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2018-04-02T18:42:00Z</dcterms:created>
  <dc:creator>Irving Villanueva</dc:creator>
  <cp:lastModifiedBy>ivillanueva</cp:lastModifiedBy>
  <dcterms:modified xsi:type="dcterms:W3CDTF">2020-11-24T19:02:38Z</dcterms:modified>
  <cp:revision>90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Instituto Federal de Telecomunicaciones</vt:lpwstr>
  </property>
  <property fmtid="{D5CDD505-2E9C-101B-9397-08002B2CF9AE}" pid="4" name="ContentTypeId">
    <vt:lpwstr>0x01010060C07B1806D37841A20E193B8278157D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KSOProductBuildVer">
    <vt:lpwstr>1033-11.1.0.9719</vt:lpwstr>
  </property>
</Properties>
</file>