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8D08D" w:themeFill="accent6" w:themeFillTint="99"/>
        <w:rPr>
          <w:sz w:val="32"/>
        </w:rPr>
      </w:pPr>
      <w:r>
        <w:rPr>
          <w:sz w:val="32"/>
        </w:rPr>
        <w:t>Autorizaciones</w:t>
      </w:r>
    </w:p>
    <w:tbl>
      <w:tblPr>
        <w:tblStyle w:val="104"/>
        <w:tblW w:w="1015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358"/>
        <w:gridCol w:w="406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32" w:type="dxa"/>
            <w:shd w:val="clear" w:color="auto" w:fill="BEBEBE" w:themeFill="background1" w:themeFillShade="BF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BEBEBE" w:themeFill="background1" w:themeFillShade="BF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Revisó</w:t>
            </w:r>
          </w:p>
        </w:tc>
        <w:tc>
          <w:tcPr>
            <w:tcW w:w="4064" w:type="dxa"/>
            <w:shd w:val="clear" w:color="auto" w:fill="BEBEBE" w:themeFill="background1" w:themeFillShade="BF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Autorizó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1732" w:type="dxa"/>
            <w:shd w:val="clear" w:color="auto" w:fill="FFFFFF" w:themeFill="background1"/>
          </w:tcPr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="Calibri" w:hAnsi="Calibri" w:cstheme="minorBidi"/>
                <w:sz w:val="22"/>
                <w:szCs w:val="22"/>
              </w:rPr>
              <w:t>Nombre</w:t>
            </w: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="Calibri" w:hAnsi="Calibri" w:cstheme="minorBidi"/>
                <w:sz w:val="22"/>
                <w:szCs w:val="22"/>
              </w:rPr>
              <w:t>Firma</w:t>
            </w: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="Calibri" w:hAnsi="Calibri" w:cstheme="minorBidi"/>
                <w:sz w:val="22"/>
                <w:szCs w:val="22"/>
              </w:rPr>
              <w:t>Fecha</w:t>
            </w:r>
          </w:p>
        </w:tc>
        <w:tc>
          <w:tcPr>
            <w:tcW w:w="4358" w:type="dxa"/>
            <w:shd w:val="clear" w:color="auto" w:fill="auto"/>
          </w:tcPr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</w:rPr>
              <w:t>Irving Villanueva Pérez</w:t>
            </w: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  <w:r>
              <w:rPr>
                <w:i w:val="0"/>
                <w:iCs w:val="0"/>
                <w:color w:val="auto"/>
                <w:szCs w:val="22"/>
              </w:rPr>
              <w:br w:type="textWrapping"/>
            </w:r>
          </w:p>
          <w:p>
            <w:pPr>
              <w:jc w:val="center"/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rFonts w:hint="default"/>
                <w:lang/>
              </w:rPr>
            </w:pP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/20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</w:p>
        </w:tc>
        <w:tc>
          <w:tcPr>
            <w:tcW w:w="4064" w:type="dxa"/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color w:val="auto"/>
                <w:szCs w:val="22"/>
                <w:lang/>
              </w:rPr>
            </w:pPr>
            <w:r>
              <w:rPr>
                <w:rStyle w:val="27"/>
                <w:rFonts w:hint="default"/>
                <w:i w:val="0"/>
                <w:iCs w:val="0"/>
                <w:color w:val="auto"/>
                <w:szCs w:val="22"/>
                <w:lang/>
              </w:rPr>
              <w:t>A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LGUIEN</w:t>
            </w: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  <w:r>
              <w:rPr>
                <w:i w:val="0"/>
                <w:iCs w:val="0"/>
                <w:color w:val="auto"/>
                <w:szCs w:val="22"/>
              </w:rPr>
              <w:br w:type="textWrapping"/>
            </w: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i w:val="0"/>
                <w:iCs w:val="0"/>
                <w:color w:val="auto"/>
                <w:szCs w:val="22"/>
              </w:rPr>
            </w:pPr>
          </w:p>
          <w:p>
            <w:pPr>
              <w:jc w:val="center"/>
              <w:rPr>
                <w:rFonts w:hint="default"/>
                <w:lang/>
              </w:rPr>
            </w:pP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/20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</w:p>
        </w:tc>
      </w:tr>
    </w:tbl>
    <w:p/>
    <w:p>
      <w:pPr>
        <w:shd w:val="clear" w:color="auto" w:fill="A8D08D" w:themeFill="accent6" w:themeFillTint="99"/>
        <w:rPr>
          <w:sz w:val="32"/>
        </w:rPr>
      </w:pPr>
      <w:bookmarkStart w:id="0" w:name="_Toc442978289"/>
      <w:bookmarkStart w:id="1" w:name="_Toc442701184"/>
      <w:bookmarkStart w:id="2" w:name="_Toc444622827"/>
      <w:bookmarkStart w:id="3" w:name="_Toc442697043"/>
      <w:bookmarkStart w:id="4" w:name="_Toc442697200"/>
      <w:bookmarkStart w:id="5" w:name="_Toc444622931"/>
      <w:bookmarkStart w:id="6" w:name="_Toc444620939"/>
      <w:bookmarkStart w:id="7" w:name="_Toc442697118"/>
      <w:bookmarkStart w:id="8" w:name="_Toc442790331"/>
      <w:bookmarkStart w:id="9" w:name="_Toc442451386"/>
      <w:bookmarkStart w:id="10" w:name="_Toc442704098"/>
      <w:r>
        <w:rPr>
          <w:sz w:val="32"/>
        </w:rPr>
        <w:t>Control de Cambio del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04"/>
        <w:tblW w:w="10153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018"/>
        <w:gridCol w:w="3519"/>
        <w:gridCol w:w="358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034" w:type="dxa"/>
            <w:shd w:val="clear" w:color="auto" w:fill="BEBEBE" w:themeFill="background1" w:themeFillShade="BF"/>
            <w:vAlign w:val="center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Fecha</w:t>
            </w:r>
          </w:p>
        </w:tc>
        <w:tc>
          <w:tcPr>
            <w:tcW w:w="1018" w:type="dxa"/>
            <w:shd w:val="clear" w:color="auto" w:fill="BEBEBE" w:themeFill="background1" w:themeFillShade="BF"/>
            <w:vAlign w:val="center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Versión</w:t>
            </w:r>
          </w:p>
        </w:tc>
        <w:tc>
          <w:tcPr>
            <w:tcW w:w="3519" w:type="dxa"/>
            <w:shd w:val="clear" w:color="auto" w:fill="BEBEBE" w:themeFill="background1" w:themeFillShade="BF"/>
            <w:vAlign w:val="center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Descripción</w:t>
            </w:r>
          </w:p>
        </w:tc>
        <w:tc>
          <w:tcPr>
            <w:tcW w:w="3582" w:type="dxa"/>
            <w:shd w:val="clear" w:color="auto" w:fill="BEBEBE" w:themeFill="background1" w:themeFillShade="BF"/>
            <w:vAlign w:val="center"/>
          </w:tcPr>
          <w:p>
            <w:pPr>
              <w:pStyle w:val="99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Autor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34" w:type="dxa"/>
            <w:shd w:val="clear" w:color="auto" w:fill="auto"/>
          </w:tcPr>
          <w:p>
            <w:pPr>
              <w:jc w:val="center"/>
              <w:rPr>
                <w:rFonts w:hint="default"/>
                <w:lang/>
              </w:rPr>
            </w:pP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  <w:r>
              <w:rPr>
                <w:rStyle w:val="27"/>
                <w:i w:val="0"/>
                <w:iCs w:val="0"/>
                <w:color w:val="auto"/>
                <w:szCs w:val="22"/>
              </w:rPr>
              <w:t>/20</w:t>
            </w:r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  <w:lang/>
              </w:rPr>
              <w:t>XX</w:t>
            </w:r>
          </w:p>
        </w:tc>
        <w:tc>
          <w:tcPr>
            <w:tcW w:w="1018" w:type="dxa"/>
            <w:shd w:val="clear" w:color="auto" w:fill="auto"/>
          </w:tcPr>
          <w:p>
            <w:r>
              <w:rPr>
                <w:rStyle w:val="27"/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519" w:type="dxa"/>
            <w:shd w:val="clear" w:color="auto" w:fill="auto"/>
          </w:tcPr>
          <w:p>
            <w:r>
              <w:rPr>
                <w:rStyle w:val="27"/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</w:rPr>
              <w:t>Creación del documento</w:t>
            </w:r>
          </w:p>
        </w:tc>
        <w:tc>
          <w:tcPr>
            <w:tcW w:w="3582" w:type="dxa"/>
            <w:shd w:val="clear" w:color="auto" w:fill="auto"/>
          </w:tcPr>
          <w:p>
            <w:r>
              <w:rPr>
                <w:rStyle w:val="27"/>
                <w:rFonts w:hint="default" w:ascii="Calibri Light"/>
                <w:i w:val="0"/>
                <w:iCs w:val="0"/>
                <w:color w:val="auto"/>
                <w:szCs w:val="22"/>
              </w:rPr>
              <w:t>Irving Villanueva Pérez</w:t>
            </w:r>
          </w:p>
        </w:tc>
      </w:tr>
    </w:tbl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pStyle w:val="2"/>
        <w:numPr>
          <w:ilvl w:val="0"/>
          <w:numId w:val="1"/>
        </w:numPr>
        <w:spacing w:before="240" w:after="0" w:line="259" w:lineRule="auto"/>
      </w:pPr>
      <w:bookmarkStart w:id="11" w:name="_Toc439954485"/>
      <w:bookmarkStart w:id="12" w:name="_Toc449040733"/>
      <w:bookmarkStart w:id="13" w:name="_Toc450742083"/>
      <w:r>
        <w:t>Proyección de Base de Datos</w:t>
      </w:r>
      <w:bookmarkEnd w:id="11"/>
      <w:bookmarkEnd w:id="12"/>
      <w:bookmarkEnd w:id="13"/>
    </w:p>
    <w:p>
      <w:pPr>
        <w:jc w:val="center"/>
      </w:pPr>
    </w:p>
    <w:p>
      <w:pPr>
        <w:jc w:val="left"/>
        <w:rPr>
          <w:rFonts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 xml:space="preserve">TODO 1- Utilizar esta formula </w:t>
      </w:r>
      <m:oMath>
        <m:nary>
          <m:naryPr>
            <m:chr m:val="∑"/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naryPr>
          <m:sub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sub>
          <m:sup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DejaVu Math TeX Gyre" w:hAnsi="DejaVu Math TeX Gyre"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  <m:t>a</m:t>
                </m: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DejaVu Math TeX Gyre" w:hAnsi="DejaVu Math TeX Gyre"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  <m:t>i</m:t>
                </m: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sub>
            </m:sSub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e>
        </m:nary>
      </m:oMath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TODO 2 - Revisar ortografia</w:t>
      </w:r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 xml:space="preserve">TODO 3 - Editar autorizaciones </w:t>
      </w:r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TODO 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4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 - Editar 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Control de cambios</w:t>
      </w:r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TODO 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5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 - Editar 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Encabezados con el peoyecto correspondiente</w:t>
      </w:r>
      <w:bookmarkStart w:id="14" w:name="_GoBack"/>
      <w:bookmarkEnd w:id="14"/>
    </w:p>
    <w:p>
      <w:pPr>
        <w:jc w:val="center"/>
        <w:rPr>
          <w:rFonts w:hint="default"/>
          <w:lang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766" w:right="1043" w:bottom="993" w:left="1043" w:header="709" w:footer="451" w:gutter="0"/>
      <w:pgNumType w:fmt="decimal"/>
      <w:cols w:space="720" w:num="1"/>
      <w:formProt w:val="0"/>
      <w:titlePg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egoe UI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290" w:type="dxa"/>
      <w:tblInd w:w="0" w:type="dxa"/>
      <w:tblBorders>
        <w:top w:val="single" w:color="BFBFBF" w:sz="4" w:space="0"/>
        <w:left w:val="none" w:color="auto" w:sz="0" w:space="0"/>
        <w:bottom w:val="single" w:color="BFBFBF" w:sz="4" w:space="0"/>
        <w:right w:val="none" w:color="auto" w:sz="0" w:space="0"/>
        <w:insideH w:val="single" w:color="BFBFBF" w:sz="4" w:space="0"/>
        <w:insideV w:val="none" w:color="auto" w:sz="0" w:space="0"/>
      </w:tblBorders>
      <w:tblLayout w:type="fixed"/>
      <w:tblCellMar>
        <w:top w:w="28" w:type="dxa"/>
        <w:left w:w="85" w:type="dxa"/>
        <w:bottom w:w="28" w:type="dxa"/>
        <w:right w:w="85" w:type="dxa"/>
      </w:tblCellMar>
    </w:tblPr>
    <w:tblGrid>
      <w:gridCol w:w="6605"/>
      <w:gridCol w:w="3685"/>
    </w:tblGrid>
    <w:tr>
      <w:tblPrEx>
        <w:tblBorders>
          <w:top w:val="single" w:color="BFBFBF" w:sz="4" w:space="0"/>
          <w:left w:val="none" w:color="auto" w:sz="0" w:space="0"/>
          <w:bottom w:val="single" w:color="BFBFBF" w:sz="4" w:space="0"/>
          <w:right w:val="none" w:color="auto" w:sz="0" w:space="0"/>
          <w:insideH w:val="single" w:color="BFBFBF" w:sz="4" w:space="0"/>
          <w:insideV w:val="none" w:color="auto" w:sz="0" w:space="0"/>
        </w:tblBorders>
        <w:tblCellMar>
          <w:top w:w="28" w:type="dxa"/>
          <w:left w:w="85" w:type="dxa"/>
          <w:bottom w:w="28" w:type="dxa"/>
          <w:right w:w="85" w:type="dxa"/>
        </w:tblCellMar>
      </w:tblPrEx>
      <w:tc>
        <w:tcPr>
          <w:tcW w:w="660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</w:tcPr>
        <w:p>
          <w:pPr>
            <w:pStyle w:val="13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:lang w:eastAsia="es-ES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La versión impresa o electrónica de este documento se considera copia no controlada. Corresponde al lector cerciorarse que se trata de la versión vigente.</w:t>
          </w:r>
        </w:p>
      </w:tc>
      <w:tc>
        <w:tcPr>
          <w:tcW w:w="368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  <w:vAlign w:val="center"/>
        </w:tcPr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Instituto Federal de Telecomunicaciones</w:t>
          </w:r>
        </w:p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Clasificación de la Información: Reservada</w:t>
          </w:r>
        </w:p>
      </w:tc>
    </w:tr>
  </w:tbl>
  <w:p>
    <w:pPr>
      <w:pStyle w:val="13"/>
      <w:tabs>
        <w:tab w:val="clear" w:pos="4419"/>
        <w:tab w:val="clear" w:pos="8838"/>
      </w:tabs>
      <w:rPr>
        <w:color w:val="333333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290" w:type="dxa"/>
      <w:tblInd w:w="0" w:type="dxa"/>
      <w:tblBorders>
        <w:top w:val="single" w:color="BFBFBF" w:sz="4" w:space="0"/>
        <w:left w:val="none" w:color="auto" w:sz="0" w:space="0"/>
        <w:bottom w:val="single" w:color="BFBFBF" w:sz="4" w:space="0"/>
        <w:right w:val="none" w:color="auto" w:sz="0" w:space="0"/>
        <w:insideH w:val="single" w:color="BFBFBF" w:sz="4" w:space="0"/>
        <w:insideV w:val="none" w:color="auto" w:sz="0" w:space="0"/>
      </w:tblBorders>
      <w:tblLayout w:type="fixed"/>
      <w:tblCellMar>
        <w:top w:w="28" w:type="dxa"/>
        <w:left w:w="85" w:type="dxa"/>
        <w:bottom w:w="28" w:type="dxa"/>
        <w:right w:w="85" w:type="dxa"/>
      </w:tblCellMar>
    </w:tblPr>
    <w:tblGrid>
      <w:gridCol w:w="6605"/>
      <w:gridCol w:w="3685"/>
    </w:tblGrid>
    <w:tr>
      <w:tblPrEx>
        <w:tblBorders>
          <w:top w:val="single" w:color="BFBFBF" w:sz="4" w:space="0"/>
          <w:left w:val="none" w:color="auto" w:sz="0" w:space="0"/>
          <w:bottom w:val="single" w:color="BFBFBF" w:sz="4" w:space="0"/>
          <w:right w:val="none" w:color="auto" w:sz="0" w:space="0"/>
          <w:insideH w:val="single" w:color="BFBFBF" w:sz="4" w:space="0"/>
          <w:insideV w:val="none" w:color="auto" w:sz="0" w:space="0"/>
        </w:tblBorders>
        <w:tblCellMar>
          <w:top w:w="28" w:type="dxa"/>
          <w:left w:w="85" w:type="dxa"/>
          <w:bottom w:w="28" w:type="dxa"/>
          <w:right w:w="85" w:type="dxa"/>
        </w:tblCellMar>
      </w:tblPrEx>
      <w:tc>
        <w:tcPr>
          <w:tcW w:w="660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</w:tcPr>
        <w:p>
          <w:pPr>
            <w:pStyle w:val="13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:lang w:eastAsia="es-ES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La versión impresa o electrónica de este documento se considera copia no controlada. Corresponde al lector cerciorarse que se trata de la versión vigente.</w:t>
          </w:r>
        </w:p>
      </w:tc>
      <w:tc>
        <w:tcPr>
          <w:tcW w:w="368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  <w:vAlign w:val="center"/>
        </w:tcPr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Instituto Federal de Telecomunicaciones</w:t>
          </w:r>
        </w:p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Clasificación de la Información: Reservada</w:t>
          </w: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10085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49"/>
      <w:gridCol w:w="4968"/>
      <w:gridCol w:w="1417"/>
      <w:gridCol w:w="155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39" w:hRule="atLeast"/>
        <w:tblHeader/>
      </w:trPr>
      <w:tc>
        <w:tcPr>
          <w:tcW w:w="2149" w:type="dxa"/>
          <w:vMerge w:val="restart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</w:rPr>
          </w:pPr>
          <w:r>
            <w:drawing>
              <wp:inline distT="0" distB="0" distL="0" distR="0">
                <wp:extent cx="1238250" cy="770255"/>
                <wp:effectExtent l="0" t="0" r="0" b="0"/>
                <wp:docPr id="1" name="Imagen 3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7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8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Dirección General de Tecnologías</w:t>
          </w:r>
        </w:p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de la Información y Comunicaciones</w:t>
          </w:r>
        </w:p>
      </w:tc>
      <w:tc>
        <w:tcPr>
          <w:tcW w:w="1417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HOJA</w:t>
          </w:r>
        </w:p>
      </w:tc>
      <w:tc>
        <w:tcPr>
          <w:tcW w:w="1551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PAGE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5</w:t>
          </w:r>
          <w:r>
            <w:rPr>
              <w:sz w:val="14"/>
              <w:szCs w:val="14"/>
            </w:rPr>
            <w:fldChar w:fldCharType="end"/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t xml:space="preserve"> DE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NUMPAGES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6</w:t>
          </w:r>
          <w:r>
            <w:rPr>
              <w:sz w:val="14"/>
              <w:szCs w:val="14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2" w:hRule="atLeast"/>
        <w:tblHeader/>
      </w:trPr>
      <w:tc>
        <w:tcPr>
          <w:tcW w:w="2149" w:type="dxa"/>
          <w:vMerge w:val="continue"/>
          <w:shd w:val="clear" w:color="auto" w:fill="auto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</w:p>
      </w:tc>
      <w:tc>
        <w:tcPr>
          <w:tcW w:w="4968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Documento de Proyección de Base de Datos</w:t>
          </w:r>
        </w:p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</w:rPr>
            <w:t>DGTIC_</w:t>
          </w:r>
          <w:r>
            <w:rPr>
              <w:rFonts w:hint="default"/>
              <w:b/>
              <w:sz w:val="16"/>
              <w:lang/>
            </w:rPr>
            <w:t>XXX</w:t>
          </w:r>
          <w:r>
            <w:rPr>
              <w:b/>
              <w:sz w:val="16"/>
            </w:rPr>
            <w:t>_Form_ProyBD_v</w:t>
          </w:r>
          <w:r>
            <w:rPr>
              <w:rFonts w:hint="default"/>
              <w:b/>
              <w:sz w:val="16"/>
              <w:lang/>
            </w:rPr>
            <w:t>1</w:t>
          </w:r>
          <w:r>
            <w:rPr>
              <w:b/>
              <w:sz w:val="16"/>
            </w:rPr>
            <w:t>.0</w:t>
          </w:r>
        </w:p>
      </w:tc>
      <w:tc>
        <w:tcPr>
          <w:tcW w:w="1417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4"/>
              <w:szCs w:val="14"/>
            </w:rPr>
          </w:pPr>
          <w:r>
            <w:rPr>
              <w:sz w:val="14"/>
              <w:szCs w:val="14"/>
            </w:rPr>
            <w:t>No. Revisión del formato: 2.0</w:t>
          </w:r>
        </w:p>
      </w:tc>
      <w:tc>
        <w:tcPr>
          <w:tcW w:w="1551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4"/>
              <w:szCs w:val="14"/>
            </w:rPr>
          </w:pPr>
          <w:r>
            <w:rPr>
              <w:sz w:val="14"/>
              <w:szCs w:val="14"/>
            </w:rPr>
            <w:t>Fecha de revisión: 31/05/2018</w:t>
          </w:r>
        </w:p>
      </w:tc>
    </w:tr>
  </w:tbl>
  <w:p>
    <w:pPr>
      <w:pStyle w:val="14"/>
      <w:tabs>
        <w:tab w:val="clear" w:pos="4419"/>
        <w:tab w:val="clear" w:pos="8838"/>
      </w:tabs>
      <w:jc w:val="both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4419"/>
        <w:tab w:val="clear" w:pos="8838"/>
      </w:tabs>
    </w:pPr>
    <w:r>
      <w:drawing>
        <wp:anchor distT="0" distB="0" distL="114300" distR="123190" simplePos="0" relativeHeight="1024" behindDoc="1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69215</wp:posOffset>
          </wp:positionV>
          <wp:extent cx="2981325" cy="519430"/>
          <wp:effectExtent l="0" t="0" r="0" b="0"/>
          <wp:wrapNone/>
          <wp:docPr id="2" name="Imagen 2" descr="logo_ift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_ift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1325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4"/>
      <w:tabs>
        <w:tab w:val="clear" w:pos="4419"/>
        <w:tab w:val="clear" w:pos="8838"/>
      </w:tabs>
      <w:jc w:val="right"/>
      <w:rPr>
        <w:b/>
        <w:sz w:val="24"/>
        <w:szCs w:val="24"/>
      </w:rPr>
    </w:pPr>
  </w:p>
  <w:p>
    <w:pPr>
      <w:pStyle w:val="14"/>
      <w:tabs>
        <w:tab w:val="clear" w:pos="4419"/>
        <w:tab w:val="clear" w:pos="8838"/>
      </w:tabs>
      <w:jc w:val="right"/>
      <w:rPr>
        <w:b/>
        <w:sz w:val="24"/>
        <w:szCs w:val="24"/>
      </w:rPr>
    </w:pPr>
    <w:r>
      <w:rPr>
        <w:b/>
        <w:sz w:val="24"/>
        <w:szCs w:val="24"/>
      </w:rPr>
      <w:t>Dirección General de Tecnologías</w:t>
    </w:r>
  </w:p>
  <w:p>
    <w:pPr>
      <w:pStyle w:val="14"/>
      <w:tabs>
        <w:tab w:val="clear" w:pos="4419"/>
        <w:tab w:val="clear" w:pos="8838"/>
      </w:tabs>
      <w:jc w:val="right"/>
      <w:rPr>
        <w:b/>
        <w:sz w:val="24"/>
        <w:szCs w:val="24"/>
      </w:rPr>
    </w:pPr>
    <w:r>
      <w:rPr>
        <w:b/>
        <w:sz w:val="24"/>
        <w:szCs w:val="24"/>
      </w:rPr>
      <w:t>de la Información y Comunicaciones</w:t>
    </w:r>
  </w:p>
  <w:p>
    <w:pPr>
      <w:pStyle w:val="14"/>
      <w:tabs>
        <w:tab w:val="clear" w:pos="4419"/>
        <w:tab w:val="clear" w:pos="8838"/>
      </w:tabs>
      <w:jc w:val="both"/>
      <w:rPr>
        <w:sz w:val="24"/>
        <w:szCs w:val="24"/>
      </w:rPr>
    </w:pPr>
  </w:p>
  <w:tbl>
    <w:tblPr>
      <w:tblStyle w:val="16"/>
      <w:tblW w:w="10206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45"/>
      <w:gridCol w:w="1906"/>
      <w:gridCol w:w="195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3" w:hRule="atLeast"/>
        <w:tblHeader/>
      </w:trPr>
      <w:tc>
        <w:tcPr>
          <w:tcW w:w="6345" w:type="dxa"/>
          <w:vMerge w:val="restart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Documento de Proyección de Base de Datos</w:t>
          </w:r>
        </w:p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DGTIC_</w:t>
          </w:r>
          <w:r>
            <w:rPr>
              <w:rFonts w:hint="default"/>
              <w:b/>
              <w:sz w:val="16"/>
              <w:lang/>
            </w:rPr>
            <w:t>XXX</w:t>
          </w:r>
          <w:r>
            <w:rPr>
              <w:b/>
              <w:sz w:val="16"/>
            </w:rPr>
            <w:t>_Form_ProyBD_v</w:t>
          </w:r>
          <w:r>
            <w:rPr>
              <w:rFonts w:hint="default"/>
              <w:b/>
              <w:sz w:val="16"/>
            </w:rPr>
            <w:t>1</w:t>
          </w:r>
          <w:r>
            <w:rPr>
              <w:b/>
              <w:sz w:val="16"/>
            </w:rPr>
            <w:t>.0</w:t>
          </w:r>
        </w:p>
      </w:tc>
      <w:tc>
        <w:tcPr>
          <w:tcW w:w="1906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HOJA</w:t>
          </w:r>
        </w:p>
      </w:tc>
      <w:tc>
        <w:tcPr>
          <w:tcW w:w="1955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PAGE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t xml:space="preserve"> DE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NUMPAGES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6</w:t>
          </w:r>
          <w:r>
            <w:rPr>
              <w:sz w:val="14"/>
              <w:szCs w:val="14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3" w:hRule="atLeast"/>
        <w:tblHeader/>
      </w:trPr>
      <w:tc>
        <w:tcPr>
          <w:tcW w:w="6345" w:type="dxa"/>
          <w:vMerge w:val="continue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</w:p>
      </w:tc>
      <w:tc>
        <w:tcPr>
          <w:tcW w:w="1906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No. Revisión del formato: 2.0</w:t>
          </w:r>
        </w:p>
      </w:tc>
      <w:tc>
        <w:tcPr>
          <w:tcW w:w="1955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4"/>
              <w:szCs w:val="14"/>
            </w:rPr>
          </w:pPr>
          <w:r>
            <w:rPr>
              <w:sz w:val="14"/>
              <w:szCs w:val="14"/>
            </w:rPr>
            <w:t>Fecha de revisión: 31/05/2018</w:t>
          </w:r>
        </w:p>
      </w:tc>
    </w:tr>
  </w:tbl>
  <w:p>
    <w:pPr>
      <w:pStyle w:val="14"/>
      <w:tabs>
        <w:tab w:val="clear" w:pos="4419"/>
        <w:tab w:val="clear" w:pos="8838"/>
      </w:tabs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7E552"/>
    <w:multiLevelType w:val="multilevel"/>
    <w:tmpl w:val="3737E5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68" w:hanging="360"/>
      </w:pPr>
    </w:lvl>
    <w:lvl w:ilvl="2" w:tentative="0">
      <w:start w:val="1"/>
      <w:numFmt w:val="decimal"/>
      <w:lvlText w:val="%1.%2.%3"/>
      <w:lvlJc w:val="left"/>
      <w:pPr>
        <w:ind w:left="1776" w:hanging="720"/>
      </w:pPr>
    </w:lvl>
    <w:lvl w:ilvl="3" w:tentative="0">
      <w:start w:val="1"/>
      <w:numFmt w:val="decimal"/>
      <w:lvlText w:val="%1.%2.%3.%4"/>
      <w:lvlJc w:val="left"/>
      <w:pPr>
        <w:ind w:left="2124" w:hanging="720"/>
      </w:pPr>
    </w:lvl>
    <w:lvl w:ilvl="4" w:tentative="0">
      <w:start w:val="1"/>
      <w:numFmt w:val="decimal"/>
      <w:lvlText w:val="%1.%2.%3.%4.%5"/>
      <w:lvlJc w:val="left"/>
      <w:pPr>
        <w:ind w:left="2472" w:hanging="72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528" w:hanging="1080"/>
      </w:pPr>
    </w:lvl>
    <w:lvl w:ilvl="7" w:tentative="0">
      <w:start w:val="1"/>
      <w:numFmt w:val="decimal"/>
      <w:lvlText w:val="%1.%2.%3.%4.%5.%6.%7.%8"/>
      <w:lvlJc w:val="left"/>
      <w:pPr>
        <w:ind w:left="4236" w:hanging="1440"/>
      </w:pPr>
    </w:lvl>
    <w:lvl w:ilvl="8" w:tentative="0">
      <w:start w:val="1"/>
      <w:numFmt w:val="decimal"/>
      <w:lvlText w:val="%1.%2.%3.%4.%5.%6.%7.%8.%9"/>
      <w:lvlJc w:val="left"/>
      <w:pPr>
        <w:ind w:left="458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B0259"/>
    <w:rsid w:val="3A555ED9"/>
    <w:rsid w:val="3B5F6325"/>
    <w:rsid w:val="4CD74152"/>
    <w:rsid w:val="4DDDD8E6"/>
    <w:rsid w:val="5E772A75"/>
    <w:rsid w:val="6BADA02A"/>
    <w:rsid w:val="6EF7833B"/>
    <w:rsid w:val="77DD103A"/>
    <w:rsid w:val="7B5F2E04"/>
    <w:rsid w:val="7DFF7890"/>
    <w:rsid w:val="7E2768BE"/>
    <w:rsid w:val="7F69B5E0"/>
    <w:rsid w:val="93AFAC1E"/>
    <w:rsid w:val="BF538FE6"/>
    <w:rsid w:val="BFD55C13"/>
    <w:rsid w:val="CF2E5BC5"/>
    <w:rsid w:val="D8F1870E"/>
    <w:rsid w:val="DF7A9304"/>
    <w:rsid w:val="E75BDD59"/>
    <w:rsid w:val="E766BDA1"/>
    <w:rsid w:val="EBCD21E4"/>
    <w:rsid w:val="FBFF18DE"/>
    <w:rsid w:val="FD3BE66D"/>
    <w:rsid w:val="FE8B406A"/>
    <w:rsid w:val="FFBFE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Arial" w:hAnsi="Arial" w:cs="Arial" w:eastAsiaTheme="minorHAnsi"/>
      <w:color w:val="auto"/>
      <w:kern w:val="0"/>
      <w:sz w:val="18"/>
      <w:szCs w:val="18"/>
      <w:lang w:val="es-MX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60" w:after="12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rPr>
      <w:rFonts w:ascii="Segoe UI" w:hAnsi="Segoe UI" w:cs="Segoe UI"/>
    </w:rPr>
  </w:style>
  <w:style w:type="paragraph" w:styleId="8">
    <w:name w:val="Body Text"/>
    <w:basedOn w:val="1"/>
    <w:link w:val="25"/>
    <w:qFormat/>
    <w:uiPriority w:val="0"/>
    <w:pPr>
      <w:jc w:val="both"/>
    </w:pPr>
    <w:rPr>
      <w:rFonts w:eastAsia="Times New Roman" w:cs="Times New Roman"/>
      <w:sz w:val="20"/>
      <w:szCs w:val="20"/>
      <w:lang w:eastAsia="es-ES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2"/>
    <w:semiHidden/>
    <w:qFormat/>
    <w:uiPriority w:val="0"/>
    <w:pPr>
      <w:jc w:val="both"/>
    </w:pPr>
    <w:rPr>
      <w:rFonts w:eastAsia="Times New Roman" w:cs="Times New Roman"/>
      <w:sz w:val="20"/>
      <w:szCs w:val="20"/>
      <w:lang w:val="es-ES" w:eastAsia="es-ES"/>
    </w:rPr>
  </w:style>
  <w:style w:type="paragraph" w:styleId="12">
    <w:name w:val="annotation subject"/>
    <w:basedOn w:val="11"/>
    <w:next w:val="11"/>
    <w:link w:val="23"/>
    <w:semiHidden/>
    <w:unhideWhenUsed/>
    <w:qFormat/>
    <w:uiPriority w:val="99"/>
    <w:pPr>
      <w:jc w:val="left"/>
    </w:pPr>
    <w:rPr>
      <w:rFonts w:cs="Arial" w:eastAsiaTheme="minorHAnsi"/>
      <w:b/>
      <w:bCs/>
      <w:lang w:val="es-MX" w:eastAsia="en-US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</w:pPr>
  </w:style>
  <w:style w:type="paragraph" w:styleId="14">
    <w:name w:val="header"/>
    <w:basedOn w:val="1"/>
    <w:link w:val="17"/>
    <w:unhideWhenUsed/>
    <w:qFormat/>
    <w:uiPriority w:val="0"/>
    <w:pPr>
      <w:tabs>
        <w:tab w:val="center" w:pos="4419"/>
        <w:tab w:val="right" w:pos="8838"/>
      </w:tabs>
    </w:pPr>
  </w:style>
  <w:style w:type="paragraph" w:styleId="15">
    <w:name w:val="List"/>
    <w:basedOn w:val="8"/>
    <w:qFormat/>
    <w:uiPriority w:val="0"/>
    <w:rPr>
      <w:rFonts w:cs="Lohit Devanagari"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Encabezado Car"/>
    <w:basedOn w:val="5"/>
    <w:link w:val="14"/>
    <w:qFormat/>
    <w:uiPriority w:val="99"/>
  </w:style>
  <w:style w:type="character" w:customStyle="1" w:styleId="18">
    <w:name w:val="Pie de página Car"/>
    <w:basedOn w:val="5"/>
    <w:link w:val="13"/>
    <w:qFormat/>
    <w:uiPriority w:val="99"/>
  </w:style>
  <w:style w:type="character" w:customStyle="1" w:styleId="19">
    <w:name w:val="Título 1 Car"/>
    <w:basedOn w:val="5"/>
    <w:link w:val="2"/>
    <w:qFormat/>
    <w:uiPriority w:val="9"/>
    <w:rPr>
      <w:rFonts w:eastAsiaTheme="majorEastAsia" w:cstheme="majorBidi"/>
      <w:b/>
      <w:bCs/>
      <w:sz w:val="22"/>
      <w:szCs w:val="28"/>
    </w:rPr>
  </w:style>
  <w:style w:type="character" w:customStyle="1" w:styleId="20">
    <w:name w:val="Título 2 Car"/>
    <w:basedOn w:val="5"/>
    <w:link w:val="3"/>
    <w:qFormat/>
    <w:uiPriority w:val="9"/>
    <w:rPr>
      <w:rFonts w:eastAsiaTheme="majorEastAsia" w:cstheme="majorBidi"/>
      <w:b/>
      <w:bCs/>
      <w:sz w:val="20"/>
      <w:szCs w:val="26"/>
    </w:rPr>
  </w:style>
  <w:style w:type="character" w:customStyle="1" w:styleId="21">
    <w:name w:val="apple-style-span"/>
    <w:basedOn w:val="5"/>
    <w:qFormat/>
    <w:uiPriority w:val="0"/>
  </w:style>
  <w:style w:type="character" w:customStyle="1" w:styleId="22">
    <w:name w:val="Texto comentario Car"/>
    <w:basedOn w:val="5"/>
    <w:link w:val="11"/>
    <w:semiHidden/>
    <w:qFormat/>
    <w:uiPriority w:val="0"/>
    <w:rPr>
      <w:rFonts w:eastAsia="Times New Roman" w:cs="Times New Roman"/>
      <w:sz w:val="20"/>
      <w:szCs w:val="20"/>
      <w:lang w:val="es-ES" w:eastAsia="es-ES"/>
    </w:rPr>
  </w:style>
  <w:style w:type="character" w:customStyle="1" w:styleId="23">
    <w:name w:val="Asunto del comentario Car"/>
    <w:basedOn w:val="22"/>
    <w:link w:val="12"/>
    <w:semiHidden/>
    <w:qFormat/>
    <w:uiPriority w:val="99"/>
    <w:rPr>
      <w:rFonts w:eastAsia="Times New Roman" w:cs="Times New Roman"/>
      <w:b/>
      <w:bCs/>
      <w:sz w:val="20"/>
      <w:szCs w:val="20"/>
      <w:lang w:val="es-ES" w:eastAsia="es-ES"/>
    </w:rPr>
  </w:style>
  <w:style w:type="character" w:customStyle="1" w:styleId="24">
    <w:name w:val="Texto de globo Car"/>
    <w:basedOn w:val="5"/>
    <w:link w:val="7"/>
    <w:semiHidden/>
    <w:qFormat/>
    <w:uiPriority w:val="99"/>
    <w:rPr>
      <w:rFonts w:ascii="Segoe UI" w:hAnsi="Segoe UI" w:cs="Segoe UI"/>
    </w:rPr>
  </w:style>
  <w:style w:type="character" w:customStyle="1" w:styleId="25">
    <w:name w:val="Texto independiente Car"/>
    <w:basedOn w:val="5"/>
    <w:link w:val="8"/>
    <w:qFormat/>
    <w:uiPriority w:val="0"/>
    <w:rPr>
      <w:rFonts w:eastAsia="Times New Roman" w:cs="Times New Roman"/>
      <w:sz w:val="20"/>
      <w:szCs w:val="20"/>
      <w:lang w:eastAsia="es-ES"/>
    </w:rPr>
  </w:style>
  <w:style w:type="character" w:customStyle="1" w:styleId="26">
    <w:name w:val="paratext1"/>
    <w:basedOn w:val="5"/>
    <w:qFormat/>
    <w:uiPriority w:val="0"/>
    <w:rPr>
      <w:rFonts w:ascii="Times" w:hAnsi="Times" w:cs="Times"/>
      <w:sz w:val="20"/>
      <w:szCs w:val="20"/>
    </w:rPr>
  </w:style>
  <w:style w:type="character" w:customStyle="1" w:styleId="27">
    <w:name w:val="Intense Emphasis"/>
    <w:basedOn w:val="5"/>
    <w:qFormat/>
    <w:uiPriority w:val="21"/>
    <w:rPr>
      <w:rFonts w:ascii="Calibri Light" w:hAnsi="Calibri Light"/>
      <w:i/>
      <w:iCs/>
      <w:color w:val="5B9BD5" w:themeColor="accent1"/>
      <w:sz w:val="22"/>
      <w14:textFill>
        <w14:solidFill>
          <w14:schemeClr w14:val="accent1"/>
        </w14:solidFill>
      </w14:textFill>
    </w:rPr>
  </w:style>
  <w:style w:type="character" w:customStyle="1" w:styleId="28">
    <w:name w:val="Párrafo de lista Car"/>
    <w:link w:val="29"/>
    <w:qFormat/>
    <w:locked/>
    <w:uiPriority w:val="34"/>
  </w:style>
  <w:style w:type="paragraph" w:styleId="29">
    <w:name w:val="List Paragraph"/>
    <w:basedOn w:val="1"/>
    <w:link w:val="28"/>
    <w:qFormat/>
    <w:uiPriority w:val="34"/>
    <w:pPr>
      <w:spacing w:before="0" w:after="0"/>
      <w:ind w:left="720" w:firstLine="0"/>
      <w:contextualSpacing/>
    </w:pPr>
  </w:style>
  <w:style w:type="character" w:customStyle="1" w:styleId="30">
    <w:name w:val="Título 3 C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1">
    <w:name w:val="Tablas contenido Car"/>
    <w:basedOn w:val="5"/>
    <w:link w:val="32"/>
    <w:qFormat/>
    <w:uiPriority w:val="0"/>
    <w:rPr>
      <w:rFonts w:ascii="Calibri" w:hAnsi="Calibri" w:cstheme="minorBidi"/>
      <w:sz w:val="22"/>
      <w:szCs w:val="22"/>
    </w:rPr>
  </w:style>
  <w:style w:type="paragraph" w:customStyle="1" w:styleId="32">
    <w:name w:val="Tablas contenido"/>
    <w:basedOn w:val="1"/>
    <w:next w:val="1"/>
    <w:link w:val="31"/>
    <w:qFormat/>
    <w:uiPriority w:val="0"/>
    <w:pPr>
      <w:spacing w:before="120" w:after="120" w:line="259" w:lineRule="auto"/>
      <w:jc w:val="both"/>
    </w:pPr>
    <w:rPr>
      <w:rFonts w:ascii="Calibri" w:hAnsi="Calibri" w:cstheme="minorBidi"/>
      <w:sz w:val="22"/>
      <w:szCs w:val="22"/>
    </w:rPr>
  </w:style>
  <w:style w:type="character" w:customStyle="1" w:styleId="33">
    <w:name w:val="Sin espaciado Car"/>
    <w:basedOn w:val="5"/>
    <w:link w:val="34"/>
    <w:qFormat/>
    <w:uiPriority w:val="1"/>
  </w:style>
  <w:style w:type="paragraph" w:styleId="34">
    <w:name w:val="No Spacing"/>
    <w:link w:val="33"/>
    <w:qFormat/>
    <w:uiPriority w:val="1"/>
    <w:pPr>
      <w:widowControl/>
      <w:bidi w:val="0"/>
      <w:jc w:val="left"/>
    </w:pPr>
    <w:rPr>
      <w:rFonts w:ascii="Arial" w:hAnsi="Arial" w:cs="Arial" w:eastAsiaTheme="minorHAnsi"/>
      <w:color w:val="auto"/>
      <w:kern w:val="0"/>
      <w:sz w:val="18"/>
      <w:szCs w:val="18"/>
      <w:lang w:val="es-MX" w:eastAsia="en-US" w:bidi="ar-SA"/>
    </w:rPr>
  </w:style>
  <w:style w:type="character" w:customStyle="1" w:styleId="35">
    <w:name w:val="ListLabel 1"/>
    <w:qFormat/>
    <w:uiPriority w:val="0"/>
    <w:rPr>
      <w:rFonts w:cs="Courier New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ListLabel 4"/>
    <w:qFormat/>
    <w:uiPriority w:val="0"/>
    <w:rPr>
      <w:rFonts w:cs="Courier New"/>
    </w:rPr>
  </w:style>
  <w:style w:type="character" w:customStyle="1" w:styleId="39">
    <w:name w:val="ListLabel 5"/>
    <w:qFormat/>
    <w:uiPriority w:val="0"/>
    <w:rPr>
      <w:rFonts w:cs="Courier New"/>
    </w:rPr>
  </w:style>
  <w:style w:type="character" w:customStyle="1" w:styleId="40">
    <w:name w:val="ListLabel 6"/>
    <w:qFormat/>
    <w:uiPriority w:val="0"/>
    <w:rPr>
      <w:rFonts w:cs="Courier New"/>
    </w:rPr>
  </w:style>
  <w:style w:type="character" w:customStyle="1" w:styleId="41">
    <w:name w:val="ListLabel 7"/>
    <w:qFormat/>
    <w:uiPriority w:val="0"/>
    <w:rPr>
      <w:rFonts w:cs="Courier New"/>
    </w:rPr>
  </w:style>
  <w:style w:type="character" w:customStyle="1" w:styleId="42">
    <w:name w:val="ListLabel 8"/>
    <w:qFormat/>
    <w:uiPriority w:val="0"/>
    <w:rPr>
      <w:rFonts w:cs="Courier New"/>
    </w:rPr>
  </w:style>
  <w:style w:type="character" w:customStyle="1" w:styleId="43">
    <w:name w:val="ListLabel 9"/>
    <w:qFormat/>
    <w:uiPriority w:val="0"/>
    <w:rPr>
      <w:rFonts w:cs="Courier New"/>
    </w:rPr>
  </w:style>
  <w:style w:type="character" w:customStyle="1" w:styleId="44">
    <w:name w:val="ListLabel 10"/>
    <w:qFormat/>
    <w:uiPriority w:val="0"/>
    <w:rPr>
      <w:rFonts w:cs="Courier New"/>
    </w:rPr>
  </w:style>
  <w:style w:type="character" w:customStyle="1" w:styleId="45">
    <w:name w:val="ListLabel 11"/>
    <w:qFormat/>
    <w:uiPriority w:val="0"/>
    <w:rPr>
      <w:rFonts w:cs="Courier New"/>
    </w:rPr>
  </w:style>
  <w:style w:type="character" w:customStyle="1" w:styleId="46">
    <w:name w:val="ListLabel 12"/>
    <w:qFormat/>
    <w:uiPriority w:val="0"/>
    <w:rPr>
      <w:rFonts w:cs="Courier New"/>
    </w:rPr>
  </w:style>
  <w:style w:type="character" w:customStyle="1" w:styleId="47">
    <w:name w:val="ListLabel 13"/>
    <w:qFormat/>
    <w:uiPriority w:val="0"/>
    <w:rPr>
      <w:rFonts w:cs="Courier New"/>
    </w:rPr>
  </w:style>
  <w:style w:type="character" w:customStyle="1" w:styleId="48">
    <w:name w:val="ListLabel 14"/>
    <w:qFormat/>
    <w:uiPriority w:val="0"/>
    <w:rPr>
      <w:rFonts w:cs="Courier New"/>
    </w:rPr>
  </w:style>
  <w:style w:type="character" w:customStyle="1" w:styleId="49">
    <w:name w:val="ListLabel 15"/>
    <w:qFormat/>
    <w:uiPriority w:val="0"/>
    <w:rPr>
      <w:rFonts w:cs="Courier New"/>
    </w:rPr>
  </w:style>
  <w:style w:type="character" w:customStyle="1" w:styleId="50">
    <w:name w:val="ListLabel 16"/>
    <w:qFormat/>
    <w:uiPriority w:val="0"/>
    <w:rPr>
      <w:rFonts w:cs="Courier New"/>
    </w:rPr>
  </w:style>
  <w:style w:type="character" w:customStyle="1" w:styleId="51">
    <w:name w:val="ListLabel 17"/>
    <w:qFormat/>
    <w:uiPriority w:val="0"/>
    <w:rPr>
      <w:rFonts w:cs="Courier New"/>
    </w:rPr>
  </w:style>
  <w:style w:type="character" w:customStyle="1" w:styleId="52">
    <w:name w:val="ListLabel 18"/>
    <w:qFormat/>
    <w:uiPriority w:val="0"/>
    <w:rPr>
      <w:rFonts w:cs="Courier New"/>
    </w:rPr>
  </w:style>
  <w:style w:type="character" w:customStyle="1" w:styleId="53">
    <w:name w:val="ListLabel 19"/>
    <w:qFormat/>
    <w:uiPriority w:val="0"/>
    <w:rPr>
      <w:b/>
      <w:sz w:val="22"/>
      <w:szCs w:val="22"/>
    </w:rPr>
  </w:style>
  <w:style w:type="character" w:customStyle="1" w:styleId="54">
    <w:name w:val="ListLabel 20"/>
    <w:qFormat/>
    <w:uiPriority w:val="0"/>
    <w:rPr>
      <w:rFonts w:cs="Courier New"/>
    </w:rPr>
  </w:style>
  <w:style w:type="character" w:customStyle="1" w:styleId="55">
    <w:name w:val="ListLabel 21"/>
    <w:qFormat/>
    <w:uiPriority w:val="0"/>
    <w:rPr>
      <w:rFonts w:cs="Courier New"/>
    </w:rPr>
  </w:style>
  <w:style w:type="character" w:customStyle="1" w:styleId="56">
    <w:name w:val="ListLabel 22"/>
    <w:qFormat/>
    <w:uiPriority w:val="0"/>
    <w:rPr>
      <w:rFonts w:cs="Courier New"/>
    </w:rPr>
  </w:style>
  <w:style w:type="character" w:customStyle="1" w:styleId="57">
    <w:name w:val="ListLabel 23"/>
    <w:qFormat/>
    <w:uiPriority w:val="0"/>
    <w:rPr>
      <w:rFonts w:cs="Courier New"/>
    </w:rPr>
  </w:style>
  <w:style w:type="character" w:customStyle="1" w:styleId="58">
    <w:name w:val="ListLabel 24"/>
    <w:qFormat/>
    <w:uiPriority w:val="0"/>
    <w:rPr>
      <w:rFonts w:cs="Courier New"/>
    </w:rPr>
  </w:style>
  <w:style w:type="character" w:customStyle="1" w:styleId="59">
    <w:name w:val="ListLabel 25"/>
    <w:qFormat/>
    <w:uiPriority w:val="0"/>
    <w:rPr>
      <w:rFonts w:cs="Courier New"/>
    </w:rPr>
  </w:style>
  <w:style w:type="character" w:customStyle="1" w:styleId="60">
    <w:name w:val="ListLabel 26"/>
    <w:qFormat/>
    <w:uiPriority w:val="0"/>
    <w:rPr>
      <w:color w:val="auto"/>
    </w:rPr>
  </w:style>
  <w:style w:type="character" w:customStyle="1" w:styleId="61">
    <w:name w:val="ListLabel 27"/>
    <w:qFormat/>
    <w:uiPriority w:val="0"/>
    <w:rPr>
      <w:b/>
      <w:color w:val="auto"/>
    </w:rPr>
  </w:style>
  <w:style w:type="character" w:customStyle="1" w:styleId="62">
    <w:name w:val="ListLabel 28"/>
    <w:qFormat/>
    <w:uiPriority w:val="0"/>
    <w:rPr>
      <w:rFonts w:eastAsia="Calibri"/>
    </w:rPr>
  </w:style>
  <w:style w:type="character" w:customStyle="1" w:styleId="63">
    <w:name w:val="ListLabel 29"/>
    <w:qFormat/>
    <w:uiPriority w:val="0"/>
    <w:rPr>
      <w:rFonts w:cs="Courier New"/>
    </w:rPr>
  </w:style>
  <w:style w:type="character" w:customStyle="1" w:styleId="64">
    <w:name w:val="ListLabel 30"/>
    <w:qFormat/>
    <w:uiPriority w:val="0"/>
    <w:rPr>
      <w:rFonts w:cs="Courier New"/>
    </w:rPr>
  </w:style>
  <w:style w:type="character" w:customStyle="1" w:styleId="65">
    <w:name w:val="ListLabel 31"/>
    <w:qFormat/>
    <w:uiPriority w:val="0"/>
    <w:rPr>
      <w:rFonts w:cs="Courier New"/>
    </w:rPr>
  </w:style>
  <w:style w:type="character" w:customStyle="1" w:styleId="66">
    <w:name w:val="ListLabel 32"/>
    <w:qFormat/>
    <w:uiPriority w:val="0"/>
    <w:rPr>
      <w:b/>
    </w:rPr>
  </w:style>
  <w:style w:type="character" w:customStyle="1" w:styleId="67">
    <w:name w:val="ListLabel 33"/>
    <w:qFormat/>
    <w:uiPriority w:val="0"/>
    <w:rPr>
      <w:b/>
      <w:color w:val="auto"/>
    </w:rPr>
  </w:style>
  <w:style w:type="character" w:customStyle="1" w:styleId="68">
    <w:name w:val="ListLabel 34"/>
    <w:qFormat/>
    <w:uiPriority w:val="0"/>
    <w:rPr>
      <w:rFonts w:cs="Courier New"/>
    </w:rPr>
  </w:style>
  <w:style w:type="character" w:customStyle="1" w:styleId="69">
    <w:name w:val="ListLabel 35"/>
    <w:qFormat/>
    <w:uiPriority w:val="0"/>
    <w:rPr>
      <w:rFonts w:cs="Courier New"/>
    </w:rPr>
  </w:style>
  <w:style w:type="character" w:customStyle="1" w:styleId="70">
    <w:name w:val="ListLabel 36"/>
    <w:qFormat/>
    <w:uiPriority w:val="0"/>
    <w:rPr>
      <w:rFonts w:cs="Courier New"/>
    </w:rPr>
  </w:style>
  <w:style w:type="character" w:customStyle="1" w:styleId="71">
    <w:name w:val="ListLabel 37"/>
    <w:qFormat/>
    <w:uiPriority w:val="0"/>
    <w:rPr>
      <w:rFonts w:cs="Courier New"/>
    </w:rPr>
  </w:style>
  <w:style w:type="character" w:customStyle="1" w:styleId="72">
    <w:name w:val="ListLabel 38"/>
    <w:qFormat/>
    <w:uiPriority w:val="0"/>
    <w:rPr>
      <w:rFonts w:cs="Courier New"/>
    </w:rPr>
  </w:style>
  <w:style w:type="character" w:customStyle="1" w:styleId="73">
    <w:name w:val="ListLabel 39"/>
    <w:qFormat/>
    <w:uiPriority w:val="0"/>
    <w:rPr>
      <w:rFonts w:cs="Courier New"/>
    </w:rPr>
  </w:style>
  <w:style w:type="character" w:customStyle="1" w:styleId="74">
    <w:name w:val="ListLabel 40"/>
    <w:qFormat/>
    <w:uiPriority w:val="0"/>
    <w:rPr>
      <w:rFonts w:cs="Courier New"/>
    </w:rPr>
  </w:style>
  <w:style w:type="character" w:customStyle="1" w:styleId="75">
    <w:name w:val="ListLabel 41"/>
    <w:qFormat/>
    <w:uiPriority w:val="0"/>
    <w:rPr>
      <w:rFonts w:cs="Courier New"/>
    </w:rPr>
  </w:style>
  <w:style w:type="character" w:customStyle="1" w:styleId="76">
    <w:name w:val="ListLabel 42"/>
    <w:qFormat/>
    <w:uiPriority w:val="0"/>
    <w:rPr>
      <w:rFonts w:cs="Courier New"/>
    </w:rPr>
  </w:style>
  <w:style w:type="character" w:customStyle="1" w:styleId="77">
    <w:name w:val="ListLabel 43"/>
    <w:qFormat/>
    <w:uiPriority w:val="0"/>
    <w:rPr>
      <w:rFonts w:cs="Courier New"/>
    </w:rPr>
  </w:style>
  <w:style w:type="character" w:customStyle="1" w:styleId="78">
    <w:name w:val="ListLabel 44"/>
    <w:qFormat/>
    <w:uiPriority w:val="0"/>
    <w:rPr>
      <w:rFonts w:cs="Courier New"/>
    </w:rPr>
  </w:style>
  <w:style w:type="character" w:customStyle="1" w:styleId="79">
    <w:name w:val="ListLabel 45"/>
    <w:qFormat/>
    <w:uiPriority w:val="0"/>
    <w:rPr>
      <w:rFonts w:cs="Courier New"/>
    </w:rPr>
  </w:style>
  <w:style w:type="character" w:customStyle="1" w:styleId="80">
    <w:name w:val="ListLabel 46"/>
    <w:qFormat/>
    <w:uiPriority w:val="0"/>
    <w:rPr>
      <w:rFonts w:cs="Courier New"/>
    </w:rPr>
  </w:style>
  <w:style w:type="character" w:customStyle="1" w:styleId="81">
    <w:name w:val="ListLabel 47"/>
    <w:qFormat/>
    <w:uiPriority w:val="0"/>
    <w:rPr>
      <w:rFonts w:cs="Courier New"/>
    </w:rPr>
  </w:style>
  <w:style w:type="character" w:customStyle="1" w:styleId="82">
    <w:name w:val="ListLabel 48"/>
    <w:qFormat/>
    <w:uiPriority w:val="0"/>
    <w:rPr>
      <w:rFonts w:cs="Courier New"/>
    </w:rPr>
  </w:style>
  <w:style w:type="character" w:customStyle="1" w:styleId="83">
    <w:name w:val="ListLabel 49"/>
    <w:qFormat/>
    <w:uiPriority w:val="0"/>
    <w:rPr>
      <w:rFonts w:cs="Courier New"/>
    </w:rPr>
  </w:style>
  <w:style w:type="character" w:customStyle="1" w:styleId="84">
    <w:name w:val="ListLabel 50"/>
    <w:qFormat/>
    <w:uiPriority w:val="0"/>
    <w:rPr>
      <w:rFonts w:cs="Courier New"/>
    </w:rPr>
  </w:style>
  <w:style w:type="character" w:customStyle="1" w:styleId="85">
    <w:name w:val="ListLabel 51"/>
    <w:qFormat/>
    <w:uiPriority w:val="0"/>
    <w:rPr>
      <w:rFonts w:cs="Courier New"/>
    </w:rPr>
  </w:style>
  <w:style w:type="character" w:customStyle="1" w:styleId="86">
    <w:name w:val="ListLabel 52"/>
    <w:qFormat/>
    <w:uiPriority w:val="0"/>
    <w:rPr>
      <w:rFonts w:cs="Courier New"/>
    </w:rPr>
  </w:style>
  <w:style w:type="character" w:customStyle="1" w:styleId="87">
    <w:name w:val="ListLabel 53"/>
    <w:qFormat/>
    <w:uiPriority w:val="0"/>
    <w:rPr>
      <w:rFonts w:cs="Courier New"/>
    </w:rPr>
  </w:style>
  <w:style w:type="character" w:customStyle="1" w:styleId="88">
    <w:name w:val="ListLabel 54"/>
    <w:qFormat/>
    <w:uiPriority w:val="0"/>
    <w:rPr>
      <w:rFonts w:cs="Courier New"/>
    </w:rPr>
  </w:style>
  <w:style w:type="character" w:customStyle="1" w:styleId="89">
    <w:name w:val="ListLabel 55"/>
    <w:qFormat/>
    <w:uiPriority w:val="0"/>
    <w:rPr>
      <w:rFonts w:cs="Courier New"/>
    </w:rPr>
  </w:style>
  <w:style w:type="character" w:customStyle="1" w:styleId="90">
    <w:name w:val="ListLabel 56"/>
    <w:qFormat/>
    <w:uiPriority w:val="0"/>
    <w:rPr>
      <w:rFonts w:cs="Courier New"/>
    </w:rPr>
  </w:style>
  <w:style w:type="character" w:customStyle="1" w:styleId="91">
    <w:name w:val="ListLabel 57"/>
    <w:qFormat/>
    <w:uiPriority w:val="0"/>
    <w:rPr>
      <w:rFonts w:cs="Courier New"/>
    </w:rPr>
  </w:style>
  <w:style w:type="character" w:customStyle="1" w:styleId="92">
    <w:name w:val="ListLabel 58"/>
    <w:qFormat/>
    <w:uiPriority w:val="0"/>
    <w:rPr>
      <w:rFonts w:cs="Courier New"/>
    </w:rPr>
  </w:style>
  <w:style w:type="character" w:customStyle="1" w:styleId="93">
    <w:name w:val="ListLabel 59"/>
    <w:qFormat/>
    <w:uiPriority w:val="0"/>
    <w:rPr>
      <w:rFonts w:cs="Courier New"/>
    </w:rPr>
  </w:style>
  <w:style w:type="character" w:customStyle="1" w:styleId="94">
    <w:name w:val="ListLabel 60"/>
    <w:qFormat/>
    <w:uiPriority w:val="0"/>
    <w:rPr>
      <w:rFonts w:cs="Courier New"/>
    </w:rPr>
  </w:style>
  <w:style w:type="paragraph" w:customStyle="1" w:styleId="95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7">
    <w:name w:val="infoblue"/>
    <w:basedOn w:val="1"/>
    <w:next w:val="1"/>
    <w:qFormat/>
    <w:uiPriority w:val="0"/>
    <w:pPr>
      <w:spacing w:line="240" w:lineRule="atLeast"/>
      <w:jc w:val="both"/>
    </w:pPr>
    <w:rPr>
      <w:rFonts w:eastAsia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98">
    <w:name w:val="estilo30"/>
    <w:basedOn w:val="1"/>
    <w:qFormat/>
    <w:uiPriority w:val="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customStyle="1" w:styleId="99">
    <w:name w:val="Tabla Titulo"/>
    <w:basedOn w:val="1"/>
    <w:qFormat/>
    <w:uiPriority w:val="0"/>
    <w:pPr>
      <w:spacing w:line="276" w:lineRule="auto"/>
      <w:jc w:val="center"/>
    </w:pPr>
    <w:rPr>
      <w:rFonts w:ascii="Calibri" w:hAnsi="Calibri" w:eastAsia="Times New Roman"/>
      <w:b/>
      <w:sz w:val="22"/>
      <w:szCs w:val="20"/>
      <w:lang w:eastAsia="es-ES"/>
    </w:rPr>
  </w:style>
  <w:style w:type="paragraph" w:customStyle="1" w:styleId="100">
    <w:name w:val="TableRow"/>
    <w:basedOn w:val="1"/>
    <w:qFormat/>
    <w:uiPriority w:val="0"/>
    <w:pPr>
      <w:spacing w:before="60" w:after="60" w:line="276" w:lineRule="auto"/>
    </w:pPr>
    <w:rPr>
      <w:rFonts w:ascii="Calibri" w:hAnsi="Calibri" w:eastAsia="Calibri" w:cs="Times New Roman"/>
      <w:sz w:val="22"/>
      <w:szCs w:val="22"/>
    </w:rPr>
  </w:style>
  <w:style w:type="paragraph" w:customStyle="1" w:styleId="101">
    <w:name w:val="Normal Table Text"/>
    <w:basedOn w:val="1"/>
    <w:qFormat/>
    <w:uiPriority w:val="0"/>
    <w:pPr>
      <w:spacing w:before="0" w:after="200" w:line="276" w:lineRule="auto"/>
    </w:pPr>
    <w:rPr>
      <w:rFonts w:ascii="Calibri" w:hAnsi="Calibri" w:eastAsia="Calibri" w:cs="Times New Roman"/>
      <w:sz w:val="20"/>
      <w:szCs w:val="20"/>
      <w:lang w:val="en-US"/>
    </w:rPr>
  </w:style>
  <w:style w:type="paragraph" w:customStyle="1" w:styleId="102">
    <w:name w:val="Contenido de la tabla"/>
    <w:basedOn w:val="1"/>
    <w:qFormat/>
    <w:uiPriority w:val="0"/>
    <w:pPr>
      <w:suppressLineNumbers/>
    </w:pPr>
  </w:style>
  <w:style w:type="paragraph" w:customStyle="1" w:styleId="103">
    <w:name w:val="Título de la tabla"/>
    <w:basedOn w:val="102"/>
    <w:qFormat/>
    <w:uiPriority w:val="0"/>
    <w:pPr>
      <w:suppressLineNumbers/>
      <w:jc w:val="center"/>
    </w:pPr>
    <w:rPr>
      <w:b/>
      <w:bCs/>
    </w:rPr>
  </w:style>
  <w:style w:type="table" w:customStyle="1" w:styleId="104">
    <w:name w:val="Cuadrícula de tabla clara1"/>
    <w:basedOn w:val="6"/>
    <w:qFormat/>
    <w:uiPriority w:val="40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">
    <w:name w:val="Grid Table Light"/>
    <w:basedOn w:val="6"/>
    <w:qFormat/>
    <w:uiPriority w:val="40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">
    <w:name w:val="Plain Table 1"/>
    <w:basedOn w:val="6"/>
    <w:qFormat/>
    <w:uiPriority w:val="41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Instituto Federal de Telecomunicaciones</Company>
  <Pages>6</Pages>
  <Words>780</Words>
  <Characters>4011</Characters>
  <Paragraphs>365</Paragraphs>
  <TotalTime>0</TotalTime>
  <ScaleCrop>false</ScaleCrop>
  <LinksUpToDate>false</LinksUpToDate>
  <CharactersWithSpaces>4734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2018-04-03T00:42:00Z</dcterms:created>
  <dc:creator>Guillermo Fernández Martínez</dc:creator>
  <cp:lastModifiedBy>ivillanueva</cp:lastModifiedBy>
  <dcterms:modified xsi:type="dcterms:W3CDTF">2020-11-19T19:14:45Z</dcterms:modified>
  <dc:title>Formato de Anteproyecto de Soluciones Tecnológicas v0.1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Instituto Federal de Telecomunicaciones</vt:lpwstr>
  </property>
  <property fmtid="{D5CDD505-2E9C-101B-9397-08002B2CF9AE}" pid="4" name="ContentTypeId">
    <vt:lpwstr>0x01010060C07B1806D37841A20E193B8278157D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1033-11.1.0.9719</vt:lpwstr>
  </property>
</Properties>
</file>