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Калибровка лестницы приветственных бонусов — Руководство по внедрению</w:t>
      </w:r>
    </w:p>
    <w:p>
      <w:r/>
      <w:r>
        <w:rPr>
          <w:b/>
        </w:rPr>
        <w:t>Цепочка:</w:t>
      </w:r>
      <w:r>
        <w:t xml:space="preserve"> Лестница приветственных бонусов (10 депозитов × 3 вертикали)  </w:t>
      </w:r>
    </w:p>
    <w:p>
      <w:r/>
      <w:r>
        <w:rPr>
          <w:b/>
        </w:rPr>
        <w:t>Приоритет:</w:t>
      </w:r>
      <w:r>
        <w:t xml:space="preserve"> Высокий (исправляет обрыв D1→D2, который убивает конверсию в STD)  </w:t>
      </w:r>
    </w:p>
    <w:p>
      <w:r/>
      <w:r>
        <w:rPr>
          <w:b/>
        </w:rPr>
        <w:t>Ориентировочные конфигурации:</w:t>
      </w:r>
      <w:r>
        <w:t xml:space="preserve"> 30 шаблонов бонусов (10 на вертикаль) + логика триггера лестницы  </w:t>
      </w:r>
    </w:p>
    <w:p>
      <w:r/>
      <w:r>
        <w:rPr>
          <w:b/>
        </w:rPr>
        <w:t>Предварительные условия из мастер-документа:</w:t>
      </w:r>
      <w:r>
        <w:t xml:space="preserve"> События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с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; Атрибуты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>; API управления бонусами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ПРЕДСТАРТОВЫЙ ЧЕК-ЛИСТ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содержит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 (от 1 до 10+)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корректно установлен: </w:t>
      </w:r>
      <w:r>
        <w:rPr>
          <w:rFonts w:ascii="Consolas" w:hAnsi="Consolas"/>
          <w:color w:val="606060"/>
          <w:sz w:val="18"/>
        </w:rPr>
        <w:t>slots</w:t>
      </w:r>
      <w:r>
        <w:t xml:space="preserve"> / </w:t>
      </w:r>
      <w:r>
        <w:rPr>
          <w:rFonts w:ascii="Consolas" w:hAnsi="Consolas"/>
          <w:color w:val="606060"/>
          <w:sz w:val="18"/>
        </w:rPr>
        <w:t>live</w:t>
      </w:r>
      <w:r>
        <w:t xml:space="preserve"> / </w:t>
      </w:r>
      <w:r>
        <w:rPr>
          <w:rFonts w:ascii="Consolas" w:hAnsi="Consolas"/>
          <w:color w:val="606060"/>
          <w:sz w:val="18"/>
        </w:rPr>
        <w:t>sport</w:t>
      </w:r>
      <w:r>
        <w:t xml:space="preserve"> / </w:t>
      </w:r>
      <w:r>
        <w:rPr>
          <w:rFonts w:ascii="Consolas" w:hAnsi="Consolas"/>
          <w:color w:val="606060"/>
          <w:sz w:val="18"/>
        </w:rPr>
        <w:t>mixed</w:t>
      </w:r>
      <w:r/>
    </w:p>
    <w:p>
      <w:pPr>
        <w:pStyle w:val="ListBullet"/>
      </w:pPr>
      <w:r>
        <w:t>[ ] API управления бонусами может создавать бонусы депозит-матч с фриспинами/бонусными деньгами/фрибетами</w:t>
      </w:r>
    </w:p>
    <w:p>
      <w:pPr>
        <w:pStyle w:val="ListBullet"/>
      </w:pPr>
      <w:r>
        <w:t>[ ] Правила вклада в отыгрыш настроены: Слоты 100%, Live 10%, Столы 5%, Спорт 100%</w:t>
      </w:r>
    </w:p>
    <w:p>
      <w:pPr>
        <w:pStyle w:val="ListBullet"/>
      </w:pPr>
      <w:r>
        <w:t>[ ] Максимальная ставка при отыгрыше: 1 500 ARS за спин</w:t>
      </w:r>
    </w:p>
    <w:p>
      <w:pPr>
        <w:pStyle w:val="ListBullet"/>
      </w:pPr>
      <w:r>
        <w:t>[ ] Максимальный бонусный баланс: 30 000 ARS в любой момент</w:t>
      </w:r>
    </w:p>
    <w:p>
      <w:pPr>
        <w:pStyle w:val="ListBullet"/>
      </w:pPr>
      <w:r>
        <w:t>[ ] Game ID подтверждены для всех целевых игр фриспинов (см. список ниже)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 игрока доступен для персонализации D9 и D10</w:t>
      </w:r>
    </w:p>
    <w:p>
      <w:pPr>
        <w:pStyle w:val="ListBullet"/>
      </w:pPr>
      <w:r>
        <w:t>[ ] Система Lucky Wheel готова (для D9 и D10)</w:t>
      </w:r>
    </w:p>
    <w:p>
      <w:pPr>
        <w:pStyle w:val="ListBullet"/>
      </w:pPr>
      <w:r>
        <w:t>[ ] API начисления CC (Cuatro Coins) доступен</w:t>
      </w:r>
    </w:p>
    <w:p>
      <w:pPr>
        <w:pStyle w:val="ListBullet"/>
      </w:pPr>
      <w:r>
        <w:t>[ ] Триггер автоматического Pre-VIP enrollment при D10 + совокупная сумма ≥150K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СОЗДАНИЕ ШАБЛОНОВ БОНУСОВ</w:t>
      </w:r>
    </w:p>
    <w:p>
      <w:pPr>
        <w:pStyle w:val="Heading3"/>
      </w:pPr>
      <w:r>
        <w:t>1.1 Лестница Slots — 10 шаблонов</w:t>
      </w:r>
    </w:p>
    <w:p>
      <w:r>
        <w:t>Создайте каждый шаблон бонуса в системе управления бонусами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ID шаблона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Матч %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Пороговый матч*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Кол-во фриспинов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Игра для фриспинов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Отыгрыш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Срок действия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Доп.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150% (&gt;15K ARS)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WBL-S-D2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Joker's Jewels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WBL-S-D3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Jackpot Joker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WBL-S-D4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 Supercharged Clovers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WBL-S-D5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Gold Party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Введение CC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WBL-S-D6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 Coin Volcanoes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WBL-S-D7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Rush for Gold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WBL-S-D8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 1000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WBL-S-D9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Топ-слот игрока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+1 Lucky Wheel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WBL-S-D10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Топ-слот игрока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+2 Lucky Wheel</w:t>
            </w:r>
          </w:p>
        </w:tc>
      </w:tr>
    </w:tbl>
    <w:p/>
    <w:p>
      <w:r>
        <w:t xml:space="preserve">*Пороговый матч: D1 даёт 150% вместо 120%, если депозит превышает 15 000 ARS.  </w:t>
      </w:r>
    </w:p>
    <w:p>
      <w:r>
        <w:t>**Игра для фриспинов по умолчанию — Gates of Olympus, но должна использоваться игра из первой сессии игрока, если она отличается.</w:t>
      </w:r>
    </w:p>
    <w:p>
      <w:r/>
      <w:r>
        <w:rPr>
          <w:b/>
        </w:rPr>
        <w:t>Для каждого шаблона настройте в GR8 Tech:</w:t>
      </w:r>
      <w:r/>
    </w:p>
    <w:p>
      <w:pPr>
        <w:pStyle w:val="ListNumber"/>
      </w:pPr>
      <w:r>
        <w:t>Перейдите в Bonus Management → Create New Template</w:t>
      </w:r>
    </w:p>
    <w:p>
      <w:pPr>
        <w:pStyle w:val="ListNumber"/>
      </w:pPr>
      <w:r>
        <w:t xml:space="preserve">Задайте имя шаблона: </w:t>
      </w:r>
      <w:r>
        <w:rPr>
          <w:rFonts w:ascii="Consolas" w:hAnsi="Consolas"/>
          <w:color w:val="606060"/>
          <w:sz w:val="18"/>
        </w:rPr>
        <w:t>WBL-S-D{n}</w:t>
      </w:r>
      <w:r>
        <w:t xml:space="preserve"> (например, </w:t>
      </w:r>
      <w:r>
        <w:rPr>
          <w:rFonts w:ascii="Consolas" w:hAnsi="Consolas"/>
          <w:color w:val="606060"/>
          <w:sz w:val="18"/>
        </w:rPr>
        <w:t>WBL-S-D1</w:t>
      </w:r>
      <w:r>
        <w:t>)</w:t>
      </w:r>
    </w:p>
    <w:p>
      <w:pPr>
        <w:pStyle w:val="ListNumber"/>
      </w:pPr>
      <w:r>
        <w:t>Тип: Deposit Match</w:t>
      </w:r>
    </w:p>
    <w:p>
      <w:pPr>
        <w:pStyle w:val="ListNumber"/>
      </w:pPr>
      <w:r>
        <w:t>Процент матча: согласно таблице</w:t>
      </w:r>
    </w:p>
    <w:p>
      <w:pPr>
        <w:pStyle w:val="ListNumber"/>
      </w:pPr>
      <w:r>
        <w:t>Добавьте компонент фриспинов: количество + ID целевой игры</w:t>
      </w:r>
    </w:p>
    <w:p>
      <w:pPr>
        <w:pStyle w:val="ListNumber"/>
      </w:pPr>
      <w:r>
        <w:t>Добавьте компонент CC (D5–D10): сумма</w:t>
      </w:r>
    </w:p>
    <w:p>
      <w:pPr>
        <w:pStyle w:val="ListNumber"/>
      </w:pPr>
      <w:r>
        <w:t>Требование по отыгрышу: согласно таблице</w:t>
      </w:r>
    </w:p>
    <w:p>
      <w:pPr>
        <w:pStyle w:val="ListNumber"/>
      </w:pPr>
      <w:r>
        <w:t>Вклад в отыгрыш: Слоты 100%, Live 10%, Столы 5%</w:t>
      </w:r>
    </w:p>
    <w:p>
      <w:pPr>
        <w:pStyle w:val="ListNumber"/>
      </w:pPr>
      <w:r>
        <w:t>Максимальная ставка при отыгрыше: 1 500 ARS/спин</w:t>
      </w:r>
    </w:p>
    <w:p>
      <w:pPr>
        <w:pStyle w:val="ListNumber"/>
      </w:pPr>
      <w:r>
        <w:t>Максимальный бонусный баланс: 30 000 ARS</w:t>
      </w:r>
    </w:p>
    <w:p>
      <w:pPr>
        <w:pStyle w:val="ListNumber"/>
      </w:pPr>
      <w:r>
        <w:t>Срок действия: согласно таблице</w:t>
      </w:r>
    </w:p>
    <w:p>
      <w:pPr>
        <w:pStyle w:val="ListNumber"/>
      </w:pPr>
      <w:r>
        <w:t>Активаций: Одна на депозит</w:t>
      </w:r>
    </w:p>
    <w:p>
      <w:pPr>
        <w:pStyle w:val="ListNumber"/>
      </w:pPr>
      <w:r>
        <w:t>Для D1: Добавьте условное правило — если сумма депозита &gt; 15 000 ARS → матч = 150%</w:t>
      </w:r>
    </w:p>
    <w:p>
      <w:pPr>
        <w:pStyle w:val="ListNumber"/>
      </w:pPr>
      <w:r>
        <w:t>Для D9–D10: Добавьте выдачу входа в Lucky Wheel (1 или 2 входа)</w:t>
      </w:r>
    </w:p>
    <w:p>
      <w:pPr>
        <w:pStyle w:val="ListNumber"/>
      </w:pPr>
      <w:r>
        <w:t xml:space="preserve">Для D10: Добавьте флаг — если </w:t>
      </w:r>
      <w:r>
        <w:rPr>
          <w:rFonts w:ascii="Consolas" w:hAnsi="Consolas"/>
          <w:color w:val="606060"/>
          <w:sz w:val="18"/>
        </w:rPr>
        <w:t>cumulative_deposits_ars &gt;= 150000</w:t>
      </w:r>
      <w:r>
        <w:t xml:space="preserve"> → активировать Pre-VIP enrollment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Лестница Live Casino — 10 шаблонов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ID шаблона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Матч %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Бонусные деньги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Отыгрыш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Срок действия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WBL-L-D1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120%/150%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WBL-L-D2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1 000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WBL-L-D3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WBL-L-D4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WBL-L-D5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WBL-L-D6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WBL-L-D7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WBL-L-D8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1 100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WBL-L-D9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1 500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WBL-L-D10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2 000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</w:tr>
    </w:tbl>
    <w:p/>
    <w:p>
      <w:r/>
      <w:r>
        <w:rPr>
          <w:b/>
        </w:rPr>
        <w:t>Ключевое отличие от Slots:</w:t>
      </w:r>
      <w:r>
        <w:t xml:space="preserve"> Используются бонусные деньги вместо фриспинов, поскольку вклад Live в отыгрыш составляет всего 10%.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Лестница Sport — 10 шаблонов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ID шаблона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Матч %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Фрибет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Отыгрыш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Срок действия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Мин. кэф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WBL-SP-D1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120%/150%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WBL-SP-D2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WBL-SP-D3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WBL-SP-D4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WBL-SP-D5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WBL-SP-D6–D8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6–8-й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Масштабируемый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300–500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WBL-SP-D9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WBL-SP-D10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дней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</w:tbl>
    <w:p/>
    <w:p>
      <w:r/>
      <w:r>
        <w:rPr>
          <w:b/>
        </w:rPr>
        <w:t>Ключевое отличие:</w:t>
      </w:r>
      <w:r>
        <w:t xml:space="preserve"> Используются фрибеты вместо фриспинов/бонусных денег. Все ставки должны соответствовать минимальному коэффициенту 1.80.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СОЗДАНИЕ АВТОМАТИЗИРОВАННОГО ПУТЕШЕСТВИЯ ЛЕСТНИЦЫ</w:t>
      </w:r>
    </w:p>
    <w:p>
      <w:r/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606060"/>
          <w:sz w:val="18"/>
        </w:rPr>
        <w:t>05-WBL-JOURNEY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основе событий)  </w:t>
      </w:r>
    </w:p>
    <w:p>
      <w:r/>
      <w:r>
        <w:rPr>
          <w:b/>
        </w:rPr>
        <w:t>Триггер входа: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WHERE </w:t>
      </w:r>
      <w:r>
        <w:rPr>
          <w:rFonts w:ascii="Consolas" w:hAnsi="Consolas"/>
          <w:color w:val="606060"/>
          <w:sz w:val="18"/>
        </w:rPr>
        <w:t>deposit_number &lt;= 10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Да (срабатывает на каждом из первых 10 депозитов)</w:t>
      </w:r>
    </w:p>
    <w:p>
      <w:pPr>
        <w:pStyle w:val="Heading3"/>
      </w:pPr>
      <w:r>
        <w:t>Логика путешествия (псевдокод):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ON deposit_success WHERE deposit_number &lt;= 10:</w:t>
      </w:r>
    </w:p>
    <w:p>
      <w:pPr>
        <w:pStyle w:val="ListNumber"/>
      </w:pPr>
      <w:r>
        <w:t>DETERMINE VERTICAL:</w:t>
      </w:r>
    </w:p>
    <w:p>
      <w:r>
        <w:t xml:space="preserve">     IF game_preference = "live"  → use WBL-L-D{deposit_number}</w:t>
      </w:r>
    </w:p>
    <w:p>
      <w:r>
        <w:t xml:space="preserve">     IF game_preference = "sport" → use WBL-SP-D{deposit_number}</w:t>
      </w:r>
    </w:p>
    <w:p>
      <w:r>
        <w:t xml:space="preserve">     ELSE                         → use WBL-S-D{deposit_number}  (default)</w:t>
      </w:r>
    </w:p>
    <w:p>
      <w:pPr>
        <w:pStyle w:val="ListNumber"/>
      </w:pPr>
      <w:r>
        <w:t>APPLY BONUS:</w:t>
      </w:r>
    </w:p>
    <w:p>
      <w:r>
        <w:t xml:space="preserve">     Call Bonus API → grant template for this deposit number</w:t>
      </w:r>
    </w:p>
    <w:p>
      <w:pPr>
        <w:pStyle w:val="ListNumber"/>
      </w:pPr>
      <w:r>
        <w:t>IF deposit_number = 1 AND amount &gt; 15000:</w:t>
      </w:r>
    </w:p>
    <w:p>
      <w:r>
        <w:t xml:space="preserve">     Override match to 150%</w:t>
      </w:r>
    </w:p>
    <w:p>
      <w:pPr>
        <w:pStyle w:val="ListNumber"/>
      </w:pPr>
      <w:r>
        <w:t>IF deposit_number &gt;= 5:</w:t>
      </w:r>
    </w:p>
    <w:p>
      <w:r>
        <w:t xml:space="preserve">     Credit CC (amount per template)</w:t>
      </w:r>
    </w:p>
    <w:p>
      <w:pPr>
        <w:pStyle w:val="ListNumber"/>
      </w:pPr>
      <w:r>
        <w:t>IF deposit_number &gt;= 9:</w:t>
      </w:r>
    </w:p>
    <w:p>
      <w:r>
        <w:t xml:space="preserve">     Grant Lucky Wheel entries</w:t>
      </w:r>
    </w:p>
    <w:p>
      <w:pPr>
        <w:pStyle w:val="ListNumber"/>
      </w:pPr>
      <w:r>
        <w:t>IF deposit_number = 10 AND cumulative_deposits &gt;= 150000:</w:t>
      </w:r>
    </w:p>
    <w:p>
      <w:r>
        <w:t xml:space="preserve">     Trigger Pre-VIP enrollment (chain 02)</w:t>
      </w:r>
    </w:p>
    <w:p>
      <w:pPr>
        <w:pStyle w:val="ListNumber"/>
      </w:pPr>
      <w:r>
        <w:t>SEND NOTIFICATION:</w:t>
      </w:r>
    </w:p>
    <w:p>
      <w:r>
        <w:t xml:space="preserve">     Show in-app popup confirming bonus grant</w:t>
      </w:r>
    </w:p>
    <w:p>
      <w:r>
        <w:t xml:space="preserve">     Copy: "¡Bono de depósito #{deposit_number} activado! {match}% + {fs/cash/bet} + {cc} CC"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Создайте triggered-кампанию по событию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Number"/>
      </w:pPr>
      <w:r>
        <w:t xml:space="preserve">Добавьте условное ветвление по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для выбора вертикали</w:t>
      </w:r>
    </w:p>
    <w:p>
      <w:pPr>
        <w:pStyle w:val="ListNumber"/>
      </w:pPr>
      <w:r>
        <w:t xml:space="preserve">Внутри каждой ветки вертикали добавьте условное ветвление по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 (1–10)</w:t>
      </w:r>
    </w:p>
    <w:p>
      <w:pPr>
        <w:pStyle w:val="ListNumber"/>
      </w:pPr>
      <w:r>
        <w:t>Для каждого номера депозита назначьте соответствующий шаблон бонуса</w:t>
      </w:r>
    </w:p>
    <w:p>
      <w:pPr>
        <w:pStyle w:val="ListNumber"/>
      </w:pPr>
      <w:r>
        <w:t>Добавьте условие переопределения D1 для депозитов &gt;15K ARS</w:t>
      </w:r>
    </w:p>
    <w:p>
      <w:pPr>
        <w:pStyle w:val="ListNumber"/>
      </w:pPr>
      <w:r>
        <w:t>Добавьте действия начисления CC для D5–D10</w:t>
      </w:r>
    </w:p>
    <w:p>
      <w:pPr>
        <w:pStyle w:val="ListNumber"/>
      </w:pPr>
      <w:r>
        <w:t>Добавьте выдачу Lucky Wheel для D9–D10</w:t>
      </w:r>
    </w:p>
    <w:p>
      <w:pPr>
        <w:pStyle w:val="ListNumber"/>
      </w:pPr>
      <w:r>
        <w:t>Добавьте триггер Pre-VIP enrollment для D10 + совокупная сумма ≥150K</w:t>
      </w:r>
    </w:p>
    <w:p>
      <w:pPr>
        <w:pStyle w:val="ListNumber"/>
      </w:pPr>
      <w:r>
        <w:t>Добавьте всплывающее подтверждение после каждой выдачи бонуса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ШАБЛОНЫ КОММУНИКАЦИЙ</w:t>
      </w:r>
    </w:p>
    <w:p>
      <w:r>
        <w:t>Для каждого депозита в лестнице отправляется уведомление, подтверждающее бонус:</w:t>
      </w:r>
    </w:p>
    <w:p>
      <w:pPr>
        <w:pStyle w:val="Heading3"/>
      </w:pPr>
      <w:r>
        <w:t>Всплывающее окно подтверждения депозита (все депозиты)</w:t>
      </w:r>
    </w:p>
    <w:p>
      <w:r/>
      <w:r>
        <w:rPr>
          <w:b/>
        </w:rPr>
        <w:t>Канал:</w:t>
      </w:r>
      <w:r>
        <w:t xml:space="preserve"> InApp popup (мгновенно при депозите)</w:t>
      </w:r>
    </w:p>
    <w:p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¡Depósito #{deposit_number} Completado!</w:t>
      </w:r>
      <w:r>
        <w:t xml:space="preserve">  </w:t>
      </w:r>
    </w:p>
    <w:p>
      <w:r/>
      <w:r>
        <w:rPr>
          <w:b/>
        </w:rPr>
        <w:t>Описание баннера:</w:t>
      </w:r>
      <w:r>
        <w:t xml:space="preserve"> Праздничный popup — номер депозита крупно в золотом круге, стек иконок бонусов (фриспины/деньги/CC монеты в зависимости от вертикали), взрыв конфетти, прогресс-бар с позицией на 10-шаговой лестнице</w:t>
      </w:r>
    </w:p>
    <w:p>
      <w:r/>
      <w:r>
        <w:rPr>
          <w:b/>
        </w:rPr>
        <w:t>Тело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Tu bono está activo:</w:t>
      </w:r>
    </w:p>
    <w:p>
      <w:r>
        <w:t>• {match}% match aplicado</w:t>
      </w:r>
    </w:p>
    <w:p>
      <w:r>
        <w:t>• {fs_count} giros gratis en {game_name} [Slots]</w:t>
      </w:r>
    </w:p>
    <w:p>
      <w:r>
        <w:t>• {bonus_cash} ARS bonus cash [Live]</w:t>
      </w:r>
    </w:p>
    <w:p>
      <w:r>
        <w:t>• {free_bet} ARS free bet [Sport]</w:t>
      </w:r>
    </w:p>
    <w:p>
      <w:r>
        <w:t>• {cc} CC acreditados [D5+]</w:t>
      </w:r>
    </w:p>
    <w:p>
      <w:r>
        <w:t>Wagering: {wagering}× | Válido: {validity} días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>
        <w:t xml:space="preserve"> → ссылка на игру</w:t>
      </w:r>
    </w:p>
    <w:p>
      <w:pPr>
        <w:pStyle w:val="Heading3"/>
      </w:pPr>
      <w:r>
        <w:t>Email-сводка (отправляется после D3, D5, D7, D10 — ключевые депозиты)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Депозит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Тема (ES)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Текст баннера (ES)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Описание баннера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Описание тела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📈 3 depósitos - tu progreso en CuatroBet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3/10 Depósitos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Достижение прогресса — прогресс-бар на 30%, три золотые галочки, визуализация лестницы, предпросмотр следующих наград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Сводка полученных бонусов, сыгранных игр, прогресс-бар 3/10 до завершения лестницы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⭐ Mitad del camino + tus primeros CC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Mitad del Camino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Празднование середины пути — прогресс-бар на 50%, стек иконок Cuatro Coins (первое знакомство с CC), золотой значок-звезда за достижение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Первое знакомство с экономикой CC, показ заработанного баланса CC, объяснение что можно купить в Bonus Shop, предпросмотр наград D6-D10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🔥 7 depósitos - los mejores bonos vienen ahora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7/10 - Casi al Final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Визуал «почти у цели» — прогресс-бар на 70%, предпросмотр премиум-наград D8-D10 в виде заблокированных/светящихся иконок, дизайн предвкушения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Предпросмотр эскалации наград D8-D10 (выше матч %, больше фриспинов/денег, Lucky Wheel), создание предвкушения для последних трёх депозитов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Welcome Ladder completo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Ladder Completo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Грандиозное празднование — полный прогресс-бар на 100%, иконка трофея/короны, взрыв конфетти, тизер перехода в программу лояльности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Празднование завершения лестницы, сводка ВСЕХ 10 полученных бонусов, общая полученная ценность, сообщение о переходе в программу лояльности и текущие привилегии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НАСТРОЙКА ЗАЩИТНЫХ МЕХАНИЗМОВ</w:t>
      </w:r>
    </w:p>
    <w:p>
      <w:r>
        <w:t>Установите эти правила глобально в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Конфигурация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Вклад в отыгрыш: Slots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Вклад в отыгрыш: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Вклад в отыгрыш: Столы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Вклад в отыгрыш: Sport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ставка при отыгрыше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1 500 ARS за спин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бонусный баланс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30 000 ARS в любой момент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Активаций на депозит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(нельзя получить бонус лестницы дважды за один депозит)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Привязка к вертикали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остаётся на одной вертикали на всю лестницу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5: ЧЕК-ЛИСТ ТЕСТИРОВАНИЯ</w:t>
      </w:r>
    </w:p>
    <w:p>
      <w:pPr>
        <w:pStyle w:val="ListBullet"/>
      </w:pPr>
      <w:r>
        <w:t>[ ] Бонус D1 выдаётся корректно на 120% (стандарт) и 150% (&gt;15K)</w:t>
      </w:r>
    </w:p>
    <w:p>
      <w:pPr>
        <w:pStyle w:val="ListBullet"/>
      </w:pPr>
      <w:r>
        <w:t>[ ] D2 выдаётся на 75% (НЕ старые 20% — это критическое исправление)</w:t>
      </w:r>
    </w:p>
    <w:p>
      <w:pPr>
        <w:pStyle w:val="ListBullet"/>
      </w:pPr>
      <w:r>
        <w:t>[ ] Фриспины зачисляются на правильную игру для каждого депозита</w:t>
      </w:r>
    </w:p>
    <w:p>
      <w:pPr>
        <w:pStyle w:val="ListBullet"/>
      </w:pPr>
      <w:r>
        <w:t>[ ] Начисление CC на D5 работает (первые CC в лестнице)</w:t>
      </w:r>
    </w:p>
    <w:p>
      <w:pPr>
        <w:pStyle w:val="ListBullet"/>
      </w:pPr>
      <w:r>
        <w:t>[ ] Вход в Lucky Wheel на D9 выдаётся</w:t>
      </w:r>
    </w:p>
    <w:p>
      <w:pPr>
        <w:pStyle w:val="ListBullet"/>
      </w:pPr>
      <w:r>
        <w:t>[ ] Lucky Wheel × 2 входа на D10 выдаются</w:t>
      </w:r>
    </w:p>
    <w:p>
      <w:pPr>
        <w:pStyle w:val="ListBullet"/>
      </w:pPr>
      <w:r>
        <w:t>[ ] Автоматический Pre-VIP enrollment на D10 срабатывает для подходящих игроков (≥150K)</w:t>
      </w:r>
    </w:p>
    <w:p>
      <w:pPr>
        <w:pStyle w:val="ListBullet"/>
      </w:pPr>
      <w:r>
        <w:t>[ ] Лестница Live использует бонусные деньги корректно (не фриспины)</w:t>
      </w:r>
    </w:p>
    <w:p>
      <w:pPr>
        <w:pStyle w:val="ListBullet"/>
      </w:pPr>
      <w:r>
        <w:t>[ ] Лестница Sport использует фрибеты с минимальным коэффициентом 1.80</w:t>
      </w:r>
    </w:p>
    <w:p>
      <w:pPr>
        <w:pStyle w:val="ListBullet"/>
      </w:pPr>
      <w:r>
        <w:t>[ ] Лимиты отыгрыша соблюдаются (макс. ставка 1 500 ARS, макс. баланс 30 000 ARS)</w:t>
      </w:r>
    </w:p>
    <w:p>
      <w:pPr>
        <w:pStyle w:val="ListBullet"/>
      </w:pPr>
      <w:r>
        <w:t>[ ] Определение вертикали корректно (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→ правильная лестница)</w:t>
      </w:r>
    </w:p>
    <w:p>
      <w:pPr>
        <w:pStyle w:val="ListBullet"/>
      </w:pPr>
      <w:r>
        <w:t>[ ] Email-сводки на ключевых депозитах (D3, D5, D7, D10) отправляются корректно</w:t>
      </w:r>
    </w:p>
    <w:p>
      <w:pPr>
        <w:pStyle w:val="ListBullet"/>
      </w:pPr>
      <w:r>
        <w:t>[ ] Нет дублирования бонуса на один и тот же номер депозита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ПУТЬ К 20% СТОИМОСТИ БОНУСОВ / GGR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Сроки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Снижение отыгрыша (40× → 15–18×)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10.5% → 14–15%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Недели 1–4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Мост D2 (75% удерживает конверсию в STD)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 неделе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подарки с D5 (прямые затраты)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+1–2%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 неделе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Совокупная цель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20%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Неделя 12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