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07 — Кластер без бонуса — Руководство по внедрению</w:t>
      </w:r>
    </w:p>
    <w:p>
      <w:r/>
      <w:r>
        <w:rPr>
          <w:b/>
        </w:rPr>
        <w:t>Цепочка:</w:t>
      </w:r>
      <w:r>
        <w:t xml:space="preserve"> Кластер без бонуса (игроки, которые не воспользовались приветственным бонусом)  </w:t>
      </w:r>
    </w:p>
    <w:p>
      <w:r/>
      <w:r>
        <w:rPr>
          <w:b/>
        </w:rPr>
        <w:t>Две ветки:</w:t>
      </w:r>
      <w:r>
        <w:t xml:space="preserve"> Missed (не увидели) vs None Interested (сознательно отказались)  </w:t>
      </w:r>
    </w:p>
    <w:p>
      <w:r/>
      <w:r>
        <w:rPr>
          <w:b/>
        </w:rPr>
        <w:t>Ориентировочное количество коммуникаций:</w:t>
      </w:r>
      <w:r>
        <w:t xml:space="preserve"> 4 на ветку = 8 всего  </w:t>
      </w:r>
    </w:p>
    <w:p>
      <w:r/>
      <w:r>
        <w:rPr>
          <w:b/>
        </w:rPr>
        <w:t>Необходимые условия из Master Doc:</w:t>
      </w:r>
      <w:r>
        <w:t xml:space="preserve"> Атрибуты </w:t>
      </w:r>
      <w:r>
        <w:rPr>
          <w:rFonts w:ascii="Consolas" w:hAnsi="Consolas"/>
          <w:color w:val="606060"/>
          <w:sz w:val="18"/>
        </w:rPr>
        <w:t>welcome_bonus_claimed</w:t>
      </w:r>
      <w:r>
        <w:t xml:space="preserve">, </w:t>
      </w:r>
      <w:r>
        <w:rPr>
          <w:rFonts w:ascii="Consolas" w:hAnsi="Consolas"/>
          <w:color w:val="606060"/>
          <w:sz w:val="18"/>
        </w:rPr>
        <w:t>welcome_bonus_status</w:t>
      </w:r>
      <w:r>
        <w:t xml:space="preserve">; Сегменты </w:t>
      </w:r>
      <w:r>
        <w:rPr>
          <w:rFonts w:ascii="Consolas" w:hAnsi="Consolas"/>
          <w:color w:val="606060"/>
          <w:sz w:val="18"/>
        </w:rPr>
        <w:t>SEG-BONUS-MISSED</w:t>
      </w:r>
      <w:r>
        <w:t xml:space="preserve">, </w:t>
      </w:r>
      <w:r>
        <w:rPr>
          <w:rFonts w:ascii="Consolas" w:hAnsi="Consolas"/>
          <w:color w:val="606060"/>
          <w:sz w:val="18"/>
        </w:rPr>
        <w:t>SEG-BONUS-DECLINED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0: ПРЕДВАРИТЕЛЬНЫЙ ЧЕК-ЛИСТ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welcome_bonus_claimed</w:t>
      </w:r>
      <w:r>
        <w:t xml:space="preserve"> отслеживает, воспользовался ли игрок приветственным бонусом</w:t>
      </w:r>
    </w:p>
    <w:p>
      <w:pPr>
        <w:pStyle w:val="ListBullet"/>
      </w:pPr>
      <w:r>
        <w:t xml:space="preserve">[ ] Атрибут </w:t>
      </w:r>
      <w:r>
        <w:rPr>
          <w:rFonts w:ascii="Consolas" w:hAnsi="Consolas"/>
          <w:color w:val="606060"/>
          <w:sz w:val="18"/>
        </w:rPr>
        <w:t>welcome_bonus_status</w:t>
      </w:r>
      <w:r>
        <w:t xml:space="preserve"> различает: </w:t>
      </w:r>
      <w:r>
        <w:rPr>
          <w:rFonts w:ascii="Consolas" w:hAnsi="Consolas"/>
          <w:color w:val="606060"/>
          <w:sz w:val="18"/>
        </w:rPr>
        <w:t>available</w:t>
      </w:r>
      <w:r>
        <w:t xml:space="preserve"> / </w:t>
      </w:r>
      <w:r>
        <w:rPr>
          <w:rFonts w:ascii="Consolas" w:hAnsi="Consolas"/>
          <w:color w:val="606060"/>
          <w:sz w:val="18"/>
        </w:rPr>
        <w:t>claimed</w:t>
      </w:r>
      <w:r>
        <w:t xml:space="preserve"> / </w:t>
      </w:r>
      <w:r>
        <w:rPr>
          <w:rFonts w:ascii="Consolas" w:hAnsi="Consolas"/>
          <w:color w:val="606060"/>
          <w:sz w:val="18"/>
        </w:rPr>
        <w:t>declined</w:t>
      </w:r>
      <w:r>
        <w:t xml:space="preserve"> / </w:t>
      </w:r>
      <w:r>
        <w:rPr>
          <w:rFonts w:ascii="Consolas" w:hAnsi="Consolas"/>
          <w:color w:val="606060"/>
          <w:sz w:val="18"/>
        </w:rPr>
        <w:t>expired</w:t>
      </w:r>
      <w:r/>
    </w:p>
    <w:p>
      <w:pPr>
        <w:pStyle w:val="ListBullet"/>
      </w:pPr>
      <w:r>
        <w:t>[ ] Реализована логика определения «бонус пропущен» (игрок прошёл через бонусный флоу, не активировав его)</w:t>
      </w:r>
    </w:p>
    <w:p>
      <w:pPr>
        <w:pStyle w:val="ListBullet"/>
      </w:pPr>
      <w:r>
        <w:t xml:space="preserve">[ ] Ссылки на демо/бесплатную игру работают: </w:t>
      </w:r>
      <w:r>
        <w:rPr>
          <w:rFonts w:ascii="Consolas" w:hAnsi="Consolas"/>
          <w:color w:val="606060"/>
          <w:sz w:val="18"/>
        </w:rPr>
        <w:t>{base_url}/game/{game_id}?demo=true</w:t>
      </w:r>
      <w:r/>
    </w:p>
    <w:p>
      <w:pPr>
        <w:pStyle w:val="ListBullet"/>
      </w:pPr>
      <w:r>
        <w:t>[ ] Список 5 лучших игр доступен для персонализации email</w:t>
      </w:r>
    </w:p>
    <w:p>
      <w:pPr>
        <w:pStyle w:val="ListBullet"/>
      </w:pPr>
      <w:r>
        <w:t>[ ] Шаблоны бонусов 200 CC / 300 CC созданы (для усиления в Comm 4)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1: СОЗДАНИЕ ДВУХ JOURNEY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Название Journey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Триггер входа</w:t>
            </w:r>
          </w:p>
        </w:tc>
        <w:tc>
          <w:tcPr>
            <w:tcW w:type="dxa" w:w="2880"/>
            <w:shd w:val="clear" w:color="auto" w:fill="E8E8F0"/>
          </w:tcPr>
          <w:p>
            <w:r/>
            <w:r>
              <w:rPr>
                <w:b/>
                <w:sz w:val="18"/>
              </w:rPr>
              <w:t>Сегмент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07-NB-MISS-JOURNEY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deposit_count = 0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welcome_bonus_claimed = false</w:t>
            </w:r>
            <w:r>
              <w:rPr>
                <w:sz w:val="18"/>
              </w:rPr>
              <w:t xml:space="preserve"> AND </w:t>
            </w:r>
            <w:r>
              <w:rPr>
                <w:rFonts w:ascii="Consolas" w:hAnsi="Consolas"/>
                <w:color w:val="606060"/>
                <w:sz w:val="18"/>
              </w:rPr>
              <w:t>hours_since_registration &gt;= 1</w:t>
            </w:r>
            <w:r>
              <w:rPr>
                <w:sz w:val="18"/>
              </w:rPr>
              <w:t xml:space="preserve"> AND нет взаимодействия с бонусом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SEG-BONUS-MISSED</w:t>
            </w:r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07-NB-NONE-JOURNEY</w:t>
            </w:r>
            <w:r>
              <w:rPr>
                <w:sz w:val="18"/>
              </w:rPr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welcome_bonus_status = "declined"</w:t>
            </w:r>
            <w:r>
              <w:rPr>
                <w:sz w:val="18"/>
              </w:rPr>
              <w:t xml:space="preserve"> OR бонусный флоу пропущен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SEG-BONUS-DECLINED</w:t>
            </w:r>
            <w:r>
              <w:rPr>
                <w:sz w:val="18"/>
              </w:rPr>
            </w:r>
          </w:p>
        </w:tc>
      </w:tr>
    </w:tbl>
    <w:p/>
    <w:p>
      <w:r/>
      <w:r>
        <w:rPr>
          <w:b/>
        </w:rPr>
        <w:t>Глобальный выход для обоих:</w:t>
      </w:r>
      <w:r>
        <w:t xml:space="preserve"> </w:t>
      </w:r>
      <w:r>
        <w:rPr>
          <w:rFonts w:ascii="Consolas" w:hAnsi="Consolas"/>
          <w:color w:val="606060"/>
          <w:sz w:val="18"/>
        </w:rPr>
        <w:t>deposit_success</w:t>
      </w:r>
      <w:r>
        <w:t xml:space="preserve"> → выход, переход в Day 1 Retention Layer.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2: ВЕТКА A — MISSED (Не видели бонус)</w:t>
      </w:r>
    </w:p>
    <w:p>
      <w:r/>
      <w:r>
        <w:rPr>
          <w:b/>
        </w:rPr>
        <w:t>Стратегия:</w:t>
      </w:r>
      <w:r>
        <w:t xml:space="preserve"> Прямая — напомнить о существовании бонуса, направить в кассу.</w:t>
      </w:r>
    </w:p>
    <w:p>
      <w:pPr>
        <w:pStyle w:val="Heading3"/>
      </w:pPr>
      <w:r>
        <w:t>Касание 1 — T+1ч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07-NB-MISS-C1-POPUP-SMS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 (если в сессии) OR SMS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 час после регистрации</w:t>
            </w:r>
          </w:p>
        </w:tc>
      </w:tr>
    </w:tbl>
    <w:p/>
    <w:p>
      <w:r/>
      <w:r>
        <w:rPr>
          <w:b/>
        </w:rPr>
        <w:t>Содержимое попапа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¡No Te Pierdas Tu Bono!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Тема уведомления/напоминания — подарочная коробка с «120% + 50 FS» парящим сверху, эффект прожектора, золотое сияние, иконка восклицательного знака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120% + 50 giros gratis te esperan con tu primer depósito.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Reclamar bono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Содержимое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¡No te pierdas tu bono de bienvenida! 120% + 50 giros gratis te esperan: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2 — T+6ч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07-NB-MISS-C2-EMAIL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🎰 120% + 50 giros - no te pierdas tu bono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Depositá en 2 minutos y activalo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120% + 50 Giros Gratis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Героический баннер-напоминание о бонусе — крупный текст «120%» золотом, фон с артворком Gates of Olympus, пошаговые иконки (1-2-3) ниже, тёплые приглашающие тона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Пошаговое руководство по депозиту (3 простых шага) с визуальными иконками. Показать доступные способы оплаты. Акцент на скорости — «2 минуты для активации».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Depositar y activar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3 — T+24ч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07-NB-MISS-C3-SMS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Содержимое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Tu bono de 120% + 50 giros vence pronto. Activalo ahora: {link}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4 — T+48ч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07-NB-MISS-C4-EMAIL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⏰ Última oportunidad: tu bono expira en 24h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Reclamá tu 120% + 200 CC extra antes de que sea tarde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Última Oportunidad — 24h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Обратный отсчёт срочности — крупный таймер 24:00:00, визуал приветственного бонуса постепенно тускнеет, красно-янтарные тона срочности, лента «последний шанс»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Финальный фрейминг срочности с визуалом обратного отсчёта. Крупная заметная CTA. Предложение: приветственный бонус + дополнительные 200 CC в качестве финального стимула.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Reclamar ahora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{base_url}/cashier</w:t>
      </w:r>
      <w:r/>
    </w:p>
    <w:p>
      <w:r/>
      <w:r>
        <w:rPr>
          <w:b/>
        </w:rPr>
        <w:t>Выход:</w:t>
      </w:r>
      <w:r>
        <w:t xml:space="preserve"> Бонус активирован → Day 1 Retention. Нет ответа → Reactivation (когорта pre-FTD).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3: ВЕТКА B — NONE INTERESTED (Сознательно отказались)</w:t>
      </w:r>
    </w:p>
    <w:p>
      <w:r/>
      <w:r>
        <w:rPr>
          <w:b/>
        </w:rPr>
        <w:t>Стратегия:</w:t>
      </w:r>
      <w:r>
        <w:t xml:space="preserve"> НЕ навязывать бонусы. Фокус на знакомстве с продуктом и формировании привычки. Низкое давление.</w:t>
      </w:r>
    </w:p>
    <w:p>
      <w:pPr>
        <w:pStyle w:val="Heading3"/>
      </w:pPr>
      <w:r>
        <w:t>Касание 1 — T+2ч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07-NB-NONE-C1-POPUP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In-app popup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Время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2 часа после регистрации</w:t>
            </w:r>
          </w:p>
        </w:tc>
      </w:tr>
    </w:tbl>
    <w:p/>
    <w:p>
      <w:r/>
      <w:r>
        <w:rPr>
          <w:b/>
        </w:rPr>
        <w:t>Содержимое попапа (ES):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Descubrí los Juegos Más Populares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Тема знакомства с играми — артворк Gates of Olympus на видном месте, бейдж «FREE DEMO», сетка превью игр, атмосфера азарта и приглашения к игре</w:t>
      </w:r>
    </w:p>
    <w:p>
      <w:pPr>
        <w:pStyle w:val="ListBullet"/>
      </w:pPr>
      <w:r/>
      <w:r>
        <w:rPr>
          <w:b/>
        </w:rPr>
        <w:t>Body (ES):</w:t>
      </w:r>
      <w:r>
        <w:t xml:space="preserve"> </w:t>
      </w:r>
      <w:r>
        <w:rPr>
          <w:rFonts w:ascii="Consolas" w:hAnsi="Consolas"/>
          <w:color w:val="606060"/>
          <w:sz w:val="18"/>
        </w:rPr>
        <w:t>Probá Gates of Olympus gratis — sin depósito necesario.</w:t>
      </w:r>
      <w:r/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Jugar demo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{base_url}/game/gates-of-olympus?demo=true</w:t>
      </w:r>
      <w:r/>
    </w:p>
    <w:p>
      <w:pPr>
        <w:pStyle w:val="ListBullet"/>
      </w:pPr>
      <w:r/>
      <w:r>
        <w:rPr>
          <w:b/>
        </w:rPr>
        <w:t>БЕЗ упоминания бонуса</w:t>
      </w:r>
      <w:r>
        <w:t xml:space="preserve"> — исключительно знакомство с играми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2 — T+24ч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07-NB-NONE-C2-EMAIL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🎮 Los 5 juegos más populares esta semana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Gates of Olympus, Jackpot Joker y más te esperan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Top 5 Juegos de la Semana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Витрина игр — коллаж из 5 лучших игр (Gates of Olympus, Joker's Jewels, Jackpot Joker, Roulette, Aviator), бейдж «TOP 5», яркая игровая атмосфера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Курированный список 5 лучших игр с превью и мини-описаниями. Каждая игра с индивидуальной ссылкой «Jugar». Мягкое примечание в футере: бонус всё ещё доступен, если передумают.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Explorar juegos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{base_url}/games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3 — T+72ч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07-NB-NONE-C3-SMS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SMS</w:t>
            </w:r>
          </w:p>
        </w:tc>
      </w:tr>
    </w:tbl>
    <w:p/>
    <w:p>
      <w:r/>
      <w:r>
        <w:rPr>
          <w:b/>
        </w:rPr>
        <w:t>Содержимое SMS (ES):</w:t>
      </w:r>
      <w:r/>
    </w:p>
    <w:p>
      <w:pPr>
        <w:pStyle w:val="ListBullet"/>
      </w:pPr>
      <w:r>
        <w:t xml:space="preserve">Текст: </w:t>
      </w:r>
      <w:r>
        <w:rPr>
          <w:rFonts w:ascii="Consolas" w:hAnsi="Consolas"/>
          <w:color w:val="606060"/>
          <w:sz w:val="18"/>
        </w:rPr>
        <w:t>CuatroBet: Jackpot Joker tiene 10 millones de premio. Probalo gratis: {link}</w:t>
      </w:r>
      <w:r/>
    </w:p>
    <w:p>
      <w:pPr>
        <w:pStyle w:val="ListBullet"/>
      </w:pPr>
      <w:r>
        <w:t xml:space="preserve">Ссылка: </w:t>
      </w:r>
      <w:r>
        <w:rPr>
          <w:rFonts w:ascii="Consolas" w:hAnsi="Consolas"/>
          <w:color w:val="606060"/>
          <w:sz w:val="18"/>
        </w:rPr>
        <w:t>{base_url}/game/jackpot-joker?demo=true</w:t>
      </w:r>
      <w:r/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Касание 4 — T+7 дней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Параметр</w:t>
            </w:r>
          </w:p>
        </w:tc>
        <w:tc>
          <w:tcPr>
            <w:tcW w:type="dxa" w:w="4320"/>
            <w:shd w:val="clear" w:color="auto" w:fill="E8E8F0"/>
          </w:tcPr>
          <w:p>
            <w:r/>
            <w:r>
              <w:rPr>
                <w:b/>
                <w:sz w:val="18"/>
              </w:rPr>
              <w:t>Значение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Campaign ID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rFonts w:ascii="Consolas" w:hAnsi="Consolas"/>
                <w:color w:val="606060"/>
                <w:sz w:val="18"/>
              </w:rPr>
              <w:t>07-NB-NONE-C4-EMAIL</w:t>
            </w:r>
            <w:r>
              <w:rPr>
                <w:sz w:val="18"/>
              </w:rPr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</w:r>
            <w:r>
              <w:rPr>
                <w:b/>
                <w:sz w:val="18"/>
              </w:rPr>
              <w:t>Канал</w:t>
            </w:r>
            <w:r>
              <w:rPr>
                <w:sz w:val="18"/>
              </w:rPr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Email</w:t>
            </w:r>
          </w:p>
        </w:tc>
      </w:tr>
    </w:tbl>
    <w:p/>
    <w:p>
      <w:r/>
      <w:r>
        <w:rPr>
          <w:b/>
        </w:rPr>
        <w:t>Содержимое Email:</w:t>
      </w:r>
      <w:r/>
    </w:p>
    <w:p>
      <w:pPr>
        <w:pStyle w:val="ListBullet"/>
      </w:pPr>
      <w:r/>
      <w:r>
        <w:rPr>
          <w:b/>
        </w:rPr>
        <w:t>Тема (ES):</w:t>
      </w:r>
      <w:r>
        <w:t xml:space="preserve"> </w:t>
      </w:r>
      <w:r>
        <w:rPr>
          <w:rFonts w:ascii="Consolas" w:hAnsi="Consolas"/>
          <w:color w:val="606060"/>
          <w:sz w:val="18"/>
        </w:rPr>
        <w:t>👋 Tu cuenta sigue lista</w:t>
      </w:r>
      <w:r/>
    </w:p>
    <w:p>
      <w:pPr>
        <w:pStyle w:val="ListBullet"/>
      </w:pPr>
      <w:r/>
      <w:r>
        <w:rPr>
          <w:b/>
        </w:rPr>
        <w:t>Прехедер (ES):</w:t>
      </w:r>
      <w:r>
        <w:t xml:space="preserve"> </w:t>
      </w:r>
      <w:r>
        <w:rPr>
          <w:rFonts w:ascii="Consolas" w:hAnsi="Consolas"/>
          <w:color w:val="606060"/>
          <w:sz w:val="18"/>
        </w:rPr>
        <w:t>Nuevos juegos, novedades y tu bono te esperan</w:t>
      </w:r>
      <w:r/>
    </w:p>
    <w:p>
      <w:pPr>
        <w:pStyle w:val="ListBullet"/>
      </w:pPr>
      <w:r/>
      <w:r>
        <w:rPr>
          <w:b/>
        </w:rPr>
        <w:t>Banner Text (ES):</w:t>
      </w:r>
      <w:r>
        <w:t xml:space="preserve"> </w:t>
      </w:r>
      <w:r>
        <w:rPr>
          <w:rFonts w:ascii="Consolas" w:hAnsi="Consolas"/>
          <w:color w:val="606060"/>
          <w:sz w:val="18"/>
        </w:rPr>
        <w:t>Tu Cuenta Te Espera</w:t>
      </w:r>
      <w:r/>
    </w:p>
    <w:p>
      <w:pPr>
        <w:pStyle w:val="ListBullet"/>
      </w:pPr>
      <w:r/>
      <w:r>
        <w:rPr>
          <w:b/>
        </w:rPr>
        <w:t>Описание баннера:</w:t>
      </w:r>
      <w:r>
        <w:t xml:space="preserve"> Приветливый визуал возвращения — свечение логотипа CuatroBet, тёплая приглашающая сцена, превью новых релизов игр, атмосфера сообщества, мягкие золотистые тона</w:t>
      </w:r>
    </w:p>
    <w:p>
      <w:pPr>
        <w:pStyle w:val="ListBullet"/>
      </w:pPr>
      <w:r/>
      <w:r>
        <w:rPr>
          <w:b/>
        </w:rPr>
        <w:t>Описание тела:</w:t>
      </w:r>
      <w:r>
        <w:t xml:space="preserve"> Мягкое повторное вовлечение: новые релизы игр этой недели, события сообщества, что нового. Мягкое упоминание бонуса в футере: приветственный бонус всё ещё доступен.</w:t>
      </w:r>
    </w:p>
    <w:p>
      <w:pPr>
        <w:pStyle w:val="ListBullet"/>
      </w:pPr>
      <w:r/>
      <w:r>
        <w:rPr>
          <w:b/>
        </w:rPr>
        <w:t>CTA (ES):</w:t>
      </w:r>
      <w:r>
        <w:t xml:space="preserve"> </w:t>
      </w:r>
      <w:r>
        <w:rPr>
          <w:rFonts w:ascii="Consolas" w:hAnsi="Consolas"/>
          <w:color w:val="606060"/>
          <w:sz w:val="18"/>
        </w:rPr>
        <w:t>Volver a CuatroBet</w:t>
      </w:r>
      <w:r>
        <w:t xml:space="preserve"> → </w:t>
      </w:r>
      <w:r>
        <w:rPr>
          <w:rFonts w:ascii="Consolas" w:hAnsi="Consolas"/>
          <w:color w:val="606060"/>
          <w:sz w:val="18"/>
        </w:rPr>
        <w:t>{base_url}</w:t>
      </w:r>
      <w:r/>
    </w:p>
    <w:p>
      <w:r/>
      <w:r>
        <w:rPr>
          <w:b/>
        </w:rPr>
        <w:t>Выход:</w:t>
      </w:r>
      <w:r>
        <w:t xml:space="preserve"> Любой депозит → Day 1 Retention Layer. Нет ответа → Reactivation (pre-FTD, фильтр низкого вовлечения).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ШАГ 4: ЧЕК-ЛИСТ ТЕСТИРОВАНИЯ</w:t>
      </w:r>
    </w:p>
    <w:p>
      <w:pPr>
        <w:pStyle w:val="ListBullet"/>
      </w:pPr>
      <w:r>
        <w:t>[ ] Ветка A корректно определяет игроков, которые ПРОПУСТИЛИ бонус (нет взаимодействия, не отклоняли)</w:t>
      </w:r>
    </w:p>
    <w:p>
      <w:pPr>
        <w:pStyle w:val="ListBullet"/>
      </w:pPr>
      <w:r>
        <w:t>[ ] Ветка B корректно определяет игроков, которые ОТКЛОНИЛИ бонус (явное действие или обход)</w:t>
      </w:r>
    </w:p>
    <w:p>
      <w:pPr>
        <w:pStyle w:val="ListBullet"/>
      </w:pPr>
      <w:r>
        <w:t>[ ] Ветка A: все 4 коммуникации прямо упоминают приветственный бонус</w:t>
      </w:r>
    </w:p>
    <w:p>
      <w:pPr>
        <w:pStyle w:val="ListBullet"/>
      </w:pPr>
      <w:r>
        <w:t>[ ] Ветка B: Comm 1 и Comm 3 НЕ содержат упоминаний бонуса (только знакомство с продуктом)</w:t>
      </w:r>
    </w:p>
    <w:p>
      <w:pPr>
        <w:pStyle w:val="ListBullet"/>
      </w:pPr>
      <w:r>
        <w:t>[ ] Ветка B: Comm 2 и Comm 4 содержат только МЯГКОЕ упоминание бонуса в футере</w:t>
      </w:r>
    </w:p>
    <w:p>
      <w:pPr>
        <w:pStyle w:val="ListBullet"/>
      </w:pPr>
      <w:r>
        <w:t xml:space="preserve">[ ] Демо-ссылки работают корректно: </w:t>
      </w:r>
      <w:r>
        <w:rPr>
          <w:rFonts w:ascii="Consolas" w:hAnsi="Consolas"/>
          <w:color w:val="606060"/>
          <w:sz w:val="18"/>
        </w:rPr>
        <w:t>?demo=true</w:t>
      </w:r>
      <w:r>
        <w:t xml:space="preserve"> открывает игру в бесплатном режиме</w:t>
      </w:r>
    </w:p>
    <w:p>
      <w:pPr>
        <w:pStyle w:val="ListBullet"/>
      </w:pPr>
      <w:r>
        <w:t xml:space="preserve">[ ] Глобальный выход срабатывает мгновенно при </w:t>
      </w:r>
      <w:r>
        <w:rPr>
          <w:rFonts w:ascii="Consolas" w:hAnsi="Consolas"/>
          <w:color w:val="606060"/>
          <w:sz w:val="18"/>
        </w:rPr>
        <w:t>deposit_success</w:t>
      </w:r>
      <w:r/>
    </w:p>
    <w:p>
      <w:pPr>
        <w:pStyle w:val="ListBullet"/>
      </w:pPr>
      <w:r>
        <w:t>[ ] Бонус 200 CC в Ветке A Comm 4 зачисляется корректно</w:t>
      </w:r>
    </w:p>
    <w:p>
      <w:pPr>
        <w:pStyle w:val="ListBullet"/>
      </w:pPr>
      <w:r>
        <w:t>[ ] Ограничения частоты: максимум 2 сообщения/день (сегмент pre-FTD)</w:t>
      </w:r>
    </w:p>
    <w:p>
      <w:pPr>
        <w:pStyle w:val="ListBullet"/>
      </w:pPr>
      <w:r>
        <w:t>[ ] UTM-параметры на всех ссылках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4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