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— Касса не посещена — Руководство по внедрению</w:t>
      </w:r>
    </w:p>
    <w:p>
      <w:r/>
      <w:r>
        <w:rPr>
          <w:b/>
        </w:rPr>
        <w:t>Цепочка:</w:t>
      </w:r>
      <w:r>
        <w:t xml:space="preserve"> Касса не посещена (зарегистрированные игроки, которые ни разу не открыли страницу депозита)  </w:t>
      </w:r>
    </w:p>
    <w:p>
      <w:r/>
      <w:r>
        <w:rPr>
          <w:b/>
        </w:rPr>
        <w:t>Три пути:</w:t>
      </w:r>
      <w:r>
        <w:t xml:space="preserve"> Bounce (быстрый выход) / Long Session (просматривал, не зашёл в кассу) / Free Spins (играл в демо)  </w:t>
      </w:r>
    </w:p>
    <w:p>
      <w:r/>
      <w:r>
        <w:rPr>
          <w:b/>
        </w:rPr>
        <w:t>Ожидаемые коммуникации:</w:t>
      </w:r>
      <w:r>
        <w:t xml:space="preserve"> 4 на путь = 12 всего  </w:t>
      </w:r>
    </w:p>
    <w:p>
      <w:r/>
      <w:r>
        <w:rPr>
          <w:b/>
        </w:rPr>
        <w:t>Предварительные условия из мастер-документа:</w:t>
      </w:r>
      <w:r>
        <w:t xml:space="preserve"> События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,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,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; Атрибуты </w:t>
      </w:r>
      <w:r>
        <w:rPr>
          <w:rFonts w:ascii="Consolas" w:hAnsi="Consolas"/>
          <w:color w:val="606060"/>
          <w:sz w:val="18"/>
        </w:rPr>
        <w:t>last_session_duration_seconds</w:t>
      </w:r>
      <w:r>
        <w:t xml:space="preserve">, </w:t>
      </w:r>
      <w:r>
        <w:rPr>
          <w:rFonts w:ascii="Consolas" w:hAnsi="Consolas"/>
          <w:color w:val="606060"/>
          <w:sz w:val="18"/>
        </w:rPr>
        <w:t>has_played_demo</w:t>
      </w:r>
      <w:r>
        <w:t xml:space="preserve">,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; Сегменты </w:t>
      </w:r>
      <w:r>
        <w:rPr>
          <w:rFonts w:ascii="Consolas" w:hAnsi="Consolas"/>
          <w:color w:val="606060"/>
          <w:sz w:val="18"/>
        </w:rPr>
        <w:t>SEG-BOUNCE</w:t>
      </w:r>
      <w:r>
        <w:t xml:space="preserve">, </w:t>
      </w:r>
      <w:r>
        <w:rPr>
          <w:rFonts w:ascii="Consolas" w:hAnsi="Consolas"/>
          <w:color w:val="606060"/>
          <w:sz w:val="18"/>
        </w:rPr>
        <w:t>SEG-LONG-NO-CASHIER</w:t>
      </w:r>
      <w:r>
        <w:t xml:space="preserve">, </w:t>
      </w:r>
      <w:r>
        <w:rPr>
          <w:rFonts w:ascii="Consolas" w:hAnsi="Consolas"/>
          <w:color w:val="606060"/>
          <w:sz w:val="18"/>
        </w:rPr>
        <w:t>SEG-FS-NO-DEP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ПРЕДПОЛЁТНЫЙ ЧЕК-ЛИСТ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передаёт </w:t>
      </w:r>
      <w:r>
        <w:rPr>
          <w:rFonts w:ascii="Consolas" w:hAnsi="Consolas"/>
          <w:color w:val="606060"/>
          <w:sz w:val="18"/>
        </w:rPr>
        <w:t>session_duration_seconds</w:t>
      </w:r>
      <w:r/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 срабатывает, когда игрок переходит на страницу депозита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has_played_demo</w:t>
      </w:r>
      <w:r>
        <w:t xml:space="preserve"> отслеживает демо/фриспин-игру</w:t>
      </w:r>
    </w:p>
    <w:p>
      <w:pPr>
        <w:pStyle w:val="ListBullet"/>
      </w:pPr>
      <w:r>
        <w:t xml:space="preserve">[ ] Сегмент </w:t>
      </w:r>
      <w:r>
        <w:rPr>
          <w:rFonts w:ascii="Consolas" w:hAnsi="Consolas"/>
          <w:color w:val="606060"/>
          <w:sz w:val="18"/>
        </w:rPr>
        <w:t>SEG-BOUNCE</w:t>
      </w:r>
      <w:r>
        <w:t>: сессия &lt;60 секунд + нет взаимодействия с кассой</w:t>
      </w:r>
    </w:p>
    <w:p>
      <w:pPr>
        <w:pStyle w:val="ListBullet"/>
      </w:pPr>
      <w:r>
        <w:t xml:space="preserve">[ ] Сегмент </w:t>
      </w:r>
      <w:r>
        <w:rPr>
          <w:rFonts w:ascii="Consolas" w:hAnsi="Consolas"/>
          <w:color w:val="606060"/>
          <w:sz w:val="18"/>
        </w:rPr>
        <w:t>SEG-LONG-NO-CASHIER</w:t>
      </w:r>
      <w:r>
        <w:t>: сессия &gt;600 секунд + без кассы</w:t>
      </w:r>
    </w:p>
    <w:p>
      <w:pPr>
        <w:pStyle w:val="ListBullet"/>
      </w:pPr>
      <w:r>
        <w:t xml:space="preserve">[ ] Сегмент </w:t>
      </w:r>
      <w:r>
        <w:rPr>
          <w:rFonts w:ascii="Consolas" w:hAnsi="Consolas"/>
          <w:color w:val="606060"/>
          <w:sz w:val="18"/>
        </w:rPr>
        <w:t>SEG-FS-NO-DEP</w:t>
      </w:r>
      <w:r>
        <w:t>: играл в демо/FS + нет депозита</w:t>
      </w:r>
    </w:p>
    <w:p>
      <w:pPr>
        <w:pStyle w:val="ListBullet"/>
      </w:pPr>
      <w:r>
        <w:t xml:space="preserve">[ ] Ссылки на демо-игры: </w:t>
      </w:r>
      <w:r>
        <w:rPr>
          <w:rFonts w:ascii="Consolas" w:hAnsi="Consolas"/>
          <w:color w:val="606060"/>
          <w:sz w:val="18"/>
        </w:rPr>
        <w:t>{base_url}/game/{game_id}?demo=true</w:t>
      </w:r>
      <w:r/>
    </w:p>
    <w:p>
      <w:pPr>
        <w:pStyle w:val="ListBullet"/>
      </w:pPr>
      <w:r>
        <w:t>[ ] История просмотров сессии доступна для персонализации (опционально, для Путь B Касание 2)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1: СОЗДАТЬ ТРИ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Название Journey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Триггер входа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session_duration &lt; 60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нет события </w:t>
            </w:r>
            <w:r>
              <w:rPr>
                <w:rFonts w:ascii="Consolas" w:hAnsi="Consolas"/>
                <w:color w:val="606060"/>
                <w:sz w:val="18"/>
              </w:rPr>
              <w:t>cashier_opened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SEG-BOUNCE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session_duration &gt;= 600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нет события </w:t>
            </w:r>
            <w:r>
              <w:rPr>
                <w:rFonts w:ascii="Consolas" w:hAnsi="Consolas"/>
                <w:color w:val="606060"/>
                <w:sz w:val="18"/>
              </w:rPr>
              <w:t>cashier_opened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SEG-LONG-NO-CASHIER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free_spins_used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606060"/>
                <w:sz w:val="18"/>
              </w:rPr>
              <w:t>game_launched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is_demo = true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SEG-FS-NO-DEP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Глобальный выход для всех:</w:t>
      </w:r>
      <w:r>
        <w:t xml:space="preserve">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выход, вход в Day 1 Retention Layer.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2: ПУТЬ A — BOUNCE (Сессия &lt;60 секунд)</w:t>
      </w:r>
    </w:p>
    <w:p>
      <w:r/>
      <w:r>
        <w:rPr>
          <w:b/>
        </w:rPr>
        <w:t>Предположение:</w:t>
      </w:r>
      <w:r>
        <w:t xml:space="preserve"> Игрок, вероятно, столкнулся с технической проблемой или не был достаточно заинтересован, чтобы исследовать.</w:t>
      </w:r>
    </w:p>
    <w:p>
      <w:pPr>
        <w:pStyle w:val="Heading3"/>
      </w:pPr>
      <w:r>
        <w:t>Касание 1 — T+15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08-NC-BOUNCE-C1-SMS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мин после отказа</w:t>
            </w:r>
          </w:p>
        </w:tc>
      </w:tr>
    </w:tbl>
    <w:p/>
    <w:p>
      <w:r/>
      <w:r>
        <w:rPr>
          <w:b/>
        </w:rPr>
        <w:t>Содержание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Te fuiste rápido! Tu bono de 120% + 50 giros te espera. Volvé: {link}</w:t>
      </w:r>
      <w:r/>
    </w:p>
    <w:p>
      <w:pPr>
        <w:pStyle w:val="ListBullet"/>
      </w:pPr>
      <w:r>
        <w:t xml:space="preserve">Ссылка: </w:t>
      </w:r>
      <w:r>
        <w:rPr>
          <w:rFonts w:ascii="Consolas" w:hAnsi="Consolas"/>
          <w:color w:val="606060"/>
          <w:sz w:val="18"/>
        </w:rPr>
        <w:t>{base_url}?utm_source=sms&amp;utm_medium=crm&amp;utm_campaign=08-NC-BOUNCE-C1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🛠️ ¿Problema técnico? Tu cuenta está lista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de 120% + 50 giros te espera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Tu Cuenta Está Lista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Тема дружелюбной техподдержки — галочка поверх иконки устройства, иконки пошаговых шагов 1-2-3-4, логотипы платёжных методов (Mercado Pago, карта, перевод), приветливые голубые/зелёные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Предположить возможную техническую проблему. Краткое руководство по депозиту (4 шага: войти, нажать «депозит», выбрать платёжный метод, готово). Показать варианты оплаты. Подчеркнуть, что бонус активируется мгновенно.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Empezar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Содержание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120% + 50 giros gratis en Gates of Olympus. Depositá en 2 minutos: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T+72ч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⏰ Bono expira pronto - 120% + 50 giros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oportunidad para activar tu bono de bienvenida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Bono Expira Pronto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Срочность с обратным отсчётом — затухающий визуал бонуса, иконка таймера/часов, «120% + 50 FS» в янтарном цвете, 200 CC монет как дополнительный стимул, красные акценты срочности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Финальная срочность — визуал обратного отсчёта до истечения приветственного бонуса. Предложение: приветственный бонус + 200 CC в качестве стимула. Большая заметная кнопка CTA.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Activar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Выход:</w:t>
      </w:r>
      <w:r>
        <w:t xml:space="preserve"> Посещение кассы + депозит → Day 1 Retention. Нет ответа → Реактивация (pre-FTD).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3: ПУТЬ B — LONG SESSION (Просмотр &gt;10 мин, без кассы)</w:t>
      </w:r>
    </w:p>
    <w:p>
      <w:r/>
      <w:r>
        <w:rPr>
          <w:b/>
        </w:rPr>
        <w:t>Стратегия:</w:t>
      </w:r>
      <w:r>
        <w:t xml:space="preserve"> Эти игроки проявили настоящий интерес. Более качественный лид — персонализировать на основе просмотров.</w:t>
      </w:r>
    </w:p>
    <w:p>
      <w:pPr>
        <w:pStyle w:val="Heading3"/>
      </w:pPr>
      <w:r>
        <w:t>Касание 1 — T+30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(следующая сессия) ИЛИ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мин после окончания сессии</w:t>
            </w:r>
          </w:p>
        </w:tc>
      </w:tr>
    </w:tbl>
    <w:p/>
    <w:p>
      <w:r/>
      <w:r>
        <w:rPr>
          <w:b/>
        </w:rPr>
        <w:t>Содержание попапа (ES):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¿Te Gustó Lo Que Viste?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Позитивный визуал вовлечённости — миниатюры игр из истории просмотров игрока, приветственный оверлей, превью бонуса 120%, эффект блеска</w:t>
      </w:r>
    </w:p>
    <w:p>
      <w:pPr>
        <w:pStyle w:val="ListBullet"/>
      </w:pPr>
      <w:r/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¿Te gustó lo que viste? Con tu primer depósito desbloquás 120% + 50 giros y mucho más.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Содержание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¿Te gustó lo que viste? 120% + 50 giros con tu primer depósito: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T+6ч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tus juegos favoritos te esperan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Desde solo 500 ARS activás todo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— Desde 500 ARS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Персонализированный гейминг — миниатюры игр из сессии просмотра игрока, крупный золотой оверлей «120%», значок низкого порога «desde 500 ARS», яркая игровая атмосфера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Ссылка на игры/страницы, которые игрок просматривал (персонализация по данным сессии). Сообщение о низком пороге: «desde solo 500 ARS». Показать предложение: 120% бонус + 50 FS на Gates of Olympus. Платёжные методы: Mercado Pago, карта, перевод.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ListBullet"/>
      </w:pPr>
      <w:r/>
      <w:r>
        <w:rPr>
          <w:b/>
        </w:rPr>
        <w:t>Ключевое сообщение:</w:t>
      </w:r>
      <w:r>
        <w:t xml:space="preserve"> Низкий порог — «desde solo 500 ARS»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Содержание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Gates of Olympus, Jackpot Joker y más. Tu bono de 120% te espera: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💡 300 CC extra + 50 giros gratis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Último recordatorio, tu bono te espera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Último Recordatorio — 300 CC Extra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Финальное напоминание — затухающий визуал приветственного бонуса, стопка 300 Cuatro Coins как выделенный стимул, янтарно-золотая срочность, лента «last chance»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Финальное напоминание со срочностью. Предложение: приветственный бонус + 300 CC стимул (больше, чем у Bounce — игрок показал реальный интерес к просмотру). Чёткий CTA.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Activar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Выход:</w:t>
      </w:r>
      <w:r>
        <w:t xml:space="preserve"> Депозит → Day 1 Retention. Нет ответа → Реактивация (pre-FTD, фильтр высокой вовлечённости).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4: ПУТЬ C — FREE SPINS (Играл в демо)</w:t>
      </w:r>
    </w:p>
    <w:p>
      <w:r/>
      <w:r>
        <w:rPr>
          <w:b/>
        </w:rPr>
        <w:t>Стратегия:</w:t>
      </w:r>
      <w:r>
        <w:t xml:space="preserve"> Мост от бесплатной игры к реальным деньгам. Подчеркнуть переход от демо к реальным выигрышам.</w:t>
      </w:r>
    </w:p>
    <w:p>
      <w:pPr>
        <w:pStyle w:val="Heading3"/>
      </w:pPr>
      <w:r>
        <w:t>Касание 1 — T+15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мин после сессии FS/демо</w:t>
            </w:r>
          </w:p>
        </w:tc>
      </w:tr>
    </w:tbl>
    <w:p/>
    <w:p>
      <w:r/>
      <w:r>
        <w:rPr>
          <w:b/>
        </w:rPr>
        <w:t>Содержание попапа (ES):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¡Bien Jugado!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Мост из демо в реальную игру — арт игры, в которую играли в демо, значок «REAL WINNINGS» поверх, визуал монет/наличных, стрелка перехода от демо к реальной игре</w:t>
      </w:r>
    </w:p>
    <w:p>
      <w:pPr>
        <w:pStyle w:val="ListBullet"/>
      </w:pPr>
      <w:r/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Con un depósito real desbloquás 120% + 50 giros extra. Ganancias reales.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T+3ч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Содержание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Tus giros gratis ya terminaron. Con 500 ARS activás 120% + 50 giros más: {link}</w:t>
      </w:r>
      <w:r/>
    </w:p>
    <w:p>
      <w:pPr>
        <w:pStyle w:val="ListBullet"/>
      </w:pPr>
      <w:r/>
      <w:r>
        <w:rPr>
          <w:b/>
        </w:rPr>
        <w:t>Ключевое сообщение:</w:t>
      </w:r>
      <w:r>
        <w:t xml:space="preserve"> Низкий порог — «Con 500 ARS»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T+12ч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De giros gratis a ganancias reales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Con 500 ARS desbloquás 120% + 50 giros extra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Ganancias Reales Te Esperan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Переход из демо в реальную игру — разделённый визуал: слева демо/бесплатная игра (затухший), справа реальные деньги (яркие монеты, наличные), стрелка-мост, арт демо-игры игрока, значок «desde 500 ARS»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Поздравить с демо-игрой. Мост к реальным деньгам: показать предложение (120% матч + 50 FS на их игре). Подчеркнуть реальные выводимые выигрыши. Низкий порог: desde 500 ARS.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Содержание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10 giros gratis extra sin depósito. Probá suerte: {link}</w:t>
      </w:r>
      <w:r/>
    </w:p>
    <w:p>
      <w:pPr>
        <w:pStyle w:val="ListBullet"/>
      </w:pPr>
      <w:r>
        <w:t>Предложение: 10 дополнительных бездепозитных FS как повторный крючок</w:t>
      </w:r>
    </w:p>
    <w:p>
      <w:pPr>
        <w:pStyle w:val="ListBullet"/>
      </w:pPr>
      <w:r>
        <w:t xml:space="preserve">Ссылка: </w:t>
      </w:r>
      <w:r>
        <w:rPr>
          <w:rFonts w:ascii="Consolas" w:hAnsi="Consolas"/>
          <w:color w:val="606060"/>
          <w:sz w:val="18"/>
        </w:rPr>
        <w:t>{base_url}/game/{last_demo_game}?utm_source=sms&amp;utm_medium=crm&amp;utm_campaign=08-NC-FS-C4</w:t>
      </w:r>
      <w:r/>
    </w:p>
    <w:p>
      <w:r/>
      <w:r>
        <w:rPr>
          <w:b/>
        </w:rPr>
        <w:t>Выход:</w:t>
      </w:r>
      <w:r>
        <w:t xml:space="preserve"> Депозит → Day 1 Retention. Нет ответа → Реактивация (pre-FTD, подкогорта free-spins).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5: ЧЕК-ЛИСТ ТЕСТИРОВАНИЯ</w:t>
      </w:r>
    </w:p>
    <w:p>
      <w:pPr>
        <w:pStyle w:val="ListBullet"/>
      </w:pPr>
      <w:r>
        <w:t>[ ] Путь A: Корректное определение bounce (сессия &lt;60с + без кассы)</w:t>
      </w:r>
    </w:p>
    <w:p>
      <w:pPr>
        <w:pStyle w:val="ListBullet"/>
      </w:pPr>
      <w:r>
        <w:t>[ ] Путь B: Корректное определение длинной сессии (сессия &gt;600с + без кассы)</w:t>
      </w:r>
    </w:p>
    <w:p>
      <w:pPr>
        <w:pStyle w:val="ListBullet"/>
      </w:pPr>
      <w:r>
        <w:t>[ ] Путь C: Корректное определение демо/FS игры</w:t>
      </w:r>
    </w:p>
    <w:p>
      <w:pPr>
        <w:pStyle w:val="ListBullet"/>
      </w:pPr>
      <w:r>
        <w:t xml:space="preserve">[ ] Все 3 пути немедленно завершаются при </w:t>
      </w:r>
      <w:r>
        <w:rPr>
          <w:rFonts w:ascii="Consolas" w:hAnsi="Consolas"/>
          <w:color w:val="606060"/>
          <w:sz w:val="18"/>
        </w:rPr>
        <w:t>deposit_success</w:t>
      </w:r>
      <w:r/>
    </w:p>
    <w:p>
      <w:pPr>
        <w:pStyle w:val="ListBullet"/>
      </w:pPr>
      <w:r>
        <w:t>[ ] Путь A Касание 2: Краткое руководство отображается с иконками платёжных методов</w:t>
      </w:r>
    </w:p>
    <w:p>
      <w:pPr>
        <w:pStyle w:val="ListBullet"/>
      </w:pPr>
      <w:r>
        <w:t>[ ] Путь B: Персонализация по просмотрам работает (если доступны данные сессии)</w:t>
      </w:r>
    </w:p>
    <w:p>
      <w:pPr>
        <w:pStyle w:val="ListBullet"/>
      </w:pPr>
      <w:r>
        <w:t>[ ] Путь C: Персонализация по игре (</w:t>
      </w:r>
      <w:r>
        <w:rPr>
          <w:rFonts w:ascii="Consolas" w:hAnsi="Consolas"/>
          <w:color w:val="606060"/>
          <w:sz w:val="18"/>
        </w:rPr>
        <w:t>{game_they_played}</w:t>
      </w:r>
      <w:r>
        <w:t>) корректно подставляется</w:t>
      </w:r>
    </w:p>
    <w:p>
      <w:pPr>
        <w:pStyle w:val="ListBullet"/>
      </w:pPr>
      <w:r>
        <w:t>[ ] Путь C Касание 4: 10 бездепозитных FS зачисляются при переходе по ссылке</w:t>
      </w:r>
    </w:p>
    <w:p>
      <w:pPr>
        <w:pStyle w:val="ListBullet"/>
      </w:pPr>
      <w:r>
        <w:t>[ ] Суммы стимулов: Bounce = 200 CC, Long Session = 300 CC, FS = 10 дополнительных FS</w:t>
      </w:r>
    </w:p>
    <w:p>
      <w:pPr>
        <w:pStyle w:val="ListBullet"/>
      </w:pPr>
      <w:r>
        <w:t>[ ] Лимиты частоты: макс. 2/день (сегмент pre-FTD)</w:t>
      </w:r>
    </w:p>
    <w:p>
      <w:pPr>
        <w:pStyle w:val="ListBullet"/>
      </w:pPr>
      <w:r>
        <w:t>[ ] Нет пересечения между путями (игрок попадает только в ОДИН путь на основе поведения)</w:t>
      </w:r>
    </w:p>
    <w:p>
      <w:pPr>
        <w:pStyle w:val="ListBullet"/>
      </w:pPr>
      <w:r>
        <w:t>[ ] UTM-параметры на всех ссылках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СВОДКА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Качество лида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Стимул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Стратегия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A: Bounce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Низкое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Предполагать техпроблему, помочь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B: Long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Персонализировать, сообщения о низком пороге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C: Free Spins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дополнительных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Мост демо → реальные деньги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