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 — Pre-VIP Lifecycle</w:t>
      </w:r>
    </w:p>
    <w:p>
      <w:r/>
      <w:r>
        <w:rPr>
          <w:b/>
        </w:rPr>
        <w:t>Priority:</w:t>
      </w:r>
      <w:r>
        <w:t xml:space="preserve"> 🟡 High  </w:t>
      </w:r>
    </w:p>
    <w:p>
      <w:r/>
      <w:r>
        <w:rPr>
          <w:b/>
        </w:rPr>
        <w:t>Purpose:</w:t>
      </w:r>
      <w:r>
        <w:t xml:space="preserve"> Coach players who deposited 150,000 ARS cumulatively toward VIP I threshold (300,000 ARS) within 30 days  </w:t>
      </w:r>
    </w:p>
    <w:p>
      <w:r/>
      <w:r>
        <w:rPr>
          <w:b/>
        </w:rPr>
        <w:t>Current VIP base:</w:t>
      </w:r>
      <w:r>
        <w:t xml:space="preserve"> 15 players → Target: 30–45 in first quarter  </w:t>
      </w:r>
    </w:p>
    <w:p>
      <w:r/>
      <w:r>
        <w:rPr>
          <w:b/>
        </w:rPr>
        <w:t>Entry Trigger:</w:t>
      </w:r>
      <w:r>
        <w:t xml:space="preserve"> Cumulative lifetime deposits ≥ 150,000 ARS AND active in last 14 days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Touch 1 — Pre-VIP Activation (Personal Email)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PVIP-01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1 (on entry trigger)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Personal email from CRM owner (real name, signature, direct reply-to)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Trigger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Lifetime deposits cross 150,000 ARS + active in last 14 days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Segment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Newly qualified Pre-VIP players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Assign named CRM owner, flag in segmentation, add to Pre-VIP dashboard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"Acabás de desbloquear estatus Pre-VIP en CuatroBet"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Body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Warm, personal, no hard sell. Congratulate milestone, introduce CRM owner by name, outline benefits (15% weekly cashback, curated game recs, faster withdrawals, exclusive offers), hint at VIP I ("unos pocos pasos más")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500 CC + 20 FS on player's favorite slot (from session history)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— (conversational, no hard CTA)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In-App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Pre-VIP unlock banner on next login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Exit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Continues to Day 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Notes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Named CRM owner is NON-NEGOTIABLE. Personal touch is the #1 conversion driver in this segment.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Touch 2 — Cashback Activation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PVIP-02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In-app banner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Trigger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3 of Pre-VIP lifecycle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Segment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Pre-VIP players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Enable 15% weekly cashback for 30 days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15% weekly cashback — wager-free, applied every Monday on previous week's net losses, capped at 30,000 ARS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"Tu cashback Pre-VIP está activo"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Body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Explain how cashback works, when it pays out (Mondays), the cap (30,000 ARS)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Exit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Continues to Day 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Notes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Cashback MUST be wager-free. High-value players punish perceived tricks.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Touch 3 — Curated Game List + Reload Offer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PVIP-03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Trigger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5 of Pre-VIP lifecycle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Segment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Pre-VIP players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Send curated game list + reload bonus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"Tu selección personalizada y un bono especial"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Body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Curated list of top slots + 2 new releases matched to player's game preference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60% match up to 10,000 ARS + 30 FS on a premium Pragmatic Play title, wagering 20×, validity 72h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"Depositar y jugar"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Exit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Continues to Day 10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Touch 4 — Soft Coaching Push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PVIP-04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 + 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Trigger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10 of Pre-VIP lifecycle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Segment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Pre-VIP players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Progress nudge toward VIP 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 bonus — motivational message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Copy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"Estás a unos 50,000 ARS de VIP I. Tu manager personal te está esperando."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Link to deposit / loyalty dashboard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Exit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Continues to Day 14 decision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Notes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Frame VIP I as achievable and desirable. Personalize the remaining amount.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Decision Point — Day 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Condition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Has the player reached VIP I threshold (300,000 ARS lifetime deposits)?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Yes →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EXIT → VIP I onboarding flow (personal manager, welcome package)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No →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Touch 5 — Second Chance Reload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Touch 5 — Second Chance Reload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PVIP-05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 + SMS (from CRM owner personally)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Trigger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15, player has NOT reached VIP I by Day 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Segment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Pre-VIP players below VIP I threshold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Subject (ES)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"Te extrañamos esta semana"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Offer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100% match up to 20,000 ARS + 50 FS + extended cashback, wagering 15×, validity 72h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CTA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"Depositar ahora"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Exit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Continues to Day 21 decision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Decision Point — Day 21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21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Condition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Any deposit since Day 14?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Yes →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Cashback top-up + predictive churn monitoring enabled. Continue to Day 30.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No →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Add to Churn Intervention flow at Day 22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Touch 6 — Cashback Top-Up (Day 21, deposited)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PVIP-06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21 (if deposited since Day 14)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Channel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System + 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Top-up cashback, enable predictive churn monitoring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Notes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Passive touch — monitoring intensifies, no aggressive messaging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Decision Point — Day 30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Timing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30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Condition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Has the player reached VIP I (300,000 ARS)?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Yes →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EXIT → VIP I onboarding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No →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Stay in Pre-VIP for 30 more days with reduced cadence (1 email/week, no SMS). Drop to Regular if no activity in extended 30 days.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KPI Targets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Baseline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VIP 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30–45 in Q1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Pre-VIP → VIP I conversion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30–40% within 30 days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ADPU uplift (Pre-VIP cohort)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2× from month 3 to month 5</w:t>
            </w:r>
          </w:p>
        </w:tc>
      </w:tr>
    </w:tbl>
    <w:p/>
    <w:p>
      <w:pPr>
        <w:pStyle w:val="Heading2"/>
      </w:pPr>
      <w:r>
        <w:t>Implementation Notes</w:t>
      </w:r>
    </w:p>
    <w:p>
      <w:pPr>
        <w:pStyle w:val="ListNumber"/>
      </w:pPr>
      <w:r>
        <w:t>Named CRM owner assignment is non-negotiable</w:t>
      </w:r>
    </w:p>
    <w:p>
      <w:pPr>
        <w:pStyle w:val="ListNumber"/>
      </w:pPr>
      <w:r>
        <w:t>Cashback must be wager-free</w:t>
      </w:r>
    </w:p>
    <w:p>
      <w:pPr>
        <w:pStyle w:val="ListNumber"/>
      </w:pPr>
      <w:r>
        <w:t>150,000 ARS entry threshold calibrated against tier economics (Premium 15K, Maestro 35K, VIP I ~300K). Review quarterly.</w:t>
      </w:r>
    </w:p>
    <w:p>
      <w:pPr>
        <w:pStyle w:val="ListNumber"/>
      </w:pPr>
      <w:r>
        <w:t>Personalize the "distance to VIP I" in all messages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