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— Интеграция данных и настройка платформы: Мастер-документ</w:t>
      </w:r>
    </w:p>
    <w:p>
      <w:r>
        <w:rPr>
          <w:b/>
        </w:rPr>
        <w:t>Цель:</w:t>
      </w:r>
      <w:r>
        <w:t xml:space="preserve"> Этот документ содержит КАЖДУЮ точку данных, событие, атрибут, сегмент и конфигурацию платформы, которые необходимо подготовить до создания любой автоматизации. Сначала завершите этот чек-лист — отдельные руководства по цепочкам ссылаются на элементы отсюда.</w:t>
      </w:r>
    </w:p>
    <w:p>
      <w:r>
        <w:rPr>
          <w:b/>
        </w:rPr>
        <w:t>Платформа:</w:t>
      </w:r>
      <w:r>
        <w:t xml:space="preserve"> GR8 Tech CRM</w:t>
      </w:r>
    </w:p>
    <w:p>
      <w:r>
        <w:rPr>
          <w:b/>
        </w:rPr>
        <w:t>Последнее обновление:</w:t>
      </w:r>
      <w:r>
        <w:t xml:space="preserve"> Апрель 2026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СОДЕРЖАНИЕ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rPr>
          <w:color w:val="2980B9"/>
          <w:u w:val="single"/>
        </w:rPr>
        <w:t>События в реальном времени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rPr>
          <w:color w:val="2980B9"/>
          <w:u w:val="single"/>
        </w:rPr>
        <w:t>Атрибуты игрока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rPr>
          <w:color w:val="2980B9"/>
          <w:u w:val="single"/>
        </w:rPr>
        <w:t>Расчётные метрики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rPr>
          <w:color w:val="2980B9"/>
          <w:u w:val="single"/>
        </w:rPr>
        <w:t>Сегменты для построения</w:t>
      </w:r>
    </w:p>
    <w:p>
      <w:pPr>
        <w:spacing w:before="20" w:after="20"/>
        <w:ind w:left="567" w:hanging="283"/>
      </w:pPr>
      <w:r>
        <w:rPr>
          <w:b/>
        </w:rPr>
        <w:t xml:space="preserve">5. </w:t>
      </w:r>
      <w:r>
        <w:rPr>
          <w:color w:val="2980B9"/>
          <w:u w:val="single"/>
        </w:rPr>
        <w:t>Конфигурация каналов</w:t>
      </w:r>
    </w:p>
    <w:p>
      <w:pPr>
        <w:spacing w:before="20" w:after="20"/>
        <w:ind w:left="567" w:hanging="283"/>
      </w:pPr>
      <w:r>
        <w:rPr>
          <w:b/>
        </w:rPr>
        <w:t xml:space="preserve">6. </w:t>
      </w:r>
      <w:r>
        <w:rPr>
          <w:color w:val="2980B9"/>
          <w:u w:val="single"/>
        </w:rPr>
        <w:t>Лимиты частоты</w:t>
      </w:r>
    </w:p>
    <w:p>
      <w:pPr>
        <w:spacing w:before="20" w:after="20"/>
        <w:ind w:left="567" w:hanging="283"/>
      </w:pPr>
      <w:r>
        <w:rPr>
          <w:b/>
        </w:rPr>
        <w:t xml:space="preserve">7. </w:t>
      </w:r>
      <w:r>
        <w:rPr>
          <w:color w:val="2980B9"/>
          <w:u w:val="single"/>
        </w:rPr>
        <w:t>Конфигурация бонусов</w:t>
      </w:r>
    </w:p>
    <w:p>
      <w:pPr>
        <w:spacing w:before="20" w:after="20"/>
        <w:ind w:left="567" w:hanging="283"/>
      </w:pPr>
      <w:r>
        <w:rPr>
          <w:b/>
        </w:rPr>
        <w:t xml:space="preserve">8. </w:t>
      </w:r>
      <w:r>
        <w:rPr>
          <w:color w:val="2980B9"/>
          <w:u w:val="single"/>
        </w:rPr>
        <w:t>Технические зависимости</w:t>
      </w:r>
    </w:p>
    <w:p>
      <w:pPr>
        <w:spacing w:before="20" w:after="20"/>
        <w:ind w:left="567" w:hanging="283"/>
      </w:pPr>
      <w:r>
        <w:rPr>
          <w:b/>
        </w:rPr>
        <w:t xml:space="preserve">9. </w:t>
      </w:r>
      <w:r>
        <w:rPr>
          <w:color w:val="2980B9"/>
          <w:u w:val="single"/>
        </w:rPr>
        <w:t>Приоритетный порядок внедрения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1. СОБЫТИЯ В РЕАЛЬНОМ ВРЕМЕНИ</w:t>
      </w:r>
    </w:p>
    <w:p>
      <w:r>
        <w:t>Эти события должны срабатывать в реальном времени (задержка менее 5 секунд) от GR8 Tech к CRM-движку. Каждое событие должно нести указанные атрибуты payload.</w:t>
      </w:r>
    </w:p>
    <w:p>
      <w:pPr>
        <w:pStyle w:val="Heading3"/>
      </w:pPr>
      <w:r>
        <w:t>1.1 Регистрация и аутентификация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события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Срабатывает когда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Обязательный payload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player_registered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Завершено создание аккаунта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registration_timestamp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registration_source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country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device_type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session_start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открывает приложение/сайт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session_id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device_type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referrer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session_end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закрывает приложение/покидает сайт (или таймаут 30 мин неактивности)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session_id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session_duration_seconds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pages_visited[]</w:t>
            </w:r>
          </w:p>
        </w:tc>
      </w:tr>
    </w:tbl>
    <w:p/>
    <w:p>
      <w:pPr>
        <w:pStyle w:val="Heading3"/>
      </w:pPr>
      <w:r>
        <w:t>1.2 KYC и верификация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события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Срабатывает когда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Обязательный payload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email_verified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нажимает ссылку верификации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email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phone_verified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вводит правильный SMS-код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phone_number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documents_submitted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загружает KYC-документы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document_types[]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documents_approved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KYC-проверка пройдена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documents_rejected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KYC-проверка не пройдена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rejection_reason</w:t>
            </w:r>
          </w:p>
        </w:tc>
      </w:tr>
    </w:tbl>
    <w:p/>
    <w:p>
      <w:pPr>
        <w:pStyle w:val="Heading3"/>
      </w:pPr>
      <w:r>
        <w:t>1.3 Депозиты и платежи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события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Срабатывает когда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Обязательный payload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deposit_success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Депозит подтверждён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amount_ars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payment_method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deposit_number</w:t>
            </w:r>
            <w:r>
              <w:rPr>
                <w:rFonts w:ascii="Calibri" w:hAnsi="Calibri"/>
                <w:sz w:val="20"/>
              </w:rPr>
              <w:t xml:space="preserve"> (1-й, 2-й и т.д.),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is_ftd</w:t>
            </w:r>
            <w:r>
              <w:rPr>
                <w:rFonts w:ascii="Calibri" w:hAnsi="Calibri"/>
                <w:sz w:val="20"/>
              </w:rPr>
              <w:t xml:space="preserve"> (boolean)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deposit_failed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Попытка депозита неудачна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attempted_amount_ars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payment_method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failure_reason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alibri" w:hAnsi="Calibri"/>
                <w:color w:val="C0392B"/>
                <w:sz w:val="20"/>
              </w:rPr>
              <w:t>INSUFF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METHOD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DECLINE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TIMEOUT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FRAUD</w:t>
            </w:r>
            <w:r>
              <w:rPr>
                <w:rFonts w:ascii="Calibri" w:hAnsi="Calibri"/>
                <w:sz w:val="20"/>
              </w:rPr>
              <w:t xml:space="preserve">), </w:t>
            </w:r>
            <w:r>
              <w:rPr>
                <w:rFonts w:ascii="Calibri" w:hAnsi="Calibri"/>
                <w:color w:val="C0392B"/>
                <w:sz w:val="20"/>
              </w:rPr>
              <w:t>attempt_count_session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cashier_opened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переходит на страницу депозита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session_id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cashier_closed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покидает страницу депозита без внесения депозита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session_id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time_on_page_seconds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withdrawal_requested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запрашивает вывод средств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amount_ars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</w:tbl>
    <w:p/>
    <w:p>
      <w:pPr>
        <w:pStyle w:val="Heading3"/>
      </w:pPr>
      <w:r>
        <w:t>1.4 Геймплей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события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Срабатывает когда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Обязательный payload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game_launched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открывает игру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game_id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game_name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game_type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alibri" w:hAnsi="Calibri"/>
                <w:color w:val="C0392B"/>
                <w:sz w:val="20"/>
              </w:rPr>
              <w:t>slots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0392B"/>
                <w:sz w:val="20"/>
              </w:rPr>
              <w:t>live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0392B"/>
                <w:sz w:val="20"/>
              </w:rPr>
              <w:t>sport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0392B"/>
                <w:sz w:val="20"/>
              </w:rPr>
              <w:t>crash</w:t>
            </w:r>
            <w:r>
              <w:rPr>
                <w:rFonts w:ascii="Calibri" w:hAnsi="Calibri"/>
                <w:sz w:val="20"/>
              </w:rPr>
              <w:t xml:space="preserve">), </w:t>
            </w:r>
            <w:r>
              <w:rPr>
                <w:rFonts w:ascii="Calibri" w:hAnsi="Calibri"/>
                <w:color w:val="C0392B"/>
                <w:sz w:val="20"/>
              </w:rPr>
              <w:t>provider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is_demo</w:t>
            </w:r>
            <w:r>
              <w:rPr>
                <w:rFonts w:ascii="Calibri" w:hAnsi="Calibri"/>
                <w:sz w:val="20"/>
              </w:rPr>
              <w:t xml:space="preserve"> (boolean),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game_round_complete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Раунд/спин завершён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game_id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bet_amount_ars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win_amount_ars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wagering_progress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Обновление прогресса вейджера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bonus_id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wagered_amount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required_amount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percentage_complete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wagering_complete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завершает отыгрыш бонуса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bonus_id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</w:tbl>
    <w:p/>
    <w:p>
      <w:pPr>
        <w:pStyle w:val="Heading3"/>
      </w:pPr>
      <w:r>
        <w:t>1.5 Бонусы и промоакции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события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Срабатывает когда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Обязательный payload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bonus_claimed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активирует бонус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bonus_id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bonus_type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bonus_value_ars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bonus_expired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Истекает срок действия бонуса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bonus_id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free_spins_awarded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FS зачислены игроку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spin_count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game_id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source</w:t>
            </w:r>
            <w:r>
              <w:rPr>
                <w:rFonts w:ascii="Calibri" w:hAnsi="Calibri"/>
                <w:sz w:val="20"/>
              </w:rPr>
              <w:t xml:space="preserve"> (welcome/quest/shop/etc.),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free_spins_used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использует FS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spin_count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game_id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winnings_ars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loot_box_earned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получает лутбокс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loot_box_opened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открывает лутбокс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reward_type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reward_value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lucky_wheel_spin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крутит Lucky Wheel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wheel_tier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alibri" w:hAnsi="Calibri"/>
                <w:color w:val="C0392B"/>
                <w:sz w:val="20"/>
              </w:rPr>
              <w:t>silver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0392B"/>
                <w:sz w:val="20"/>
              </w:rPr>
              <w:t>gold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0392B"/>
                <w:sz w:val="20"/>
              </w:rPr>
              <w:t>platinum</w:t>
            </w:r>
            <w:r>
              <w:rPr>
                <w:rFonts w:ascii="Calibri" w:hAnsi="Calibri"/>
                <w:sz w:val="20"/>
              </w:rPr>
              <w:t xml:space="preserve">), </w:t>
            </w:r>
            <w:r>
              <w:rPr>
                <w:rFonts w:ascii="Calibri" w:hAnsi="Calibri"/>
                <w:color w:val="C0392B"/>
                <w:sz w:val="20"/>
              </w:rPr>
              <w:t>reward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</w:tbl>
    <w:p/>
    <w:p>
      <w:pPr>
        <w:pStyle w:val="Heading3"/>
      </w:pPr>
      <w:r>
        <w:t>1.6 Лояльность и квесты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события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Срабатывает когда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Обязательный payload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mission_completed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выполняет миссию лояльности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mission_id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cc_earned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quest_progress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Достигнута контрольная точка квеста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quest_id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quest_name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step_current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step_total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quest_completed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Все шаги квеста выполнены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quest_id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quest_name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rewards[]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loyalty_tier_change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перемещается вверх/вниз по уровням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old_tier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new_tier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cc_earned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Cuatro Coins зачислены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amount_cc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source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cc_spent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Cuatro Coins использованы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amount_cc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item_id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</w:tbl>
    <w:p/>
    <w:p>
      <w:pPr>
        <w:pStyle w:val="Heading3"/>
      </w:pPr>
      <w:r>
        <w:t>1.7 Рефералы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события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Срабатывает когда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Обязательный payload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referral_link_generated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создаёт реферальную ссылку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referral_code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referral_registered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Приглашённый игрок регистрируется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referrer_id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referred_player_id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referral_qualified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Приглашённый игрок выполняет STD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referrer_id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referred_player_id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</w:tbl>
    <w:p/>
    <w:p>
      <w:pPr>
        <w:pStyle w:val="Heading3"/>
      </w:pPr>
      <w:r>
        <w:t>1.8 Коммуникации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события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Срабатывает когда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Обязательный payload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email_opened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открывает email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campaign_id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email_clicked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нажимает ссылку в email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campaign_id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link_url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sms_delivered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 доставлено оператору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campaign_id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push_opened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нажимает push-уведомление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campaign_id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popup_shown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In-app popup отображён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campaign_id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popup_clicked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нажимает CTA в popup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campaign_id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popup_dismissed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закрывает popup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campaign_id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0392B"/>
                <w:sz w:val="20"/>
              </w:rPr>
              <w:t>timestamp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2. АТРИБУТЫ ИГРОКА</w:t>
      </w:r>
    </w:p>
    <w:p>
      <w:r>
        <w:t>Эти атрибуты должны храниться и быть доступны для запросов в CRM для сегментации, персонализации и логики путешествий.</w:t>
      </w:r>
    </w:p>
    <w:p>
      <w:pPr>
        <w:pStyle w:val="Heading3"/>
      </w:pPr>
      <w:r>
        <w:t>2.1 Идентификация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Атрибут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player_id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GR8 Tech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Первичный ключ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Регистрация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phone_number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Регистрация/KYC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first_name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Регистрация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Для токенов персонализации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country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Регистрация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Должно быть "AR" для Аргентины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language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Регистрация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 умолчанию "es-AR"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registration_date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Регистрация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birthday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KYC/Профиль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Для бонуса на день рождения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zodiac_sign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Рассчитывается из birthday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Для зодиакального бонуса</w:t>
            </w:r>
          </w:p>
        </w:tc>
      </w:tr>
    </w:tbl>
    <w:p/>
    <w:p>
      <w:pPr>
        <w:pStyle w:val="Heading3"/>
      </w:pPr>
      <w:r>
        <w:t>2.2 KYC-статус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Атрибут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Значения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email_verified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true/false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phone_verified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true/false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Включает SMS-канал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documents_submitted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true/false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documents_status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none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pending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approved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rejected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kyc_level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unverified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partial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full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partial = email+phone, full = документы подтверждены</w:t>
            </w:r>
          </w:p>
        </w:tc>
      </w:tr>
    </w:tbl>
    <w:p/>
    <w:p>
      <w:pPr>
        <w:pStyle w:val="Heading3"/>
      </w:pPr>
      <w:r>
        <w:t>2.3 Финансовые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Атрибут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Частота обновления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deposit_count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каждом депозите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Общее количество депозитов за всё время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каждом депозите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Сумма депозитов за всё время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last_deposit_date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каждом депозите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last_deposit_amount_ars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каждом депозите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ftd_date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первом депозите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Null, если FTD нет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ftd_amount_ars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первом депозите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std_date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втором депозите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Null, если STD нет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average_deposit_ars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Расчётный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/ deposit_count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payment_methods_used[]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Array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каждом депозите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Список использованных методов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last_withdrawal_date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выводе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cumulative_withdrawals_ars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выводе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ggr_ars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Расчёт ежедневно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Gross Gaming Revenue</w:t>
            </w:r>
          </w:p>
        </w:tc>
      </w:tr>
    </w:tbl>
    <w:p/>
    <w:p>
      <w:pPr>
        <w:pStyle w:val="Heading3"/>
      </w:pPr>
      <w:r>
        <w:t>2.4 Геймплей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Атрибут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Частота обновления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game_preference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Расчёт еженедельно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slots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live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aviator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mixed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sport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most_played_game_id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Расчёт еженедельно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most_played_game_name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Расчёт еженедельно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Для персонализации FS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top_3_games[]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Array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Расчёт еженедельно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Game ID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total_rounds_played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Реальное время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total_wagered_ars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Реальное время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biggest_win_ars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Реальное время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Для персонализации годовщины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last_game_date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Реальное время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last_session_date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Реальное время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last_session_duration_seconds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Реальное время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has_played_demo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Реальное время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Для пути C «No Cashier Visited»</w:t>
            </w:r>
          </w:p>
        </w:tc>
      </w:tr>
    </w:tbl>
    <w:p/>
    <w:p>
      <w:pPr>
        <w:pStyle w:val="Heading3"/>
      </w:pPr>
      <w:r>
        <w:t>2.5 Жизненный цикл и ценность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Атрибут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Частота обновления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lifecycle_stage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Реальное время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См. Ось 1 в разделе 17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value_tier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micro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low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mid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high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previp_plus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days_since_last_activity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Для матрицы реактивации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days_since_registration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engagement_history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Еженедельно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active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passive</w:t>
            </w:r>
            <w:r>
              <w:rPr>
                <w:rFonts w:ascii="Calibri" w:hAnsi="Calibri"/>
                <w:sz w:val="20"/>
              </w:rPr>
              <w:t xml:space="preserve"> — для матрицы реактивации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churn_score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 (0–100)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Из модели Predictive Churn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churn_risk_level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healthy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watch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at_risk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critical</w:t>
            </w:r>
          </w:p>
        </w:tc>
      </w:tr>
    </w:tbl>
    <w:p/>
    <w:p>
      <w:pPr>
        <w:pStyle w:val="Heading3"/>
      </w:pPr>
      <w:r>
        <w:t>2.6 Лояльность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Атрибут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loyalty_enrolled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loyalty_tier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premium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prestige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maestro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legend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cc_balance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Текущий баланс Cuatro Coins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cc_lifetime_earned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cc_last_spent_date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Для предупреждений об истечении CC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missions_completed_7d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Для классификации active/passive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last_mission_date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2.7 Предпочтения коммуникации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Атрибут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email_opt_in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sms_opt_in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Автоматически при верификации телефона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push_opt_in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preferred_contact_method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sms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email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push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email_engagement_30d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high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low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zero</w:t>
            </w:r>
            <w:r>
              <w:rPr>
                <w:rFonts w:ascii="Calibri" w:hAnsi="Calibri"/>
                <w:sz w:val="20"/>
              </w:rPr>
              <w:t xml:space="preserve"> — на основе открытий/кликов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messages_today_count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Для контроля лимитов частоты</w:t>
            </w:r>
          </w:p>
        </w:tc>
      </w:tr>
    </w:tbl>
    <w:p/>
    <w:p>
      <w:pPr>
        <w:pStyle w:val="Heading3"/>
      </w:pPr>
      <w:r>
        <w:t>2.8 Состояние бонуса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Атрибут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welcome_bonus_claimed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welcome_bonus_status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available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claimed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completed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expired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active_bonus_id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Текущий активный бонус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active_bonus_wagering_pct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0–100% выполнения вейджера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welcome_ladder_step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1–10 (какой депозит в лестнице)</w:t>
            </w:r>
          </w:p>
        </w:tc>
      </w:tr>
    </w:tbl>
    <w:p/>
    <w:p>
      <w:pPr>
        <w:pStyle w:val="Heading3"/>
      </w:pPr>
      <w:r>
        <w:t>2.9 Рефералы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Атрибут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referral_code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Уникальный код игрока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referrals_successful_count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Квалифицированные рефералы по STD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referrals_successful_month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Количество за этот месяц (для лимита)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was_referred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пришёл по реферальной ссылке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referred_by_player_id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3. РАСЧЁТНЫЕ МЕТРИКИ</w:t>
      </w:r>
    </w:p>
    <w:p>
      <w:r>
        <w:t>Эти метрики должны рассчитываться GR8 Tech и обновляться по указанному расписанию.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Формула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Обновление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Используется в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value_tier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На основе </w:t>
            </w:r>
            <w:r>
              <w:rPr>
                <w:rFonts w:ascii="Calibri" w:hAnsi="Calibri"/>
                <w:color w:val="C0392B"/>
                <w:sz w:val="20"/>
              </w:rPr>
              <w:t>cumulative_deposits_ars</w:t>
            </w:r>
            <w:r>
              <w:rPr>
                <w:rFonts w:ascii="Calibri" w:hAnsi="Calibri"/>
                <w:sz w:val="20"/>
              </w:rPr>
              <w:t>: &lt;5K=micro, 5–25K=low, 25–75K=mid, 75–150K=high, &gt;150K=previp+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Масштабирование офферов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lifecycle_stage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 основе правил: количество депозитов, последняя активность, сумма депозитов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Реальное время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Вход/выход из путешествий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game_preference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&gt;70% раундов в одном типе = этот тип; иначе "mixed"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Еженедельно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Персонализация контента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engagement_history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≥1 миссия за 7д = "active"; иначе "passive"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Матрица реактивации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churn_score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Результат модели Predictive Churn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Ускорение тайминга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email_engagement_30d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Открытия за 30д: ≥3 = high; 1–2 = low; 0 = zero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Выбор канала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zodiac_sign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Рассчитывается из поля </w:t>
            </w:r>
            <w:r>
              <w:rPr>
                <w:rFonts w:ascii="Calibri" w:hAnsi="Calibri"/>
                <w:color w:val="C0392B"/>
                <w:sz w:val="20"/>
              </w:rPr>
              <w:t>birthday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обновлении профиля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Зодиакальный бонус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days_inactive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today - max(last_deposit_date, last_session_date)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Триггеры реактивации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bonus_cost_pct_ggr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total_bonus_paid / ggr * 100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Еженедельно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Мониторинг расходов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4. СЕГМЕНТЫ ДЛЯ ПОСТРОЕНИЯ</w:t>
      </w:r>
    </w:p>
    <w:p>
      <w:r>
        <w:t>Создайте эти сегменты в движке сегментации GR8 Tech. На них ссылаются все руководства по внедрению.</w:t>
      </w:r>
    </w:p>
    <w:p>
      <w:pPr>
        <w:pStyle w:val="Heading3"/>
      </w:pPr>
      <w:r>
        <w:t>4.1 Сегменты жизненного цикла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Registered, No FTD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deposit_count = 0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SEG-FTD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FTD Done, &lt;24h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deposit_count = 1 AND hours_since_ftd &lt; 24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SEG-D1LAYER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 Day 1 Layer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deposit_count &gt;= 1 AND days_since_ftd &lt;= 3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SEG-PRESTD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Pre-STD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deposit_count = 1 AND days_since_ftd &gt; 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SEG-REGULAR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Regular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deposit_count &gt;= 2 AND days_inactive &lt; 14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SEG-PREVIP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Pre-VIP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&gt;= 685000AND cumulative_deposits_ars &lt; 1370000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SEG-VIP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&gt;= 1370000</w:t>
            </w:r>
          </w:p>
        </w:tc>
      </w:tr>
    </w:tbl>
    <w:p/>
    <w:p>
      <w:pPr>
        <w:pStyle w:val="Heading3"/>
      </w:pPr>
      <w:r>
        <w:t>4.2 KYC-сегменты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SEG-KYC-NONE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Unverified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kyc_level = "unverified"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SEG-KYC-EMAIL-PENDING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Not Verified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email_verified = false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SEG-KYC-PHONE-PENDING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Phone Not Verified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phone_verified = false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SEG-KYC-DOCS-PENDING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Docs Not Submitted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documents_status = "none" AND cumulative_deposits_ars &gt;= 69000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SEG-KYC-FULL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Fully Verified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kyc_level = "full"</w:t>
            </w:r>
          </w:p>
        </w:tc>
      </w:tr>
    </w:tbl>
    <w:p/>
    <w:p>
      <w:pPr>
        <w:pStyle w:val="Heading3"/>
      </w:pPr>
      <w:r>
        <w:t>4.3 Поведенческие сегменты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SEG-BOUNCE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Bounced (session &lt;60s, no cashier)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last_session_duration &lt; 60 AND cashier_opened = false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SEG-LONG-NO-CASHIER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Long Session, No Cashier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last_session_duration &gt; 600 AND cashier_opened = false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SEG-FS-NO-DEP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Played Free Spins, No Deposit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has_played_demo = true AND deposit_count = 0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SEG-BONUS-MISSED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Missed Welcome Bonus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deposit_count = 0 AND welcome_bonus_claimed = false AND hours_since_registration &gt;= 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SEG-BONUS-DECLINED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Declined Welcome Bonus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welcome_bonus_status = "declined" OR (bonus_flow_bypassed = true)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SEG-CASHIER-ABANDONED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Opened Cashier, No Deposit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Событие </w:t>
            </w:r>
            <w:r>
              <w:rPr>
                <w:rFonts w:ascii="Calibri" w:hAnsi="Calibri"/>
                <w:color w:val="C0392B"/>
                <w:sz w:val="20"/>
              </w:rPr>
              <w:t>cashier_closed</w:t>
            </w:r>
            <w:r>
              <w:rPr>
                <w:rFonts w:ascii="Calibri" w:hAnsi="Calibri"/>
                <w:sz w:val="20"/>
              </w:rPr>
              <w:t xml:space="preserve"> без последующего </w:t>
            </w:r>
            <w:r>
              <w:rPr>
                <w:rFonts w:ascii="Calibri" w:hAnsi="Calibri"/>
                <w:color w:val="C0392B"/>
                <w:sz w:val="20"/>
              </w:rPr>
              <w:t>deposit_success</w:t>
            </w:r>
            <w:r>
              <w:rPr>
                <w:rFonts w:ascii="Calibri" w:hAnsi="Calibri"/>
                <w:sz w:val="20"/>
              </w:rPr>
              <w:t xml:space="preserve"> в течение 30 мин</w:t>
            </w:r>
          </w:p>
        </w:tc>
      </w:tr>
    </w:tbl>
    <w:p/>
    <w:p>
      <w:pPr>
        <w:pStyle w:val="Heading3"/>
      </w:pPr>
      <w:r>
        <w:t>4.4 Сегменты реактивации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SEG-REACT-A7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Active × 7 Days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engagement_history = "active" AND days_inactive BETWEEN 7 AND 13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SEG-REACT-A14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Active × 14 Days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engagement_history = "active" AND days_inactive BETWEEN 14 AND 20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SEG-REACT-A21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Active × 21+ Days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engagement_history = "active" AND days_inactive &gt;= 21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SEG-REACT-P7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Passive × 7 Days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engagement_history = "passive" AND days_inactive BETWEEN 7 AND 13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SEG-REACT-P14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Passive × 14 Days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engagement_history = "passive" AND days_inactive BETWEEN 14 AND 20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SEG-REACT-P21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Passive × 21+ Days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engagement_history = "passive" AND days_inactive &gt;= 21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SEG-REACT-VNR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Verified But No Activity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kyc_level = "full" AND deposit_count = 0 AND days_since_verification &gt;= 3</w:t>
            </w:r>
          </w:p>
        </w:tc>
      </w:tr>
    </w:tbl>
    <w:p/>
    <w:p>
      <w:pPr>
        <w:pStyle w:val="Heading3"/>
      </w:pPr>
      <w:r>
        <w:t>4.5 Сегменты по уровню ценности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SEG-VAL-MICRO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Micro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&lt; 23000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SEG-VAL-LOW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BETWEEN 23000 AND 114000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SEG-VAL-MID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BETWEEN 114000 AND 343000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SEG-VAL-HIGH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BETWEEN 343000 AND 685000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SEG-VAL-PREVIP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Pre-VIP+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&gt;= 685000</w:t>
            </w:r>
          </w:p>
        </w:tc>
      </w:tr>
    </w:tbl>
    <w:p/>
    <w:p>
      <w:pPr>
        <w:pStyle w:val="Heading3"/>
      </w:pPr>
      <w:r>
        <w:t>4.6 Сегменты по игровым предпочтениям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SEG-GAME-SLOTS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Slots-Heavy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game_preference = "slots"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SEG-GAME-LIVE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Live-Heavy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game_preference = "live"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SEG-GAME-AVIATOR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Aviator/Crash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game_preference = "aviator"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SEG-GAME-MIXED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Mixed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game_preference = "mixed"</w:t>
            </w:r>
          </w:p>
        </w:tc>
      </w:tr>
    </w:tbl>
    <w:p/>
    <w:p>
      <w:pPr>
        <w:pStyle w:val="Heading3"/>
      </w:pPr>
      <w:r>
        <w:t>4.7 Сегменты вовлечённости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SEG-ENG-HIGH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 Email Engagement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email_engagement_30d = "high"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SEG-ENG-LOW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 Email Engagement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email_engagement_30d = "low"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SEG-ENG-ZERO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 Engagement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email_engagement_30d = "zero"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SEG-LOY-ACTIVE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Active Loyalty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loyalty_enrolled = true AND missions_completed_7d &gt;= 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SEG-LOY-PASSIVE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Passive Loyalty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loyalty_enrolled = true AND missions_completed_7d = 0 AND days_since_last_mission &lt;= 30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5. КОНФИГУРАЦИЯ КАНАЛОВ</w:t>
      </w:r>
    </w:p>
    <w:p>
      <w:pPr>
        <w:pStyle w:val="Heading3"/>
      </w:pPr>
      <w:r>
        <w:t>5.1 SMS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Настройка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Провайдер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Существующий SMS-шлюз GR8 Tech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Sender ID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"CuatroBet"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Тихие часы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00:00–08:00 ART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SMS/день/игрок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См. лимиты частоты ниже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 opt-in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Автоматически при событии </w:t>
            </w:r>
            <w:r>
              <w:rPr>
                <w:rFonts w:ascii="Calibri" w:hAnsi="Calibri"/>
                <w:color w:val="C0392B"/>
                <w:sz w:val="20"/>
              </w:rPr>
              <w:t>phone_verified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Сокращатель ссылок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Включить с трекинговыми UTM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UTM по умолчанию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utm_source=sms&amp;utm_medium=crm&amp;utm_campaign={campaign_id}</w:t>
            </w:r>
          </w:p>
        </w:tc>
      </w:tr>
    </w:tbl>
    <w:p/>
    <w:p>
      <w:pPr>
        <w:pStyle w:val="Heading3"/>
      </w:pPr>
      <w:r>
        <w:t>5.2 Email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Настройка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From address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hola@cuatrobet.com</w:t>
            </w:r>
            <w:r>
              <w:rPr>
                <w:rFonts w:ascii="Calibri" w:hAnsi="Calibri"/>
                <w:sz w:val="20"/>
              </w:rPr>
              <w:t xml:space="preserve"> (или аналог)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From name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"CuatroBet"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Reply-to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soporte@cuatrobet.com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UTM по умолчанию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utm_source=email&amp;utm_medium=crm&amp;utm_campaign={campaign_id}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Отписка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Обязательна по закону — включить в footer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Preheader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Должен быть настроен для каждой кампании</w:t>
            </w:r>
          </w:p>
        </w:tc>
      </w:tr>
    </w:tbl>
    <w:p/>
    <w:p>
      <w:pPr>
        <w:pStyle w:val="Heading3"/>
      </w:pPr>
      <w:r>
        <w:t>5.3 In-App Popup (NC Pop-Up)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Настройка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1 popup за сессию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Принудительно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Без popup в первые 60 секунд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Принудительно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Поведение при закрытии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Закрыть и не показывать снова для этой кампании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Правила приоритета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Если несколько popup в очереди → показать оффер с наибольшей ценностью</w:t>
            </w:r>
          </w:p>
        </w:tc>
      </w:tr>
    </w:tbl>
    <w:p/>
    <w:p>
      <w:pPr>
        <w:pStyle w:val="Heading3"/>
      </w:pPr>
      <w:r>
        <w:t>5.4 In-App Feed (NC Feed)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Настройка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2 элемента на игрока в день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Принудительно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Мин. 4 часа между элементами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Принудительно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Целевая аудитория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Только активные игроки (сессия за последние 48ч)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Дневной лимит объёма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10 000 всего отправок (снижено с 25 700)</w:t>
            </w:r>
          </w:p>
        </w:tc>
      </w:tr>
    </w:tbl>
    <w:p/>
    <w:p>
      <w:pPr>
        <w:pStyle w:val="Heading3"/>
      </w:pPr>
      <w:r>
        <w:t>5.5 Web Push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Настройка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Статус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АКТИВИРОВАТЬ</w:t>
            </w:r>
            <w:r>
              <w:rPr>
                <w:rFonts w:ascii="Calibri" w:hAnsi="Calibri"/>
                <w:sz w:val="20"/>
              </w:rPr>
              <w:t xml:space="preserve"> — в настоящее время ноль отправок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Запрос opt-in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Показывать после первого депозита (не при регистрации)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Стимул opt-in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 CC за opt-in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Тихие часы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00:00–08:00 ART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Раскатка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Неделя 1: настройка → Неделя 2: Day 1 Layer → Неделя 3: Post-FTD/Pre-VIP → Неделя 4: оценка → Неделя 5: полная</w:t>
            </w:r>
          </w:p>
        </w:tc>
      </w:tr>
    </w:tbl>
    <w:p/>
    <w:p>
      <w:pPr>
        <w:pStyle w:val="Heading3"/>
      </w:pPr>
      <w:r>
        <w:t>5.6 Deep Links</w:t>
      </w:r>
    </w:p>
    <w:p>
      <w:r>
        <w:t>Все CTA-ссылки в коммуникациях должны использовать deep links, открывающие правильную страницу в приложении/сайте: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Deep Link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Используется в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{base_url}/cashier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Страница депозита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Большинство CTA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{base_url}/cashier?method={method}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Страница депозита с предвыбранным методом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Восстановление при сбое оплаты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{base_url}/cashier?amount={amount}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Страница депозита с предзаполненной суммой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Восстановление меньшей суммы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{base_url}/game/{game_id}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Конкретная игра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Рекомендации игр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{base_url}/game/{game_id}?demo=true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Демо-режим конкретной игры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Кластер без бонуса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{base_url}/bonuses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Страница бонусов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Напоминания о бонусах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{base_url}/bonus-shop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Бонусный магазин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CTA для трат CC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{base_url}/missions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Страница миссий лояльности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Коммуникации лояльности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{base_url}/profile/verify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Страница загрузки KYC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KYC-цепочка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{base_url}/lucky-wheel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Lucky Wheel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Квесты/геймификация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{base_url}/referral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Реферальная страница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Реферальные коммуникации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6. ЛИМИТЫ ЧАСТОТЫ</w:t>
      </w:r>
    </w:p>
    <w:p>
      <w:r>
        <w:t>Настройте эти правила как глобальные в GR8 Tech CRM.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Макс. сообщений/день (все каналы суммарно)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SEG-REG</w:t>
            </w:r>
            <w:r>
              <w:rPr>
                <w:rFonts w:ascii="Calibri" w:hAnsi="Calibri"/>
                <w:sz w:val="20"/>
              </w:rPr>
              <w:t xml:space="preserve"> (Pre-FTD)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SEG-D1LAYER</w:t>
            </w:r>
            <w:r>
              <w:rPr>
                <w:rFonts w:ascii="Calibri" w:hAnsi="Calibri"/>
                <w:sz w:val="20"/>
              </w:rPr>
              <w:t xml:space="preserve"> (Day 1, первые 72ч)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SEG-REGULAR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SEG-PREVIP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SEG-VIP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Сегменты реактивации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Транзакционные / Безопасность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Без ограничений</w:t>
            </w:r>
            <w:r>
              <w:rPr>
                <w:rFonts w:ascii="Calibri" w:hAnsi="Calibri"/>
                <w:sz w:val="20"/>
              </w:rPr>
              <w:t xml:space="preserve"> (нет лимита)</w:t>
            </w:r>
          </w:p>
        </w:tc>
      </w:tr>
    </w:tbl>
    <w:p/>
    <w:p>
      <w:r>
        <w:rPr>
          <w:b/>
        </w:rPr>
        <w:t>Правило коллизий:</w:t>
      </w:r>
      <w:r>
        <w:t xml:space="preserve"> Если несколько кампаний срабатывают в один день для одного игрока и лимит достигнут → отправить только сообщение с наивысшим приоритетом / наибольшей ценностью. Остальные подавить.</w:t>
      </w:r>
    </w:p>
    <w:p>
      <w:r>
        <w:rPr>
          <w:b/>
        </w:rPr>
        <w:t>Kill switch:</w:t>
      </w:r>
      <w:r>
        <w:t xml:space="preserve"> Если open rate любого канала падает более чем на 25% неделя к неделе → автоматически приостановить новые кампании на этом канале, уведомить CRM-команду.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7. КОНФИГУРАЦИЯ БОНУСОВ</w:t>
      </w:r>
    </w:p>
    <w:p>
      <w:r>
        <w:t>Эти шаблоны бонусов должны существовать в GR8 Tech до того, как автоматизации смогут на них ссылаться.</w:t>
      </w:r>
    </w:p>
    <w:p>
      <w:pPr>
        <w:pStyle w:val="Heading3"/>
      </w:pPr>
      <w:r>
        <w:t>7.1 Welcome Ladder — Slots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Bonus ID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Депозит #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Match %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FS Count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FS Game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CC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Wagering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WBL-S-D1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1-й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120% (150% если &gt;69K)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Gates of Olympus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25×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</w:tr>
      <w:tr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WBL-S-D2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2-й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75%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Joker's Jewels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20×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WBL-S-D3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3-й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Jackpot Joker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18×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WBL-S-D4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4-й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55%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Supercharged Clovers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WBL-S-D5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5-й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Gold Party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WBL-S-D6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6-й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 Coin Volcanoes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WBL-S-D7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7-й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65%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Rush for Gold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WBL-S-D8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8-й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70%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Gates of Olympus 1000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WBL-S-D9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9-й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Топовый слот игрока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600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12×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</w:tr>
      <w:tr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WBL-S-D10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10-й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Топовый слот игрока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10×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</w:tr>
    </w:tbl>
    <w:p/>
    <w:p>
      <w:pPr>
        <w:pStyle w:val="Heading3"/>
      </w:pPr>
      <w:r>
        <w:t>7.2 Welcome Ladder — Live Casino</w:t>
      </w:r>
    </w:p>
    <w:p>
      <w:r>
        <w:t>Та же структура, что и для Slots, но с Bonus Cash вместо FS (см. спецификацию задачи 05).</w:t>
      </w:r>
    </w:p>
    <w:p>
      <w:pPr>
        <w:pStyle w:val="Heading3"/>
      </w:pPr>
      <w:r>
        <w:t>7.3 Welcome Ladder — Sport</w:t>
      </w:r>
    </w:p>
    <w:p>
      <w:r>
        <w:t>Та же структура, но с Free Bets при минимальном коэффициенте 1.80 (см. спецификацию задачи 05).</w:t>
      </w:r>
    </w:p>
    <w:p>
      <w:pPr>
        <w:pStyle w:val="Heading3"/>
      </w:pPr>
      <w:r>
        <w:t>7.4 Бонусы за KYC-верификацию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Bonus ID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Триггер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Wagering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KYC-EMAIL-REWARD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подтверждён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2,300 ARS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Мгновенно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KYC-PHONE-REWARD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Телефон подтверждён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2,300 ARS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Мгновенно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KYC-DOCS-REWARD-EARLY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Документы подтверждены до порога 103K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4,600 ARS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KYC-DOCS-REWARD-HARD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Документы подтверждены на пороге/после 103K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9,000 ARS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7.5 Шаблоны офферов реактивации</w:t>
      </w:r>
    </w:p>
    <w:p>
      <w:r>
        <w:t>Создайте шаблоны офферов, масштабируемые по уровню ценности. Полную матрицу см. в руководстве по внедрению раздела 12.</w:t>
      </w:r>
    </w:p>
    <w:p>
      <w:pPr>
        <w:pStyle w:val="Heading3"/>
      </w:pPr>
      <w:r>
        <w:t>7.6 Правила вейджера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Правило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Slots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Live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Sport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Вклад 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ставка при отыгрыше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7,000 ARS/спин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бонусный баланс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137,000 ARS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8. ТЕХНИЧЕСКИЕ ЗАВИСИМОСТИ</w:t>
      </w:r>
    </w:p>
    <w:p>
      <w:pPr>
        <w:pStyle w:val="Heading3"/>
      </w:pPr>
      <w:r>
        <w:t>8.1 Необходимо активировать в GR8 Tech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Необходимое действие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Smart Segmentation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Доступен, не активен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Связаться с GR8 Tech для активации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Predictive Churn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Доступен, не активен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Связаться с GR8 Tech для активации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Потоковая передача событий в реальном времени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Неизвестно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Проверить задержку менее 5 секунд для событий депозитов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Инфраструктура Web Push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 настроена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Настроить SDK push-уведомлений в мобильном приложении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Коды причин сбоя депозита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Неизвестно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Проверить, что GR8 Tech предоставляет </w:t>
            </w:r>
            <w:r>
              <w:rPr>
                <w:rFonts w:ascii="Calibri" w:hAnsi="Calibri"/>
                <w:color w:val="C0392B"/>
                <w:sz w:val="20"/>
              </w:rPr>
              <w:t>INSUFF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0392B"/>
                <w:sz w:val="20"/>
              </w:rPr>
              <w:t>METHOD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0392B"/>
                <w:sz w:val="20"/>
              </w:rPr>
              <w:t>DECLINE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0392B"/>
                <w:sz w:val="20"/>
              </w:rPr>
              <w:t>TIMEOUT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0392B"/>
                <w:sz w:val="20"/>
              </w:rPr>
              <w:t>FRAUD</w:t>
            </w:r>
          </w:p>
        </w:tc>
      </w:tr>
    </w:tbl>
    <w:p/>
    <w:p>
      <w:pPr>
        <w:pStyle w:val="Heading3"/>
      </w:pPr>
      <w:r>
        <w:t>8.2 Необходимые экспорты данных /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Интеграция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Направление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Экспорт данных на уровне игрока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Валидация модели сегментации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GR8 Tech → CRM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 каталога игр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Получение названий игр, ID, провайдеров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GR8 Tech → CRM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 управления бонусами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Программное начисление бонусов, FS, CC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CRM → GR8 Tech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 методов оплаты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Получение доступных методов оплаты для каждого игрока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GR8 Tech → CRM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Отслеживание сессий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Статус сессий в реальном времени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GR8 Tech → CRM</w:t>
            </w:r>
          </w:p>
        </w:tc>
      </w:tr>
    </w:tbl>
    <w:p/>
    <w:p>
      <w:pPr>
        <w:pStyle w:val="Heading3"/>
      </w:pPr>
      <w:r>
        <w:t>8.3 Необходимые креативные материалы (по цепочкам)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 материала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Необходим для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Количество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Email-шаблоны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Все email-коммуникации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~50+ (переиспользуемые с динамическими блоками)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Дизайны in-app popup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Day 1, KYC, Payment, Quests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~20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Дизайны in-app баннеров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KYC Phase 3, NC Feed items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~10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SMS-копи (испанский)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Все SMS-коммуникации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~40+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Push-уведомления копи (испанский)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 коммуникации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~30+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Баннеры/миниатюры игр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Персонализированные рекомендации игр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 каждой игре из топ-10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9. ПРИОРИТЕТНЫЙ ПОРЯДОК ВНЕДРЕНИЯ</w:t>
      </w:r>
    </w:p>
    <w:p>
      <w:r>
        <w:t>Выполняйте в указанном порядке. Каждая фаза основывается на предыдущей.</w:t>
      </w:r>
    </w:p>
    <w:p>
      <w:pPr>
        <w:pStyle w:val="Heading3"/>
      </w:pPr>
      <w:r>
        <w:t>Фаза 0: Фундамент (Неделя 1–2)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Активировать модуль Smart Segmentation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Активировать модуль Predictive Churn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Проверить корректность срабатывания всех событий реального времени (раздел 1)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Создать все атрибуты игроков (раздел 2)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Создать все сегменты (раздел 4)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Настроить все каналы (раздел 5)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Установить лимиты частоты (раздел 6)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Создать все шаблоны бонусов (раздел 7)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Настроить deep links (раздел 5.6)</w:t>
      </w:r>
    </w:p>
    <w:p>
      <w:pPr>
        <w:pStyle w:val="Heading3"/>
      </w:pPr>
      <w:r>
        <w:t>Фаза 1: Наибольшее влияние (Неделя 3–4)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04 — Payment Failure Recovery (самое дешёвое, максимальный ROI)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01 — Day 1 Retention Layer (главная проблема удержания)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03 — KYC Completion Chain (рост SMS-канала)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05 — Welcome Bonus Ladder (исправление обрыва D1→D2)</w:t>
      </w:r>
    </w:p>
    <w:p>
      <w:pPr>
        <w:pStyle w:val="Heading3"/>
      </w:pPr>
      <w:r>
        <w:t>Фаза 2: Восстановление Pre-FTD (Неделя 5–6)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06 — Failed Deposits (20 коммуникаций)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07 — No Bonus Cluster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08 — No Cashier Visited</w:t>
      </w:r>
    </w:p>
    <w:p>
      <w:pPr>
        <w:pStyle w:val="Heading3"/>
      </w:pPr>
      <w:r>
        <w:t>Фаза 3: Вовлечение (Неделя 7–8)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10 — Engagement &amp; Gamification (Quests, Loot Boxes)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11 — Loyalization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09 — Personalization</w:t>
      </w:r>
    </w:p>
    <w:p>
      <w:pPr>
        <w:pStyle w:val="Heading3"/>
      </w:pPr>
      <w:r>
        <w:t>Фаза 4: Завершение жизненного цикла (Неделя 9–10)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02 — Pre-VIP Lifecycle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12 — Reactivation Matrix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13 — Channel Strategy execution</w:t>
      </w:r>
    </w:p>
    <w:p>
      <w:pPr>
        <w:pStyle w:val="Heading3"/>
      </w:pPr>
      <w:r>
        <w:t>Фаза 5: Платформа и рост (Неделя 11–12)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14 — Bonuses Landing Page Redesign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15 — Bonus Shop SKU Redesign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16 — Referral Program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17 — Smart Segmentation fine-tuning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ПРИЛОЖЕНИЕ: Конвенция именования кампаний</w:t>
      </w:r>
    </w:p>
    <w:p>
      <w:r>
        <w:t>Используйте этот паттерн для всех названий кампаний в GR8 Tech: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{chain_number}-{chain_abbrev}-{touch_id}-{channel}</w:t>
      </w:r>
    </w:p>
    <w:p>
      <w:r>
        <w:t>Примеры:</w:t>
      </w:r>
    </w:p>
    <w:p>
      <w:pPr>
        <w:spacing w:before="20" w:after="20"/>
        <w:ind w:left="567" w:hanging="283"/>
      </w:pPr>
      <w:r>
        <w:t xml:space="preserve">• </w:t>
      </w:r>
      <w:r>
        <w:rPr>
          <w:rFonts w:ascii="Consolas" w:hAnsi="Consolas"/>
          <w:color w:val="C0392B"/>
          <w:sz w:val="19"/>
        </w:rPr>
        <w:t>01-D1RET-T1-EMAIL</w:t>
      </w:r>
      <w:r>
        <w:t xml:space="preserve"> — Day 1 Retention, Touch 1, Email</w:t>
      </w:r>
    </w:p>
    <w:p>
      <w:pPr>
        <w:spacing w:before="20" w:after="20"/>
        <w:ind w:left="567" w:hanging="283"/>
      </w:pPr>
      <w:r>
        <w:t xml:space="preserve">• </w:t>
      </w:r>
      <w:r>
        <w:rPr>
          <w:rFonts w:ascii="Consolas" w:hAnsi="Consolas"/>
          <w:color w:val="C0392B"/>
          <w:sz w:val="19"/>
        </w:rPr>
        <w:t>03-KYC-P1-01-POPUP</w:t>
      </w:r>
      <w:r>
        <w:t xml:space="preserve"> — KYC Chain, Phase 1, Touch 1, Popup</w:t>
      </w:r>
    </w:p>
    <w:p>
      <w:pPr>
        <w:spacing w:before="20" w:after="20"/>
        <w:ind w:left="567" w:hanging="283"/>
      </w:pPr>
      <w:r>
        <w:t xml:space="preserve">• </w:t>
      </w:r>
      <w:r>
        <w:rPr>
          <w:rFonts w:ascii="Consolas" w:hAnsi="Consolas"/>
          <w:color w:val="C0392B"/>
          <w:sz w:val="19"/>
        </w:rPr>
        <w:t>04-PFR-01A-POPUP</w:t>
      </w:r>
      <w:r>
        <w:t xml:space="preserve"> — Payment Failure Recovery, Touch 1A, Popup</w:t>
      </w:r>
    </w:p>
    <w:p>
      <w:pPr>
        <w:spacing w:before="20" w:after="20"/>
        <w:ind w:left="567" w:hanging="283"/>
      </w:pPr>
      <w:r>
        <w:t xml:space="preserve">• </w:t>
      </w:r>
      <w:r>
        <w:rPr>
          <w:rFonts w:ascii="Consolas" w:hAnsi="Consolas"/>
          <w:color w:val="C0392B"/>
          <w:sz w:val="19"/>
        </w:rPr>
        <w:t>12-REACT-A7-C1-EMAIL</w:t>
      </w:r>
      <w:r>
        <w:t xml:space="preserve"> — Reactivation, Active×7, Comm 1, Email</w:t>
      </w:r>
    </w:p>
    <w:p>
      <w:r>
        <w:t>Это обеспечивает отслеживаемость всех кампаний в CRM.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