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13 — Стратегия каналов и лимиты частоты — Руководство по внедрению</w:t>
      </w:r>
    </w:p>
    <w:p>
      <w:r>
        <w:rPr>
          <w:b/>
        </w:rPr>
        <w:t>Цепочка:</w:t>
      </w:r>
      <w:r>
        <w:t xml:space="preserve"> Перебалансировка каналов (охлаждение NC Feed, охлаждение Pop-Up, активация Web Push, лимиты частоты)</w:t>
      </w:r>
    </w:p>
    <w:p>
      <w:r>
        <w:rPr>
          <w:b/>
        </w:rPr>
        <w:t>Приоритет:</w:t>
      </w:r>
      <w:r>
        <w:t xml:space="preserve"> Фаза 0 (Неделя 1 — делать первым, влияет на ВСЕ цепочки)</w:t>
      </w:r>
    </w:p>
    <w:p>
      <w:r>
        <w:rPr>
          <w:b/>
        </w:rPr>
        <w:t>Это инфраструктура, а не путь пользователя. Внедрить до запуска любых цепочек кампаний.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ШАГ 0: ПРЕДПУСКОВОЙ ЧЕК-ЛИСТ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Доступ к консоли управления каналами GR8 Tech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Текущие ежедневные показатели объёма для каждого канала (базовая линия)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Web Push SDK интегрирован (или подтвердить сроки интеграции)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Движок лимитов частоты доступен в GR8 Tech (глобальные + переопределения на уровне пути)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Настройка тихих часов доступна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Механизм экстренной остановки доступен (приостановка кампаний по каналу)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A. НАСТРОЙКА ЛИМИТОВ ЧАСТОТЫ</w:t>
      </w:r>
    </w:p>
    <w:p>
      <w:pPr>
        <w:pStyle w:val="Heading3"/>
      </w:pPr>
      <w:r>
        <w:t>Шаг 1: Установить глобальные лимиты</w:t>
      </w:r>
    </w:p>
    <w:p>
      <w:r>
        <w:t xml:space="preserve">В настройках каналов GR8 Tech сконфигурируйте следующие </w:t>
      </w:r>
      <w:r>
        <w:rPr>
          <w:b/>
        </w:rPr>
        <w:t>глобальные</w:t>
      </w:r>
      <w:r>
        <w:t xml:space="preserve"> лимиты. Они применяются ко ВСЕМ кампаниям, если не переопределены.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Макс. сообщений/день (все каналы суммарно)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Примечания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Pre-FTD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Защита от перегрузки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Day 1 Layer (первые 72ч после FTD)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Повышенная каденция оправдана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Regular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Стандарт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Pre-VIP / VIP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Качество важнее количества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Reactivation (неактивные)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Одно самое сильное сообщение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Transactional / Security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Без ограничений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Сброс пароля, KYC, подтверждение вывода</w:t>
            </w:r>
          </w:p>
        </w:tc>
      </w:tr>
    </w:tbl>
    <w:p/>
    <w:p>
      <w:pPr>
        <w:pStyle w:val="Heading3"/>
      </w:pPr>
      <w:r>
        <w:t>Шаг 2: Установить лимиты по каналам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Макс. на игрока в день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Мин. интервал между отправками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6ч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4ч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NC Feed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4ч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NC Pop-Up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 за сессию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 в первые 60с сессии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Web Push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3ч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Web Push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8ч</w:t>
            </w:r>
          </w:p>
        </w:tc>
      </w:tr>
    </w:tbl>
    <w:p/>
    <w:p>
      <w:pPr>
        <w:pStyle w:val="Heading3"/>
      </w:pPr>
      <w:r>
        <w:t>Шаг 3: Установить переопределения на уровне пути</w:t>
      </w:r>
    </w:p>
    <w:p>
      <w:r>
        <w:t>Некоторые пути требуют исключений: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Путь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Переопределение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Причина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10 (Quests/Gamification)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Освобождён от дневного лимита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Вовлекающие функции, не маркетинг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04 (Payment Failure)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+1 к дневному лимиту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Срочное восстановление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03 (KYC)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 освобождён от правила интервала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Верификационный OTP — транзакционное сообщение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12 (Reactivation)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Макс. 3/неделю всего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Распределить по неделе, а не по дню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B. ПЛАН ОХЛАЖДЕНИЯ NC FEED</w:t>
      </w:r>
    </w:p>
    <w:p>
      <w:pPr>
        <w:pStyle w:val="Heading3"/>
      </w:pPr>
      <w:r>
        <w:t>Шаг 1: Снизить объём (Немедленно)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До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После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Ежедневный объём (все игроки)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~25 700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≤10 000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Снижение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sz w:val="20"/>
              </w:rPr>
              <w:t>60%</w:t>
            </w:r>
          </w:p>
        </w:tc>
      </w:tr>
    </w:tbl>
    <w:p/>
    <w:p>
      <w:r>
        <w:rPr>
          <w:b/>
        </w:rPr>
        <w:t>Как снизить:</w:t>
      </w:r>
    </w:p>
    <w:p>
      <w:pPr>
        <w:spacing w:before="20" w:after="20"/>
        <w:ind w:left="567" w:hanging="283"/>
      </w:pPr>
      <w:r>
        <w:rPr>
          <w:b/>
        </w:rPr>
        <w:t xml:space="preserve">1. </w:t>
      </w:r>
      <w:r>
        <w:t>Определить ВСЕ активные кампании NC Feed в GR8 Tech</w:t>
      </w:r>
    </w:p>
    <w:p>
      <w:pPr>
        <w:spacing w:before="20" w:after="20"/>
        <w:ind w:left="567" w:hanging="283"/>
      </w:pPr>
      <w:r>
        <w:rPr>
          <w:b/>
        </w:rPr>
        <w:t xml:space="preserve">2. </w:t>
      </w:r>
      <w:r>
        <w:t>Отключить массовые/пакетные кампании NC Feed (оставить только триггерные)</w:t>
      </w:r>
    </w:p>
    <w:p>
      <w:pPr>
        <w:spacing w:before="20" w:after="20"/>
        <w:ind w:left="567" w:hanging="283"/>
      </w:pPr>
      <w:r>
        <w:rPr>
          <w:b/>
        </w:rPr>
        <w:t xml:space="preserve">3. </w:t>
      </w:r>
      <w:r>
        <w:t xml:space="preserve">Добавить фильтр сегмента к оставшимся: </w:t>
      </w:r>
      <w:r>
        <w:rPr>
          <w:rFonts w:ascii="Consolas" w:hAnsi="Consolas"/>
          <w:color w:val="C0392B"/>
          <w:sz w:val="19"/>
        </w:rPr>
        <w:t>last_app_open ≤ 48h</w:t>
      </w:r>
    </w:p>
    <w:p>
      <w:pPr>
        <w:spacing w:before="20" w:after="20"/>
        <w:ind w:left="567" w:hanging="283"/>
      </w:pPr>
      <w:r>
        <w:rPr>
          <w:b/>
        </w:rPr>
        <w:t xml:space="preserve">4. </w:t>
      </w:r>
      <w:r>
        <w:t>Установить глобальный лимит NC Feed: 2 элемента на игрока в день, мин. интервал 4ч</w:t>
      </w:r>
    </w:p>
    <w:p>
      <w:pPr>
        <w:pStyle w:val="Heading3"/>
      </w:pPr>
      <w:r>
        <w:t>Шаг 2: Фильтр качества контента</w:t>
      </w:r>
    </w:p>
    <w:p>
      <w:r>
        <w:t>Только эти сценарии остаются в NC Feed:</w:t>
      </w:r>
    </w:p>
    <w:p>
      <w:pPr>
        <w:spacing w:before="20" w:after="20"/>
        <w:ind w:left="567" w:hanging="283"/>
      </w:pPr>
      <w:r>
        <w:t xml:space="preserve">• </w:t>
      </w:r>
      <w:r>
        <w:t>Триггерные по действию игрока (депозит, достижение в игре, прогресс квеста)</w:t>
      </w:r>
    </w:p>
    <w:p>
      <w:pPr>
        <w:spacing w:before="20" w:after="20"/>
        <w:ind w:left="567" w:hanging="283"/>
      </w:pPr>
      <w:r>
        <w:t xml:space="preserve">• </w:t>
      </w:r>
      <w:r>
        <w:t>Контент, специфичный для жизненного цикла (персонализированный, не массовый)</w:t>
      </w:r>
    </w:p>
    <w:p>
      <w:pPr>
        <w:spacing w:before="20" w:after="20"/>
        <w:ind w:left="567" w:hanging="283"/>
      </w:pPr>
      <w:r>
        <w:t xml:space="preserve">• </w:t>
      </w:r>
      <w:r>
        <w:t>Результат розыгрыша Lucky Wheel</w:t>
      </w:r>
    </w:p>
    <w:p>
      <w:pPr>
        <w:spacing w:before="20" w:after="20"/>
        <w:ind w:left="567" w:hanging="283"/>
      </w:pPr>
      <w:r>
        <w:t xml:space="preserve">• </w:t>
      </w:r>
      <w:r>
        <w:t>Напоминания об истечении бонуса</w:t>
      </w:r>
    </w:p>
    <w:p>
      <w:r>
        <w:rPr>
          <w:b/>
        </w:rPr>
        <w:t>Убрать из NC Feed:</w:t>
      </w:r>
    </w:p>
    <w:p>
      <w:pPr>
        <w:spacing w:before="20" w:after="20"/>
        <w:ind w:left="567" w:hanging="283"/>
      </w:pPr>
      <w:r>
        <w:t xml:space="preserve">• </w:t>
      </w:r>
      <w:r>
        <w:t>Общие промо-акции</w:t>
      </w:r>
    </w:p>
    <w:p>
      <w:pPr>
        <w:spacing w:before="20" w:after="20"/>
        <w:ind w:left="567" w:hanging="283"/>
      </w:pPr>
      <w:r>
        <w:t xml:space="preserve">• </w:t>
      </w:r>
      <w:r>
        <w:t>Массовые объявления</w:t>
      </w:r>
    </w:p>
    <w:p>
      <w:pPr>
        <w:spacing w:before="20" w:after="20"/>
        <w:ind w:left="567" w:hanging="283"/>
      </w:pPr>
      <w:r>
        <w:t xml:space="preserve">• </w:t>
      </w:r>
      <w:r>
        <w:t>Кросс-продажи / допродажи</w:t>
      </w:r>
    </w:p>
    <w:p>
      <w:pPr>
        <w:spacing w:before="20" w:after="20"/>
        <w:ind w:left="567" w:hanging="283"/>
      </w:pPr>
      <w:r>
        <w:t xml:space="preserve">• </w:t>
      </w:r>
      <w:r>
        <w:t>Всё, что раньше было в Email</w:t>
      </w:r>
    </w:p>
    <w:p>
      <w:pPr>
        <w:pStyle w:val="Heading3"/>
      </w:pPr>
      <w:r>
        <w:t>Шаг 3: Мониторинг восстановления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Неделя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Базовый показатель открываемости (сейчас ~11%)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Зафиксировать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Н2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Открываемость после охлаждения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Если ≥15% — держать. Если &lt;11% — проверить контент.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Продолжить мониторинг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—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Н4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Цель открываемости ≥20%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Только тогда рассмотреть выборочное масштабирование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Н5+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Постепенное масштабирование при здоровых показателях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Макс. +1 000/неделю, еженедельный мониторинг</w:t>
            </w:r>
          </w:p>
        </w:tc>
      </w:tr>
    </w:tbl>
    <w:p/>
    <w:p>
      <w:r>
        <w:rPr>
          <w:b/>
        </w:rPr>
        <w:t>НЕ масштабировать обратно, пока открываемость не ≥ 20%.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C. ПЛАН ОХЛАЖДЕНИЯ NC POP-UP</w:t>
      </w:r>
    </w:p>
    <w:p>
      <w:pPr>
        <w:pStyle w:val="Heading3"/>
      </w:pPr>
      <w:r>
        <w:t>Шаг 1: Исследовать показатель показов</w:t>
      </w:r>
    </w:p>
    <w:p>
      <w:r>
        <w:t>Текущий показатель показов: 2,76% — это аномально низко.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Проверить: отображаются ли HTML-попапы на всех типах устройств?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Проверить: срабатывает ли триггер корректно? (Логировать события триггера vs показа)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Проверить: блокирует ли адблокер или браузер попапы?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Эскалировать в GR8 Tech, если разрыв триггер → показ &gt; 50%</w:t>
      </w:r>
    </w:p>
    <w:p>
      <w:pPr>
        <w:pStyle w:val="Heading3"/>
      </w:pPr>
      <w:r>
        <w:t>Шаг 2: Ограничить до высокоценных триггеров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Разрешённые сценарии Pop-Up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Пример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Восстановление после неудачного депозита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04: немедленный попап через 5 секунд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Предотвращение оттока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12: ценный игрок с риском ухода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Поздравление с повышением VIP-уровня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11: достижение уровня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Первое знакомство с функцией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Day 1 Layer: только первый попап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Поздравление с завершением квеста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10: попап награды за квест</w:t>
            </w:r>
          </w:p>
        </w:tc>
      </w:tr>
    </w:tbl>
    <w:p/>
    <w:p>
      <w:r>
        <w:rPr>
          <w:b/>
        </w:rPr>
        <w:t>Убрать из Pop-Up:</w:t>
      </w:r>
    </w:p>
    <w:p>
      <w:pPr>
        <w:spacing w:before="20" w:after="20"/>
        <w:ind w:left="567" w:hanging="283"/>
      </w:pPr>
      <w:r>
        <w:t xml:space="preserve">• </w:t>
      </w:r>
      <w:r>
        <w:t>Общие промо-акции</w:t>
      </w:r>
    </w:p>
    <w:p>
      <w:pPr>
        <w:spacing w:before="20" w:after="20"/>
        <w:ind w:left="567" w:hanging="283"/>
      </w:pPr>
      <w:r>
        <w:t xml:space="preserve">• </w:t>
      </w:r>
      <w:r>
        <w:t>Напоминания программы лояльности</w:t>
      </w:r>
    </w:p>
    <w:p>
      <w:pPr>
        <w:spacing w:before="20" w:after="20"/>
        <w:ind w:left="567" w:hanging="283"/>
      </w:pPr>
      <w:r>
        <w:t xml:space="preserve">• </w:t>
      </w:r>
      <w:r>
        <w:t>Массовый контент</w:t>
      </w:r>
    </w:p>
    <w:p>
      <w:pPr>
        <w:spacing w:before="20" w:after="20"/>
        <w:ind w:left="567" w:hanging="283"/>
      </w:pPr>
      <w:r>
        <w:t xml:space="preserve">• </w:t>
      </w:r>
      <w:r>
        <w:t>Всё, что может пойти в NC Feed или Push</w:t>
      </w:r>
    </w:p>
    <w:p>
      <w:pPr>
        <w:pStyle w:val="Heading3"/>
      </w:pPr>
      <w:r>
        <w:t>Шаг 3: Правила сессии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Правило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Настройка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Макс. попапов за сессию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Мин. время до первого попапа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60 секунд после начала сессии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Мин. время между попапами (между сессиями)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 часа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 показывать, если игрок в процессе игры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Ждать выхода из игры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D. АКТИВАЦИЯ APP PUSH (Новый канал)</w:t>
      </w:r>
    </w:p>
    <w:p>
      <w:pPr>
        <w:pStyle w:val="Heading3"/>
      </w:pPr>
      <w:r>
        <w:t>Неделя 1: Техническая настройка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Детали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Подтвердить интеграцию SDK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Firebase (Android) / APNs (iOS)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Настроить запрос на согласие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Показывать только после FTD (не при регистрации)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Стимул за согласие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100 CC зачисляются немедленно при согласии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Текст запроса на согласие (ES)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Activá notificaciones y recibí 100 Cuatro Coins gratis. Te avisamos de ofertas exclusivas.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Тихие часы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00:00–08:00 ART — без пушей</w:t>
            </w:r>
          </w:p>
        </w:tc>
      </w:tr>
    </w:tbl>
    <w:p/>
    <w:p>
      <w:pPr>
        <w:pStyle w:val="Heading3"/>
      </w:pPr>
      <w:r>
        <w:t>Неделя 2: Пилот — Day 1 Retention Layer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Детали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Включить Push для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Только касания Chain 01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Мониторить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Процент подписки, доставляемость, открываемость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Цель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40% подписка, 15% открываемость</w:t>
            </w:r>
          </w:p>
        </w:tc>
      </w:tr>
    </w:tbl>
    <w:p/>
    <w:p>
      <w:pPr>
        <w:pStyle w:val="Heading3"/>
      </w:pPr>
      <w:r>
        <w:t>Неделя 3: Расширение — Post-FTD и Pre-VIP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Детали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Включить Push для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Chain 02, Chain 05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Мониторить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 же метрики</w:t>
            </w:r>
          </w:p>
        </w:tc>
      </w:tr>
    </w:tbl>
    <w:p/>
    <w:p>
      <w:pPr>
        <w:pStyle w:val="Heading3"/>
      </w:pPr>
      <w:r>
        <w:t>Неделя 4: Оценка и решение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Цель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 при недостижении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Процент подписки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≥ 40%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Тестировать другое время/текст запроса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Открываемость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≥ 15%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Снизить частоту, улучшить контент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Процент отписок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&lt; 3%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Немедленно снизить частоту</w:t>
            </w:r>
          </w:p>
        </w:tc>
      </w:tr>
    </w:tbl>
    <w:p/>
    <w:p>
      <w:pPr>
        <w:pStyle w:val="Heading3"/>
      </w:pPr>
      <w:r>
        <w:t>Неделя 5+: Общая доступность</w:t>
      </w:r>
    </w:p>
    <w:p>
      <w:r>
        <w:t>Если цели Недели 4 достигнуты → включить Web Push для всех цепочек путей в рамках лимитов частоты.</w:t>
      </w:r>
    </w:p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E. ОПТИМИЗАЦИЯ SMS</w:t>
      </w:r>
    </w:p>
    <w:p>
      <w:r>
        <w:t>SMS — самый эффективный канал (19,68% кликабельность). Масштабировать аккуратно.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Детали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Текущий объём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~1 200 ежедневно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Целевой объём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2 500+ ежедневно (в течение 6 недель)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План масштабирования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+200/неделю, еженедельный мониторинг кликабельности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Правила контента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Макс. 160 символов, всегда включать {link}, всегда включать название бренда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Соответствие требованиям подписки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 только игрокам, давшим согласие (верификация телефона KYC = согласие для Chain 03)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Мониторинг стоимости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Отслеживать стоимость за клик еженедельно</w:t>
            </w:r>
          </w:p>
        </w:tc>
      </w:tr>
    </w:tbl>
    <w:p/>
    <w:p>
      <w:pPr>
        <w:pStyle w:val="Heading3"/>
      </w:pPr>
      <w:r>
        <w:t>Шаблоны контента SMS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Тип</w:t>
            </w:r>
          </w:p>
        </w:tc>
        <w:tc>
          <w:tcPr>
            <w:tcW w:type="dxa" w:w="4703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Шаблон (ES)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Offer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CuatroBet: {first_name}, {offer_description}. Válido {validity}. {link}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Reminder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CuatroBet: {first_name}, {reminder_text}. {link}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Urgency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CuatroBet: Última oportunidad: {offer}. Vence hoy. {link}</w:t>
            </w:r>
          </w:p>
        </w:tc>
      </w:tr>
      <w:tr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Celebration</w:t>
            </w:r>
          </w:p>
        </w:tc>
        <w:tc>
          <w:tcPr>
            <w:tcW w:type="dxa" w:w="4703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color w:val="C0392B"/>
                <w:sz w:val="20"/>
              </w:rPr>
              <w:t>CuatroBet: ¡Felicitaciones! {achievement}. {reward} acreditado.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F. ПРОТОКОЛ ЭКСТРЕННОЙ ОСТАНОВКИ</w:t>
      </w:r>
    </w:p>
    <w:p>
      <w:r>
        <w:t xml:space="preserve">Если у любого канала </w:t>
      </w:r>
      <w:r>
        <w:rPr>
          <w:b/>
        </w:rPr>
        <w:t>открываемость падает на ≥25% неделя к неделе:</w:t>
      </w:r>
    </w:p>
    <w:p>
      <w:pPr>
        <w:spacing w:before="20" w:after="20"/>
        <w:ind w:left="567" w:hanging="283"/>
      </w:pPr>
      <w:r>
        <w:rPr>
          <w:b/>
        </w:rPr>
        <w:t xml:space="preserve">1. </w:t>
      </w:r>
      <w:r>
        <w:rPr>
          <w:b/>
        </w:rPr>
        <w:t>Немедленно</w:t>
      </w:r>
      <w:r>
        <w:t xml:space="preserve"> приостановить все нетриггерные кампании на этом канале</w:t>
      </w:r>
    </w:p>
    <w:p>
      <w:pPr>
        <w:spacing w:before="20" w:after="20"/>
        <w:ind w:left="567" w:hanging="283"/>
      </w:pPr>
      <w:r>
        <w:rPr>
          <w:b/>
        </w:rPr>
        <w:t xml:space="preserve">2. </w:t>
      </w:r>
      <w:r>
        <w:rPr>
          <w:b/>
        </w:rPr>
        <w:t>Расследовать:</w:t>
      </w:r>
      <w:r>
        <w:t xml:space="preserve"> Всплеск объёма? Проблема с контентом? Техническая проблема?</w:t>
      </w:r>
    </w:p>
    <w:p>
      <w:pPr>
        <w:spacing w:before="20" w:after="20"/>
        <w:ind w:left="567" w:hanging="283"/>
      </w:pPr>
      <w:r>
        <w:rPr>
          <w:b/>
        </w:rPr>
        <w:t xml:space="preserve">3. </w:t>
      </w:r>
      <w:r>
        <w:rPr>
          <w:b/>
        </w:rPr>
        <w:t>Не возобновлять</w:t>
      </w:r>
      <w:r>
        <w:t xml:space="preserve"> до выявления и устранения корневой причины</w:t>
      </w:r>
    </w:p>
    <w:p>
      <w:pPr>
        <w:spacing w:before="20" w:after="20"/>
        <w:ind w:left="567" w:hanging="283"/>
      </w:pPr>
      <w:r>
        <w:rPr>
          <w:b/>
        </w:rPr>
        <w:t xml:space="preserve">4. </w:t>
      </w:r>
      <w:r>
        <w:rPr>
          <w:b/>
        </w:rPr>
        <w:t>Возобновить</w:t>
      </w:r>
      <w:r>
        <w:t xml:space="preserve"> на 50% от предыдущего объёма, мониторить 1 неделю</w:t>
      </w:r>
    </w:p>
    <w:p>
      <w:pPr>
        <w:spacing w:before="20" w:after="20"/>
        <w:ind w:left="567" w:hanging="283"/>
      </w:pPr>
      <w:r>
        <w:rPr>
          <w:b/>
        </w:rPr>
        <w:t xml:space="preserve">5. </w:t>
      </w:r>
      <w:r>
        <w:rPr>
          <w:b/>
        </w:rPr>
        <w:t>Постепенно</w:t>
      </w:r>
      <w:r>
        <w:t xml:space="preserve"> вернуть полный объём только при восстановлении метрик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Канал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Текущая открываемость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Триггер экстренной остановки (падение 25%)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SMS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~55% подразумеваемая (19,68% кликабельность ÷ ~35% CTR)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&lt; 41% открываемость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22%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&lt; 16,5% открываемость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NC Feed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11%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&lt; 8,25% открываемость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Web Push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TBD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TBD после базовой линии Недели 2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ПОРЯДОК ВНЕДРЕНИЯ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3135"/>
            <w:shd w:fill="2C3E50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Сроки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Настроить глобальные лимиты частоты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1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Настроить лимиты по каналам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1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Снизить объём NC Feed на 60%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1–2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Ограничить NC Pop-Up высокоценными триггерами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1–2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Исследовать проблему показателя показов Pop-Up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2–3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Начать техническую настройку Web Push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3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Установить план масштабирования SMS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3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Запуск запроса на согласие Web Push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Неделя 2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Еженедельный мониторинг всех каналов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Постоянно</w:t>
            </w:r>
          </w:p>
        </w:tc>
      </w:tr>
      <w:tr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Протокол экстренной остановки задокументирован и доведён</w:t>
            </w:r>
          </w:p>
        </w:tc>
        <w:tc>
          <w:tcPr>
            <w:tcW w:type="dxa" w:w="3135"/>
            <w:shd w:fill="F2F3F4" w:val="clear"/>
          </w:tcPr>
          <w:p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День 1</w:t>
            </w:r>
          </w:p>
        </w:tc>
      </w:tr>
    </w:tbl>
    <w:p/>
    <w:p>
      <w:pPr>
        <w:spacing w:before="120" w:after="120"/>
        <w:pBdr>
          <w:bottom w:val="single" w:sz="6" w:space="1" w:color="BDC3C7"/>
        </w:pBdr>
      </w:pPr>
    </w:p>
    <w:p>
      <w:pPr>
        <w:pStyle w:val="Heading2"/>
      </w:pPr>
      <w:r>
        <w:t>ЧЕК-ЛИСТ ТЕСТИРОВАНИЯ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Глобальный лимит частоты применяется ко всем кампаниям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Лимиты по каналам соблюдаются (проверить на тестовом игроке с высокой активностью)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Объём NC Feed ≤ 10 000/день подтверждён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NC Feed показывается только игрокам, активным за последние 48ч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NC Pop-Up ограничен 1 за сессию, не в первые 60с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Запрос на согласие Web Push появляется только после FTD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100 CC зачисляются при согласии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Тихие часы (00:00–08:00 ART) применяются для Push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SMS содержит ссылку и название бренда в каждом сообщении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Протокол экстренной остановки протестирован (смоделировать сценарий падения на 25%)</w:t>
      </w:r>
    </w:p>
    <w:p>
      <w:pPr>
        <w:spacing w:before="20" w:after="20"/>
        <w:ind w:left="283"/>
      </w:pPr>
      <w:r>
        <w:rPr>
          <w:sz w:val="22"/>
        </w:rPr>
        <w:t xml:space="preserve">☐ </w:t>
      </w:r>
      <w:r>
        <w:t>Переопределения на уровне пути работают (Chain 10 освобождён, Chain 04 +1)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