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No Cashier Visited — Implementation Guide</w:t>
      </w:r>
    </w:p>
    <w:p>
      <w:r/>
      <w:r>
        <w:rPr>
          <w:b/>
        </w:rPr>
        <w:t>Chain:</w:t>
      </w:r>
      <w:r>
        <w:t xml:space="preserve"> No Cashier Visited (registered players who never opened the deposit page)  </w:t>
      </w:r>
    </w:p>
    <w:p>
      <w:r/>
      <w:r>
        <w:rPr>
          <w:b/>
        </w:rPr>
        <w:t>Three Paths:</w:t>
      </w:r>
      <w:r>
        <w:t xml:space="preserve"> Bounce (quick exit) / Long Session (browsed, no cashier) / Free Spins (played demo)  </w:t>
      </w:r>
    </w:p>
    <w:p>
      <w:r/>
      <w:r>
        <w:rPr>
          <w:b/>
        </w:rPr>
        <w:t>Estimated Communications:</w:t>
      </w:r>
      <w:r>
        <w:t xml:space="preserve"> 4 per path = 12 total  </w:t>
      </w:r>
    </w:p>
    <w:p>
      <w:r/>
      <w:r>
        <w:rPr>
          <w:b/>
        </w:rPr>
        <w:t>Prerequisites from Master Doc:</w:t>
      </w:r>
      <w:r>
        <w:t xml:space="preserve"> Events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Attributes </w:t>
      </w:r>
      <w:r>
        <w:rPr>
          <w:rFonts w:ascii="Consolas" w:hAnsi="Consolas"/>
          <w:color w:val="606060"/>
          <w:sz w:val="18"/>
        </w:rPr>
        <w:t>last_session_duration_seconds</w:t>
      </w:r>
      <w:r>
        <w:t xml:space="preserve">,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SEG-BOUNCE</w:t>
      </w:r>
      <w:r>
        <w:t xml:space="preserve">, </w:t>
      </w:r>
      <w:r>
        <w:rPr>
          <w:rFonts w:ascii="Consolas" w:hAnsi="Consolas"/>
          <w:color w:val="606060"/>
          <w:sz w:val="18"/>
        </w:rPr>
        <w:t>SEG-LONG-NO-CASHIER</w:t>
      </w:r>
      <w:r>
        <w:t xml:space="preserve">, </w:t>
      </w:r>
      <w:r>
        <w:rPr>
          <w:rFonts w:ascii="Consolas" w:hAnsi="Consolas"/>
          <w:color w:val="606060"/>
          <w:sz w:val="18"/>
        </w:rPr>
        <w:t>SEG-FS-NO-DEP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carries </w:t>
      </w:r>
      <w:r>
        <w:rPr>
          <w:rFonts w:ascii="Consolas" w:hAnsi="Consolas"/>
          <w:color w:val="606060"/>
          <w:sz w:val="18"/>
        </w:rPr>
        <w:t>session_duration_seconds</w:t>
      </w:r>
      <w:r/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 fires when player navigates to deposit page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 tracks demo/free-spin play</w:t>
      </w:r>
    </w:p>
    <w:p>
      <w:pPr>
        <w:pStyle w:val="ListBullet"/>
      </w:pPr>
      <w:r>
        <w:t xml:space="preserve">[ ] Segment </w:t>
      </w:r>
      <w:r>
        <w:rPr>
          <w:rFonts w:ascii="Consolas" w:hAnsi="Consolas"/>
          <w:color w:val="606060"/>
          <w:sz w:val="18"/>
        </w:rPr>
        <w:t>SEG-BOUNCE</w:t>
      </w:r>
      <w:r>
        <w:t>: session &lt;60 seconds + no cashier interaction</w:t>
      </w:r>
    </w:p>
    <w:p>
      <w:pPr>
        <w:pStyle w:val="ListBullet"/>
      </w:pPr>
      <w:r>
        <w:t xml:space="preserve">[ ] Segment </w:t>
      </w:r>
      <w:r>
        <w:rPr>
          <w:rFonts w:ascii="Consolas" w:hAnsi="Consolas"/>
          <w:color w:val="606060"/>
          <w:sz w:val="18"/>
        </w:rPr>
        <w:t>SEG-LONG-NO-CASHIER</w:t>
      </w:r>
      <w:r>
        <w:t>: session &gt;600 seconds + no cashier</w:t>
      </w:r>
    </w:p>
    <w:p>
      <w:pPr>
        <w:pStyle w:val="ListBullet"/>
      </w:pPr>
      <w:r>
        <w:t xml:space="preserve">[ ] Segment </w:t>
      </w:r>
      <w:r>
        <w:rPr>
          <w:rFonts w:ascii="Consolas" w:hAnsi="Consolas"/>
          <w:color w:val="606060"/>
          <w:sz w:val="18"/>
        </w:rPr>
        <w:t>SEG-FS-NO-DEP</w:t>
      </w:r>
      <w:r>
        <w:t>: played demo/FS + no deposit</w:t>
      </w:r>
    </w:p>
    <w:p>
      <w:pPr>
        <w:pStyle w:val="ListBullet"/>
      </w:pPr>
      <w:r>
        <w:t xml:space="preserve">[ ] Demo game links: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Session browsing history available for personalization (optional, for Path B Comm 2)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THREE JOURNEYS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Entry Trigger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&lt; 60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no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  <w:t xml:space="preserve">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SEG-BOUNCE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&gt;= 600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no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  <w:t xml:space="preserve">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SEG-LONG-NO-CASHIER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free_spins_used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606060"/>
                <w:sz w:val="18"/>
              </w:rPr>
              <w:t>game_launched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is_demo = true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SEG-FS-NO-DEP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Global exit for all: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exit, enter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PATH A — BOUNCE (Session &lt;60 seconds)</w:t>
      </w:r>
    </w:p>
    <w:p>
      <w:r/>
      <w:r>
        <w:rPr>
          <w:b/>
        </w:rPr>
        <w:t>Assumption:</w:t>
      </w:r>
      <w:r>
        <w:t xml:space="preserve"> Player likely had a tech issue or wasn't hooked enough to explore.</w:t>
      </w:r>
    </w:p>
    <w:p>
      <w:pPr>
        <w:pStyle w:val="Heading3"/>
      </w:pPr>
      <w:r>
        <w:t>Comm 1 — T+15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08-NC-BOUNCE-C1-SMS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 after bounce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Te fuiste rápido! Tu bono de 120% + 50 giros te espera. Volvé: {link}</w:t>
      </w:r>
      <w:r/>
    </w:p>
    <w:p>
      <w:pPr>
        <w:pStyle w:val="ListBullet"/>
      </w:pPr>
      <w:r>
        <w:t xml:space="preserve">Link: </w:t>
      </w:r>
      <w:r>
        <w:rPr>
          <w:rFonts w:ascii="Consolas" w:hAnsi="Consolas"/>
          <w:color w:val="606060"/>
          <w:sz w:val="18"/>
        </w:rPr>
        <w:t>{base_url}?utm_source=sms&amp;utm_medium=crm&amp;utm_campaign=08-NC-BOUNCE-C1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🛠️ ¿Problema técnico? Tu cuenta está lista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120% + 50 giros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Está Lista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Helpful tech-support theme — checkmark over device icon, step-by-step 1-2-3-4 icons, payment method logos (Mercado Pago, card, transfer), welcoming blue/green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Assume possible tech issue. Quick-start deposit guide (4 steps: log in, click deposit, choose payment, done). Show payment method options. Emphasize bonus activates instantly.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Empezar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120% + 50 giros gratis en Gates of Olympus. Depositá en 2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T+72h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Bono expira pronto - 120% + 50 giros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para activar tu bono de bienvenida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Expira Pronto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Urgency countdown — fading bonus visual, timer/clock icon, "120% + 50 FS" in amber, 200 CC coins as extra sweetener, red urgency accents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Final urgency — welcome bonus expiry countdown visual. Offer: welcome bonus + 200 CC sweetener. Big prominent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Exit:</w:t>
      </w:r>
      <w:r>
        <w:t xml:space="preserve"> Cashier visit + deposit → Day 1 Retention. No response → Reactivation (pre-FTD).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PATH B — LONG SESSION (Browsed &gt;10 min, No Cashier)</w:t>
      </w:r>
    </w:p>
    <w:p>
      <w:r/>
      <w:r>
        <w:rPr>
          <w:b/>
        </w:rPr>
        <w:t>Strategy:</w:t>
      </w:r>
      <w:r>
        <w:t xml:space="preserve"> These players showed genuine interest. Higher quality lead — personalize based on browsing.</w:t>
      </w:r>
    </w:p>
    <w:p>
      <w:pPr>
        <w:pStyle w:val="Heading3"/>
      </w:pPr>
      <w:r>
        <w:t>Comm 1 — T+30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(next session) OR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 after session end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Positive engagement visual — game thumbnails from player's browse history, welcoming overlay, 120% bonus preview, sparkle effect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 Con tu primer depósito desbloquás 120% + 50 giros y mucho más.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¿Te gustó lo que viste? 120% + 50 giros con tu primer depósito: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T+6h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tus juegos favoritos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Desde solo 500 ARS activás todo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Desde 500 ARS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Personalized gaming — game thumbnails from player's browse session, "120%" large golden overlay, "desde 500 ARS" low-barrier badge, vibrant gaming atmosphere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Reference games/pages player browsed (session data personalization). Low barrier messaging: "desde solo 500 ARS." Show offer: 120% bonus + 50 FS on Gates of Olympus. Payment methods: Mercado Pago, card, transfer.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/>
      <w:r>
        <w:rPr>
          <w:b/>
        </w:rPr>
        <w:t>Key message:</w:t>
      </w:r>
      <w:r>
        <w:t xml:space="preserve"> Low barrier — "desde solo 500 ARS"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Gates of Olympus, Jackpot Joker y más. Tu bono de 120% te espera: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300 CC extra + 50 giros gratis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recordatorio, tu bono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 — 300 CC Extra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Final reminder — welcome bonus fading visual, 300 Cuatro Coins pile as sweetener highlight, urgency amber/gold, "last chance" ribbon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Final reminder with urgency. Offer: welcome bonus + 300 CC sweetener (higher than Bounce — player showed real browsing interest). Clear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Exit:</w:t>
      </w:r>
      <w:r>
        <w:t xml:space="preserve"> Deposit → Day 1 Retention. No response → Reactivation (pre-FTD, high-engagement filter).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PATH C — FREE SPINS (Played Demo)</w:t>
      </w:r>
    </w:p>
    <w:p>
      <w:r/>
      <w:r>
        <w:rPr>
          <w:b/>
        </w:rPr>
        <w:t>Strategy:</w:t>
      </w:r>
      <w:r>
        <w:t xml:space="preserve"> Bridge from free play to real money. Emphasize the upgrade from demo to real winnings.</w:t>
      </w:r>
    </w:p>
    <w:p>
      <w:pPr>
        <w:pStyle w:val="Heading3"/>
      </w:pPr>
      <w:r>
        <w:t>Comm 1 — T+15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 after FS/demo session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 Jugado!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Demo-to-real bridge — game artwork of the demo they played, "REAL WINNINGS" badge overlay, coins/cash visual, upgrade arrow from demo to real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un depósito real desbloquás 120% + 50 giros extra. Ganancias reales.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T+3h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Tus giros gratis ya terminaron. Con 500 ARS activás 120% + 50 giros más: {link}</w:t>
      </w:r>
      <w:r/>
    </w:p>
    <w:p>
      <w:pPr>
        <w:pStyle w:val="ListBullet"/>
      </w:pPr>
      <w:r/>
      <w:r>
        <w:rPr>
          <w:b/>
        </w:rPr>
        <w:t>Key message:</w:t>
      </w:r>
      <w:r>
        <w:t xml:space="preserve"> Low barrier — "Con 500 ARS"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T+12h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De giros gratis a ganancias reales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500 ARS desbloquás 120% + 50 giros extra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Ganancias Reales Te Esperan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Demo-to-real upgrade — split visual: left side demo/free play (faded), right side real money (vibrant coins, cash), arrow bridge, player's demo game artwork, "desde 500 ARS" badge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Congratulate demo play. Bridge to real money: show offer (120% match + 50 FS on their played game). Emphasize real withdrawable winnings. Low barrier: desde 500 ARS.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10 giros gratis extra sin depósito. Probá suerte: {link}</w:t>
      </w:r>
      <w:r/>
    </w:p>
    <w:p>
      <w:pPr>
        <w:pStyle w:val="ListBullet"/>
      </w:pPr>
      <w:r>
        <w:t>Offer: 10 additional no-deposit FS as a second hook</w:t>
      </w:r>
    </w:p>
    <w:p>
      <w:pPr>
        <w:pStyle w:val="ListBullet"/>
      </w:pPr>
      <w:r>
        <w:t xml:space="preserve">Link: </w:t>
      </w:r>
      <w:r>
        <w:rPr>
          <w:rFonts w:ascii="Consolas" w:hAnsi="Consolas"/>
          <w:color w:val="606060"/>
          <w:sz w:val="18"/>
        </w:rPr>
        <w:t>{base_url}/game/{last_demo_game}?utm_source=sms&amp;utm_medium=crm&amp;utm_campaign=08-NC-FS-C4</w:t>
      </w:r>
      <w:r/>
    </w:p>
    <w:p>
      <w:r/>
      <w:r>
        <w:rPr>
          <w:b/>
        </w:rPr>
        <w:t>Exit:</w:t>
      </w:r>
      <w:r>
        <w:t xml:space="preserve"> Deposit → Day 1 Retention. No response → Reactivation (pre-FTD, free-spins sub-cohort).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TESTING CHECKLIST</w:t>
      </w:r>
    </w:p>
    <w:p>
      <w:pPr>
        <w:pStyle w:val="ListBullet"/>
      </w:pPr>
      <w:r>
        <w:t>[ ] Path A: Bounce detection correct (session &lt;60s + no cashier)</w:t>
      </w:r>
    </w:p>
    <w:p>
      <w:pPr>
        <w:pStyle w:val="ListBullet"/>
      </w:pPr>
      <w:r>
        <w:t>[ ] Path B: Long session detection correct (session &gt;600s + no cashier)</w:t>
      </w:r>
    </w:p>
    <w:p>
      <w:pPr>
        <w:pStyle w:val="ListBullet"/>
      </w:pPr>
      <w:r>
        <w:t>[ ] Path C: Demo/FS play detection correct</w:t>
      </w:r>
    </w:p>
    <w:p>
      <w:pPr>
        <w:pStyle w:val="ListBullet"/>
      </w:pPr>
      <w:r>
        <w:t xml:space="preserve">[ ] All 3 paths exit immediately on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Path A Comm 2: Quick-start guide renders with payment method icons</w:t>
      </w:r>
    </w:p>
    <w:p>
      <w:pPr>
        <w:pStyle w:val="ListBullet"/>
      </w:pPr>
      <w:r>
        <w:t>[ ] Path B: Browsing personalization works (if available from session data)</w:t>
      </w:r>
    </w:p>
    <w:p>
      <w:pPr>
        <w:pStyle w:val="ListBullet"/>
      </w:pPr>
      <w:r>
        <w:t>[ ] Path C: Game personalization (</w:t>
      </w:r>
      <w:r>
        <w:rPr>
          <w:rFonts w:ascii="Consolas" w:hAnsi="Consolas"/>
          <w:color w:val="606060"/>
          <w:sz w:val="18"/>
        </w:rPr>
        <w:t>{game_they_played}</w:t>
      </w:r>
      <w:r>
        <w:t>) resolves correctly</w:t>
      </w:r>
    </w:p>
    <w:p>
      <w:pPr>
        <w:pStyle w:val="ListBullet"/>
      </w:pPr>
      <w:r>
        <w:t>[ ] Path C Comm 4: 10 no-deposit FS credit on link click</w:t>
      </w:r>
    </w:p>
    <w:p>
      <w:pPr>
        <w:pStyle w:val="ListBullet"/>
      </w:pPr>
      <w:r>
        <w:t>[ ] Sweetener amounts: Bounce = 200 CC, Long Session = 300 CC, FS = 10 extra FS</w:t>
      </w:r>
    </w:p>
    <w:p>
      <w:pPr>
        <w:pStyle w:val="ListBullet"/>
      </w:pPr>
      <w:r>
        <w:t>[ ] Frequency caps: max 2/day (pre-FTD segment)</w:t>
      </w:r>
    </w:p>
    <w:p>
      <w:pPr>
        <w:pStyle w:val="ListBullet"/>
      </w:pPr>
      <w:r>
        <w:t>[ ] No overlap between paths (player enters only ONE path based on behavior)</w:t>
      </w:r>
    </w:p>
    <w:p>
      <w:pPr>
        <w:pStyle w:val="ListBullet"/>
      </w:pPr>
      <w:r>
        <w:t>[ ] UTM parameters on all links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Lead Quality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Sweetener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Strategy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A: Bounce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Assume tech issue, guide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B: Long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Personalize, low-barrier messaging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C: Free Spins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extra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Bridge demo → real money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