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Welcome Bonus Ladder Calibration — Гайд з імплементації</w:t>
      </w:r>
    </w:p>
    <w:p>
      <w:r/>
      <w:r>
        <w:rPr>
          <w:b/>
        </w:rPr>
        <w:t>Ланцюг:</w:t>
      </w:r>
      <w:r>
        <w:t xml:space="preserve"> Welcome Bonus Ladder (10 депозитів × 3 вертикалі)  </w:t>
      </w:r>
    </w:p>
    <w:p>
      <w:r/>
      <w:r>
        <w:rPr>
          <w:b/>
        </w:rPr>
        <w:t>Пріоритет:</w:t>
      </w:r>
      <w:r>
        <w:t xml:space="preserve"> Високий (виправляє обрив D1→D2, що вбиває конверсію STD)  </w:t>
      </w:r>
    </w:p>
    <w:p>
      <w:r/>
      <w:r>
        <w:rPr>
          <w:b/>
        </w:rPr>
        <w:t>Очікувані конфігурації:</w:t>
      </w:r>
      <w:r>
        <w:t xml:space="preserve"> 30 бонусних шаблонів (10 на вертикаль) + логіка тригерів драбини  </w:t>
      </w:r>
    </w:p>
    <w:p>
      <w:r/>
      <w:r>
        <w:rPr>
          <w:b/>
        </w:rPr>
        <w:t>Передумови з Master Doc:</w:t>
      </w:r>
      <w:r>
        <w:t xml:space="preserve"> Подія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з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; Атрибути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>; API управління бонусами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містить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 (від 1 до 10+)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правильно встановлений: </w:t>
      </w:r>
      <w:r>
        <w:rPr>
          <w:rFonts w:ascii="Consolas" w:hAnsi="Consolas"/>
          <w:color w:val="606060"/>
          <w:sz w:val="18"/>
        </w:rPr>
        <w:t>slots</w:t>
      </w:r>
      <w:r>
        <w:t xml:space="preserve"> / </w:t>
      </w:r>
      <w:r>
        <w:rPr>
          <w:rFonts w:ascii="Consolas" w:hAnsi="Consolas"/>
          <w:color w:val="606060"/>
          <w:sz w:val="18"/>
        </w:rPr>
        <w:t>live</w:t>
      </w:r>
      <w:r>
        <w:t xml:space="preserve"> / </w:t>
      </w:r>
      <w:r>
        <w:rPr>
          <w:rFonts w:ascii="Consolas" w:hAnsi="Consolas"/>
          <w:color w:val="606060"/>
          <w:sz w:val="18"/>
        </w:rPr>
        <w:t>sport</w:t>
      </w:r>
      <w:r>
        <w:t xml:space="preserve"> / </w:t>
      </w:r>
      <w:r>
        <w:rPr>
          <w:rFonts w:ascii="Consolas" w:hAnsi="Consolas"/>
          <w:color w:val="606060"/>
          <w:sz w:val="18"/>
        </w:rPr>
        <w:t>mixed</w:t>
      </w:r>
      <w:r/>
    </w:p>
    <w:p>
      <w:pPr>
        <w:pStyle w:val="ListBullet"/>
      </w:pPr>
      <w:r>
        <w:t>[ ] API управління бонусами може створювати бонуси відповідності депозиту з FS/бонусними коштами/фрібетами</w:t>
      </w:r>
    </w:p>
    <w:p>
      <w:pPr>
        <w:pStyle w:val="ListBullet"/>
      </w:pPr>
      <w:r>
        <w:t>[ ] Правила внеску у відігрівання налаштовані: Slots 100%, Live 10%, Table 5%, Sport 100%</w:t>
      </w:r>
    </w:p>
    <w:p>
      <w:pPr>
        <w:pStyle w:val="ListBullet"/>
      </w:pPr>
      <w:r>
        <w:t>[ ] Максимальна ставка під час відігрівання: 1,500 ARS за спін</w:t>
      </w:r>
    </w:p>
    <w:p>
      <w:pPr>
        <w:pStyle w:val="ListBullet"/>
      </w:pPr>
      <w:r>
        <w:t>[ ] Максимальний бонусний баланс: 30,000 ARS у будь-який момент</w:t>
      </w:r>
    </w:p>
    <w:p>
      <w:pPr>
        <w:pStyle w:val="ListBullet"/>
      </w:pPr>
      <w:r>
        <w:t>[ ] Game ID підтверджені для всіх цільових FS-ігор (див. список нижче)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 гравця доступний для персоналізації D9 та D10</w:t>
      </w:r>
    </w:p>
    <w:p>
      <w:pPr>
        <w:pStyle w:val="ListBullet"/>
      </w:pPr>
      <w:r>
        <w:t>[ ] Система Lucky Wheel готова (для D9 та D10)</w:t>
      </w:r>
    </w:p>
    <w:p>
      <w:pPr>
        <w:pStyle w:val="ListBullet"/>
      </w:pPr>
      <w:r>
        <w:t>[ ] API нарахування CC (Cuatro Coins) доступне</w:t>
      </w:r>
    </w:p>
    <w:p>
      <w:pPr>
        <w:pStyle w:val="ListBullet"/>
      </w:pPr>
      <w:r>
        <w:t>[ ] Тригер автореєстрації Pre-VIP при D10 + накопичено ≥150K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БОНУСНИХ ШАБЛОНІВ</w:t>
      </w:r>
    </w:p>
    <w:p>
      <w:pPr>
        <w:pStyle w:val="Heading3"/>
      </w:pPr>
      <w:r>
        <w:t>1.1 Драбина Slots — 10 шаблонів</w:t>
      </w:r>
    </w:p>
    <w:p>
      <w:r>
        <w:t>Створіть кожен бонусний шаблон у системі управління бонусами GR8 Tech: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Депозит #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Match %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Threshold Match*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К-сть FS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FS Гра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Відігрівання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Термін дії</w:t>
            </w:r>
          </w:p>
        </w:tc>
        <w:tc>
          <w:tcPr>
            <w:tcW w:type="dxa" w:w="864"/>
            <w:shd w:val="clear" w:color="auto" w:fill="E8E8F0"/>
          </w:tcPr>
          <w:p>
            <w:r/>
            <w:r>
              <w:rPr>
                <w:b/>
                <w:sz w:val="18"/>
              </w:rPr>
              <w:t>Додатково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150% (&gt;15K ARS)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WBL-S-D2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Joker's Jewels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WBL-S-D3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Jackpot Joker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WBL-S-D4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 Supercharged Clovers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WBL-S-D5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Gold Party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Знайомство з CC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WBL-S-D6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 Coin Volcanoes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WBL-S-D7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Rush for Gold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WBL-S-D8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 1000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WBL-S-D9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9-й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Топовий слот гравця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+1 Lucky Wheel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WBL-S-D10</w:t>
            </w: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10-й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Топовий слот гравця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+2 Lucky Wheel</w:t>
            </w:r>
          </w:p>
        </w:tc>
      </w:tr>
    </w:tbl>
    <w:p/>
    <w:p>
      <w:r>
        <w:t xml:space="preserve">*Threshold Match: D1 дає 150% замість 120%, якщо депозит перевищує 15,000 ARS.  </w:t>
      </w:r>
    </w:p>
    <w:p>
      <w:r>
        <w:t>**FS-гра за замовчуванням — Gates of Olympus, але має використовувати гру з першої сесії гравця, якщо вона відрізняється.</w:t>
      </w:r>
    </w:p>
    <w:p>
      <w:r/>
      <w:r>
        <w:rPr>
          <w:b/>
        </w:rPr>
        <w:t>Для кожного шаблону налаштуйте в GR8 Tech:</w:t>
      </w:r>
      <w:r/>
    </w:p>
    <w:p>
      <w:pPr>
        <w:pStyle w:val="ListNumber"/>
      </w:pPr>
      <w:r>
        <w:t>Перейдіть до Bonus Management → Create New Template</w:t>
      </w:r>
    </w:p>
    <w:p>
      <w:pPr>
        <w:pStyle w:val="ListNumber"/>
      </w:pPr>
      <w:r>
        <w:t xml:space="preserve">Встановіть назву шаблону: </w:t>
      </w:r>
      <w:r>
        <w:rPr>
          <w:rFonts w:ascii="Consolas" w:hAnsi="Consolas"/>
          <w:color w:val="606060"/>
          <w:sz w:val="18"/>
        </w:rPr>
        <w:t>WBL-S-D{n}</w:t>
      </w:r>
      <w:r>
        <w:t xml:space="preserve"> (напр., </w:t>
      </w:r>
      <w:r>
        <w:rPr>
          <w:rFonts w:ascii="Consolas" w:hAnsi="Consolas"/>
          <w:color w:val="606060"/>
          <w:sz w:val="18"/>
        </w:rPr>
        <w:t>WBL-S-D1</w:t>
      </w:r>
      <w:r>
        <w:t>)</w:t>
      </w:r>
    </w:p>
    <w:p>
      <w:pPr>
        <w:pStyle w:val="ListNumber"/>
      </w:pPr>
      <w:r>
        <w:t>Тип: Deposit Match</w:t>
      </w:r>
    </w:p>
    <w:p>
      <w:pPr>
        <w:pStyle w:val="ListNumber"/>
      </w:pPr>
      <w:r>
        <w:t>Відсоток відповідності: згідно з таблицею</w:t>
      </w:r>
    </w:p>
    <w:p>
      <w:pPr>
        <w:pStyle w:val="ListNumber"/>
      </w:pPr>
      <w:r>
        <w:t>Додайте компонент Free Spins: кількість + ID цільової гри</w:t>
      </w:r>
    </w:p>
    <w:p>
      <w:pPr>
        <w:pStyle w:val="ListNumber"/>
      </w:pPr>
      <w:r>
        <w:t>Додайте компонент CC (D5–D10): сума</w:t>
      </w:r>
    </w:p>
    <w:p>
      <w:pPr>
        <w:pStyle w:val="ListNumber"/>
      </w:pPr>
      <w:r>
        <w:t>Вимога відігрівання: згідно з таблицею</w:t>
      </w:r>
    </w:p>
    <w:p>
      <w:pPr>
        <w:pStyle w:val="ListNumber"/>
      </w:pPr>
      <w:r>
        <w:t>Внесок у відігрівання: Slots 100%, Live 10%, Table 5%</w:t>
      </w:r>
    </w:p>
    <w:p>
      <w:pPr>
        <w:pStyle w:val="ListNumber"/>
      </w:pPr>
      <w:r>
        <w:t>Максимальна ставка під час відігрівання: 1,500 ARS/спін</w:t>
      </w:r>
    </w:p>
    <w:p>
      <w:pPr>
        <w:pStyle w:val="ListNumber"/>
      </w:pPr>
      <w:r>
        <w:t>Максимальний бонусний баланс: 30,000 ARS</w:t>
      </w:r>
    </w:p>
    <w:p>
      <w:pPr>
        <w:pStyle w:val="ListNumber"/>
      </w:pPr>
      <w:r>
        <w:t>Термін дії: згідно з таблицею</w:t>
      </w:r>
    </w:p>
    <w:p>
      <w:pPr>
        <w:pStyle w:val="ListNumber"/>
      </w:pPr>
      <w:r>
        <w:t>Активації: одна на депозит</w:t>
      </w:r>
    </w:p>
    <w:p>
      <w:pPr>
        <w:pStyle w:val="ListNumber"/>
      </w:pPr>
      <w:r>
        <w:t>Для D1: Додати умовне правило — якщо сума депозиту &gt; 15,000 ARS → match = 150%</w:t>
      </w:r>
    </w:p>
    <w:p>
      <w:pPr>
        <w:pStyle w:val="ListNumber"/>
      </w:pPr>
      <w:r>
        <w:t>Для D9–D10: Додати надання входу Lucky Wheel (1 або 2 входи)</w:t>
      </w:r>
    </w:p>
    <w:p>
      <w:pPr>
        <w:pStyle w:val="ListNumber"/>
      </w:pPr>
      <w:r>
        <w:t xml:space="preserve">Для D10: Додати прапорець — якщо </w:t>
      </w:r>
      <w:r>
        <w:rPr>
          <w:rFonts w:ascii="Consolas" w:hAnsi="Consolas"/>
          <w:color w:val="606060"/>
          <w:sz w:val="18"/>
        </w:rPr>
        <w:t>cumulative_deposits_ars &gt;= 150000</w:t>
      </w:r>
      <w:r>
        <w:t xml:space="preserve"> → запустити Pre-VIP реєстрацію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Драбина Live Casino — 10 шаблонів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Депозит #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Match %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Bonus Cash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Відігрівання</w:t>
            </w:r>
          </w:p>
        </w:tc>
        <w:tc>
          <w:tcPr>
            <w:tcW w:type="dxa" w:w="1234"/>
            <w:shd w:val="clear" w:color="auto" w:fill="E8E8F0"/>
          </w:tcPr>
          <w:p>
            <w:r/>
            <w:r>
              <w:rPr>
                <w:b/>
                <w:sz w:val="18"/>
              </w:rPr>
              <w:t>Термін дії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WBL-L-D1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120%/150%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WBL-L-D2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WBL-L-D3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WBL-L-D4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WBL-L-D5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WBL-L-D6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WBL-L-D7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WBL-L-D8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1,100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WBL-L-D9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WBL-L-D10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10-й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</w:tr>
    </w:tbl>
    <w:p/>
    <w:p>
      <w:r/>
      <w:r>
        <w:rPr>
          <w:b/>
        </w:rPr>
        <w:t>Ключова відмінність від Slots:</w:t>
      </w:r>
      <w:r>
        <w:t xml:space="preserve"> Використовує Bonus Cash замість Free Spins, оскільки внесок Live у відігрівання лише 10%.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Драбина Sport — 10 шаблонів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Депозит #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Match %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Free Bet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Відігрівання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Термін дії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Мін. коеф.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WBL-SP-D1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120%/150%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WBL-SP-D2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WBL-SP-D3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WBL-SP-D4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WBL-SP-D5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WBL-SP-D6–D8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6–8-й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Масштабовані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300–500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WBL-SP-D9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9-й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WBL-SP-D10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700 ARS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</w:tr>
    </w:tbl>
    <w:p/>
    <w:p>
      <w:r/>
      <w:r>
        <w:rPr>
          <w:b/>
        </w:rPr>
        <w:t>Ключова відмінність:</w:t>
      </w:r>
      <w:r>
        <w:t xml:space="preserve"> Використовує Free Bets замість FS/Bonus Cash. Усі ставки повинні відповідати мінімальному коефіцієнту 1.80.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СТВОРЕННЯ АВТОМАТИЗОВАНОГО JOURNEY ДРАБИНИ</w:t>
      </w:r>
    </w:p>
    <w:p>
      <w:r/>
      <w:r>
        <w:rPr>
          <w:b/>
        </w:rPr>
        <w:t>Campaign Name:</w:t>
      </w:r>
      <w:r>
        <w:t xml:space="preserve"> </w:t>
      </w:r>
      <w:r>
        <w:rPr>
          <w:rFonts w:ascii="Consolas" w:hAnsi="Consolas"/>
          <w:color w:val="606060"/>
          <w:sz w:val="18"/>
        </w:rPr>
        <w:t>05-WBL-JOURNEY</w:t>
      </w:r>
      <w:r>
        <w:t xml:space="preserve">  </w:t>
      </w:r>
    </w:p>
    <w:p>
      <w:r/>
      <w:r>
        <w:rPr>
          <w:b/>
        </w:rPr>
        <w:t>Тип:</w:t>
      </w:r>
      <w:r>
        <w:t xml:space="preserve"> Triggered journey (на основі подій)  </w:t>
      </w:r>
    </w:p>
    <w:p>
      <w:r/>
      <w:r>
        <w:rPr>
          <w:b/>
        </w:rPr>
        <w:t>Тригер входу:</w:t>
      </w:r>
      <w:r>
        <w:t xml:space="preserve"> Event =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WHERE </w:t>
      </w:r>
      <w:r>
        <w:rPr>
          <w:rFonts w:ascii="Consolas" w:hAnsi="Consolas"/>
          <w:color w:val="606060"/>
          <w:sz w:val="18"/>
        </w:rPr>
        <w:t>deposit_number &lt;= 10</w:t>
      </w:r>
      <w:r>
        <w:t xml:space="preserve">  </w:t>
      </w:r>
    </w:p>
    <w:p>
      <w:r/>
      <w:r>
        <w:rPr>
          <w:b/>
        </w:rPr>
        <w:t>Повторний вхід:</w:t>
      </w:r>
      <w:r>
        <w:t xml:space="preserve"> Так (спрацьовує на кожному з перших 10 депозитів)</w:t>
      </w:r>
    </w:p>
    <w:p>
      <w:pPr>
        <w:pStyle w:val="Heading3"/>
      </w:pPr>
      <w:r>
        <w:t>Логіка Journey (Псевдокод):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ON deposit_success WHERE deposit_number &lt;= 10:</w:t>
      </w:r>
    </w:p>
    <w:p>
      <w:pPr>
        <w:pStyle w:val="ListNumber"/>
      </w:pPr>
      <w:r>
        <w:t>DETERMINE VERTICAL:</w:t>
      </w:r>
    </w:p>
    <w:p>
      <w:r>
        <w:t xml:space="preserve">     IF game_preference = "live"  → use WBL-L-D{deposit_number}</w:t>
      </w:r>
    </w:p>
    <w:p>
      <w:r>
        <w:t xml:space="preserve">     IF game_preference = "sport" → use WBL-SP-D{deposit_number}</w:t>
      </w:r>
    </w:p>
    <w:p>
      <w:r>
        <w:t xml:space="preserve">     ELSE                         → use WBL-S-D{deposit_number}  (default)</w:t>
      </w:r>
    </w:p>
    <w:p>
      <w:pPr>
        <w:pStyle w:val="ListNumber"/>
      </w:pPr>
      <w:r>
        <w:t>APPLY BONUS:</w:t>
      </w:r>
    </w:p>
    <w:p>
      <w:r>
        <w:t xml:space="preserve">     Call Bonus API → grant template for this deposit number</w:t>
      </w:r>
    </w:p>
    <w:p>
      <w:pPr>
        <w:pStyle w:val="ListNumber"/>
      </w:pPr>
      <w:r>
        <w:t>IF deposit_number = 1 AND amount &gt; 15000:</w:t>
      </w:r>
    </w:p>
    <w:p>
      <w:r>
        <w:t xml:space="preserve">     Override match to 150%</w:t>
      </w:r>
    </w:p>
    <w:p>
      <w:pPr>
        <w:pStyle w:val="ListNumber"/>
      </w:pPr>
      <w:r>
        <w:t>IF deposit_number &gt;= 5:</w:t>
      </w:r>
    </w:p>
    <w:p>
      <w:r>
        <w:t xml:space="preserve">     Credit CC (amount per template)</w:t>
      </w:r>
    </w:p>
    <w:p>
      <w:pPr>
        <w:pStyle w:val="ListNumber"/>
      </w:pPr>
      <w:r>
        <w:t>IF deposit_number &gt;= 9:</w:t>
      </w:r>
    </w:p>
    <w:p>
      <w:r>
        <w:t xml:space="preserve">     Grant Lucky Wheel entries</w:t>
      </w:r>
    </w:p>
    <w:p>
      <w:pPr>
        <w:pStyle w:val="ListNumber"/>
      </w:pPr>
      <w:r>
        <w:t>IF deposit_number = 10 AND cumulative_deposits &gt;= 150000:</w:t>
      </w:r>
    </w:p>
    <w:p>
      <w:r>
        <w:t xml:space="preserve">     Trigger Pre-VIP enrollment (chain 02)</w:t>
      </w:r>
    </w:p>
    <w:p>
      <w:pPr>
        <w:pStyle w:val="ListNumber"/>
      </w:pPr>
      <w:r>
        <w:t>SEND NOTIFICATION:</w:t>
      </w:r>
    </w:p>
    <w:p>
      <w:r>
        <w:t xml:space="preserve">     Show in-app popup confirming bonus grant</w:t>
      </w:r>
    </w:p>
    <w:p>
      <w:r>
        <w:t xml:space="preserve">     Copy: "¡Bono de depósito #{deposit_number} activado! {match}% + {fs/cash/bet} + {cc} CC"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 xml:space="preserve">Створити triggered campaign на події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Number"/>
      </w:pPr>
      <w:r>
        <w:t xml:space="preserve">Додати умовну гілку на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для вибору вертикалі</w:t>
      </w:r>
    </w:p>
    <w:p>
      <w:pPr>
        <w:pStyle w:val="ListNumber"/>
      </w:pPr>
      <w:r>
        <w:t xml:space="preserve">Всередині кожної гілки вертикалі додати умовну гілку на </w:t>
      </w:r>
      <w:r>
        <w:rPr>
          <w:rFonts w:ascii="Consolas" w:hAnsi="Consolas"/>
          <w:color w:val="606060"/>
          <w:sz w:val="18"/>
        </w:rPr>
        <w:t>deposit_number</w:t>
      </w:r>
      <w:r>
        <w:t xml:space="preserve"> (1–10)</w:t>
      </w:r>
    </w:p>
    <w:p>
      <w:pPr>
        <w:pStyle w:val="ListNumber"/>
      </w:pPr>
      <w:r>
        <w:t>Для кожного номера депозиту призначити правильний бонусний шаблон</w:t>
      </w:r>
    </w:p>
    <w:p>
      <w:pPr>
        <w:pStyle w:val="ListNumber"/>
      </w:pPr>
      <w:r>
        <w:t>Додати умову перевизначення D1 для депозитів &gt;15K ARS</w:t>
      </w:r>
    </w:p>
    <w:p>
      <w:pPr>
        <w:pStyle w:val="ListNumber"/>
      </w:pPr>
      <w:r>
        <w:t>Додати дії нарахування CC для D5–D10</w:t>
      </w:r>
    </w:p>
    <w:p>
      <w:pPr>
        <w:pStyle w:val="ListNumber"/>
      </w:pPr>
      <w:r>
        <w:t>Додати надання Lucky Wheel для D9–D10</w:t>
      </w:r>
    </w:p>
    <w:p>
      <w:pPr>
        <w:pStyle w:val="ListNumber"/>
      </w:pPr>
      <w:r>
        <w:t>Додати тригер реєстрації Pre-VIP для D10 + накопичено ≥150K</w:t>
      </w:r>
    </w:p>
    <w:p>
      <w:pPr>
        <w:pStyle w:val="ListNumber"/>
      </w:pPr>
      <w:r>
        <w:t>Додати попап підтвердження після кожного надання бонусу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ШАБЛОНИ КОМУНІКАЦІЙ</w:t>
      </w:r>
    </w:p>
    <w:p>
      <w:r>
        <w:t>Для кожного депозиту в драбині надсилається повідомлення з підтвердженням бонусу:</w:t>
      </w:r>
    </w:p>
    <w:p>
      <w:pPr>
        <w:pStyle w:val="Heading3"/>
      </w:pPr>
      <w:r>
        <w:t>Попап підтвердження депозиту (усі депозити)</w:t>
      </w:r>
    </w:p>
    <w:p>
      <w:r/>
      <w:r>
        <w:rPr>
          <w:b/>
        </w:rPr>
        <w:t>Канал:</w:t>
      </w:r>
      <w:r>
        <w:t xml:space="preserve"> In-app popup (одразу при депозиті)</w:t>
      </w:r>
    </w:p>
    <w:p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¡Depósito #{deposit_number} Completado!</w:t>
      </w:r>
      <w:r>
        <w:t xml:space="preserve">  </w:t>
      </w:r>
    </w:p>
    <w:p>
      <w:r/>
      <w:r>
        <w:rPr>
          <w:b/>
        </w:rPr>
        <w:t>Опис банера:</w:t>
      </w:r>
      <w:r>
        <w:t xml:space="preserve"> Святкувальний попап — номер депозиту великим шрифтом у золотому колі, стопка бонусних іконок (FS/кеш/CC-монети залежно від вертикалі), вибух конфеті, прогрес-бар із позицією на 10-кроковій драбині</w:t>
      </w:r>
    </w:p>
    <w:p>
      <w:r/>
      <w:r>
        <w:rPr>
          <w:b/>
        </w:rPr>
        <w:t>Body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Tu bono está activo:</w:t>
      </w:r>
    </w:p>
    <w:p>
      <w:r>
        <w:t>• {match}% match aplicado</w:t>
      </w:r>
    </w:p>
    <w:p>
      <w:r>
        <w:t>• {fs_count} giros gratis en {game_name} [Slots]</w:t>
      </w:r>
    </w:p>
    <w:p>
      <w:r>
        <w:t>• {bonus_cash} ARS bonus cash [Live]</w:t>
      </w:r>
    </w:p>
    <w:p>
      <w:r>
        <w:t>• {free_bet} ARS free bet [Sport]</w:t>
      </w:r>
    </w:p>
    <w:p>
      <w:r>
        <w:t>• {cc} CC acreditados [D5+]</w:t>
      </w:r>
    </w:p>
    <w:p>
      <w:r>
        <w:t>Wagering: {wagering}× | Válido: {validity} días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>
        <w:t xml:space="preserve"> → посилання на гру</w:t>
      </w:r>
    </w:p>
    <w:p>
      <w:pPr>
        <w:pStyle w:val="Heading3"/>
      </w:pPr>
      <w:r>
        <w:t>Email-підсумок (надсилається після D3, D5, D7, D10 — етапні депозити)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Депозит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Subject (ES)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Banner Text (ES)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Опис банера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Опис body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📈 3 depósitos - tu progreso en CuatroBet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3/10 Depósitos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Досягнення прогресу — прогрес-бар на 30%, три золотих позначки, візуалізація драбини, попередній перегляд наступних нагород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Підсумок отриманих бонусів, зіграних ігор, прогрес-бар 3/10 до завершення повної драбини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⭐ Mitad del camino + tus primeros CC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Mitad del Camino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Святкування половини — прогрес-бар на 50%, стопка іконок Cuatro Coins (перше знайомство з CC), золотий значок зірки за етап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Знайомство з економікою CC вперше, показ заробленого балансу CC, пояснення що можна купити в Bonus Shop за CC, попередній перегляд нагород D6-D10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🔥 7 depósitos - los mejores bonos vienen ahora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7/10 - Casi al Final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Візуал «майже готово» — прогрес-бар на 70%, попередній перегляд преміальних нагород D8-D10 як заблокованих/світних іконок, дизайн очікування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Попередній перегляд ескалації нагород D8-D10 (вищий match %, більше FS/кешу, Lucky Wheel), створення очікування фінальних трьох депозитів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Welcome Ladder completo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Ladder Completo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Грандіозне святкування — повний прогрес-бар на 100%, іконка трофея/корони, вибух конфеті, тізер переходу до програми лояльності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Святкування завершення повної драбини, підсумок УСІХ 10 отриманих бонусів, загальна отримана вартість, перехідне повідомлення до програми лояльності та постійних переваг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4: КОНФІГУРАЦІЯ ЗАПОБІЖНИКІВ</w:t>
      </w:r>
    </w:p>
    <w:p>
      <w:r>
        <w:t>Встановіть ці правила глобально в GR8 Tech: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Конфігурація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Внесок у відігрівання: Slots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Внесок у відігрівання: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Внесок у відігрівання: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Внесок у відігрівання: Sport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Максимальна ставка під час відігрівання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 за спін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Максимальний бонусний баланс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30,000 ARS у будь-який момент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Активації на депозит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(не можна отримати бонус драбини двічі для того самого депозиту)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Блокування вертикалі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залишається на одній вертикалі протягом усієї драбини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5: ЧЕК-ЛИСТ ТЕСТУВАННЯ</w:t>
      </w:r>
    </w:p>
    <w:p>
      <w:pPr>
        <w:pStyle w:val="ListBullet"/>
      </w:pPr>
      <w:r>
        <w:t>[ ] Бонус D1 надається правильно: 120% (стандарт) та 150% (&gt;15K)</w:t>
      </w:r>
    </w:p>
    <w:p>
      <w:pPr>
        <w:pStyle w:val="ListBullet"/>
      </w:pPr>
      <w:r>
        <w:t>[ ] D2 надається на рівні 75% (НЕ старих 20% — це критичне виправлення)</w:t>
      </w:r>
    </w:p>
    <w:p>
      <w:pPr>
        <w:pStyle w:val="ListBullet"/>
      </w:pPr>
      <w:r>
        <w:t>[ ] FS зараховуються на правильну гру для кожного депозиту</w:t>
      </w:r>
    </w:p>
    <w:p>
      <w:pPr>
        <w:pStyle w:val="ListBullet"/>
      </w:pPr>
      <w:r>
        <w:t>[ ] Нарахування CC на D5 працює (перші CC у драбині)</w:t>
      </w:r>
    </w:p>
    <w:p>
      <w:pPr>
        <w:pStyle w:val="ListBullet"/>
      </w:pPr>
      <w:r>
        <w:t>[ ] Вхід Lucky Wheel на D9 надається</w:t>
      </w:r>
    </w:p>
    <w:p>
      <w:pPr>
        <w:pStyle w:val="ListBullet"/>
      </w:pPr>
      <w:r>
        <w:t>[ ] Lucky Wheel × 2 входи на D10 надаються</w:t>
      </w:r>
    </w:p>
    <w:p>
      <w:pPr>
        <w:pStyle w:val="ListBullet"/>
      </w:pPr>
      <w:r>
        <w:t>[ ] Автореєстрація Pre-VIP на D10 спрацьовує для кваліфікованих гравців (≥150K)</w:t>
      </w:r>
    </w:p>
    <w:p>
      <w:pPr>
        <w:pStyle w:val="ListBullet"/>
      </w:pPr>
      <w:r>
        <w:t>[ ] Драбина Live використовує Bonus Cash правильно (не FS)</w:t>
      </w:r>
    </w:p>
    <w:p>
      <w:pPr>
        <w:pStyle w:val="ListBullet"/>
      </w:pPr>
      <w:r>
        <w:t>[ ] Драбина Sport використовує Free Bets з мінімальним коефіцієнтом 1.80</w:t>
      </w:r>
    </w:p>
    <w:p>
      <w:pPr>
        <w:pStyle w:val="ListBullet"/>
      </w:pPr>
      <w:r>
        <w:t>[ ] Обмеження відігрівання дотримуються (макс. ставка 1,500 ARS, макс. баланс 30,000 ARS)</w:t>
      </w:r>
    </w:p>
    <w:p>
      <w:pPr>
        <w:pStyle w:val="ListBullet"/>
      </w:pPr>
      <w:r>
        <w:t>[ ] Визначення вертикалі коректне (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→ правильна драбина)</w:t>
      </w:r>
    </w:p>
    <w:p>
      <w:pPr>
        <w:pStyle w:val="ListBullet"/>
      </w:pPr>
      <w:r>
        <w:t>[ ] Етапні емейли (D3, D5, D7, D10) надсилаються правильно</w:t>
      </w:r>
    </w:p>
    <w:p>
      <w:pPr>
        <w:pStyle w:val="ListBullet"/>
      </w:pPr>
      <w:r>
        <w:t>[ ] Немає дублювання бонусу на той самий номер депозиту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ШЛЯХ ДО 20% BONUS COST / GGR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Механізм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Вплив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Часова шкала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Зниження відігрівання (40× → 15–18×)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10.5% → 14–15%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Тижні 1–4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Міст D2 (75% утримує конверсію STD)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тижня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Подарунки CC з D5 (пряма вартість)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+1–2%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тижня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Комбінована ціль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20%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Тиждень 12</w:t>
            </w:r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