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— Персоналізація — Гайд з імплементації</w:t>
      </w:r>
    </w:p>
    <w:p>
      <w:r/>
      <w:r>
        <w:rPr>
          <w:b/>
        </w:rPr>
        <w:t>Ланцюг:</w:t>
      </w:r>
      <w:r>
        <w:t xml:space="preserve"> Personalization (Anniversary, Birthday, Custom, Zodiac)  </w:t>
      </w:r>
    </w:p>
    <w:p>
      <w:r/>
      <w:r>
        <w:rPr>
          <w:b/>
        </w:rPr>
        <w:t>Приблизна кількість комунікацій:</w:t>
      </w:r>
      <w:r>
        <w:t xml:space="preserve"> 4 на тип × 4 типи = 16 загалом  </w:t>
      </w:r>
    </w:p>
    <w:p>
      <w:r/>
      <w:r>
        <w:rPr>
          <w:b/>
        </w:rPr>
        <w:t>Передумови з Master Doc:</w:t>
      </w:r>
      <w:r>
        <w:t xml:space="preserve"> Атрибути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, </w:t>
      </w:r>
      <w:r>
        <w:rPr>
          <w:rFonts w:ascii="Consolas" w:hAnsi="Consolas"/>
          <w:color w:val="606060"/>
          <w:sz w:val="18"/>
        </w:rPr>
        <w:t>birthday</w:t>
      </w:r>
      <w:r>
        <w:t xml:space="preserve">,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, </w:t>
      </w:r>
      <w:r>
        <w:rPr>
          <w:rFonts w:ascii="Consolas" w:hAnsi="Consolas"/>
          <w:color w:val="606060"/>
          <w:sz w:val="18"/>
        </w:rPr>
        <w:t>biggest_win_ars</w:t>
      </w:r>
      <w:r>
        <w:t xml:space="preserve">, </w:t>
      </w:r>
      <w:r>
        <w:rPr>
          <w:rFonts w:ascii="Consolas" w:hAnsi="Consolas"/>
          <w:color w:val="606060"/>
          <w:sz w:val="18"/>
        </w:rPr>
        <w:t>total_rounds_played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 доступний (для розрахунку річниці)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birthday</w:t>
      </w:r>
      <w:r>
        <w:t xml:space="preserve"> доступний (з KYC або профілю)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 розраховується з дня народження</w:t>
      </w:r>
    </w:p>
    <w:p>
      <w:pPr>
        <w:pStyle w:val="ListBullet"/>
      </w:pPr>
      <w:r>
        <w:t>[ ] Статистика гравця доступна: загальна кількість раундів, улюблена гра, найбільший виграш (для річнічного емейлу)</w:t>
      </w:r>
    </w:p>
    <w:p>
      <w:pPr>
        <w:pStyle w:val="ListBullet"/>
      </w:pPr>
      <w:r>
        <w:t>[ ] Бонусні шаблони створені: Anniversary Year 1 (100% up to 5,000 + 30 FS + 500 CC), Birthday (100% up to 3,000 + 25 FS + 300 CC)</w:t>
      </w:r>
    </w:p>
    <w:p>
      <w:pPr>
        <w:pStyle w:val="ListBullet"/>
      </w:pPr>
      <w:r>
        <w:t>[ ] Шаблон зодіакального бонусу: 50% match + 15 FS, 20× wagering, 7-day validity</w:t>
      </w:r>
    </w:p>
    <w:p>
      <w:pPr>
        <w:pStyle w:val="ListBullet"/>
      </w:pPr>
      <w:r>
        <w:t>[ ] Lucky Wheel доступний для ігор, прив'язаних до знака зодіаку</w:t>
      </w:r>
    </w:p>
    <w:p>
      <w:pPr>
        <w:pStyle w:val="ListBullet"/>
      </w:pPr>
      <w:r>
        <w:t>[ ] CRM-менеджер може вручну ініціювати кампанії "Personal Custom"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A: РІЧНИЦЯ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09-PERS-ANNIV-JOURNEY</w:t>
      </w:r>
      <w:r>
        <w:t xml:space="preserve">  </w:t>
      </w:r>
    </w:p>
    <w:p>
      <w:r/>
      <w:r>
        <w:rPr>
          <w:b/>
        </w:rPr>
        <w:t>Тригер входу:</w:t>
      </w:r>
      <w:r>
        <w:t xml:space="preserve"> Збіг дати: річниця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 (щорічно)  </w:t>
      </w:r>
    </w:p>
    <w:p>
      <w:r/>
      <w:r>
        <w:rPr>
          <w:b/>
        </w:rPr>
        <w:t>Повторний вхід:</w:t>
      </w:r>
      <w:r>
        <w:t xml:space="preserve"> Щорічно</w:t>
      </w:r>
    </w:p>
    <w:p>
      <w:pPr>
        <w:pStyle w:val="Heading3"/>
      </w:pPr>
      <w:r>
        <w:t>Комунікація 1 — Святкування річниці (День 0, ранок)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09-PERS-ANNIV-C1-EMAIL-POPUP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popup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🎉 100% + 30 giros + 500 CC - feliz {years} año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regalo de aniversario personalizado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{years} Año!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Святкування річниці — великий золотий значок річниці з числом "{years}", конфеті, логотип CuatroBet, інтеграція артворку улюбленої гри гравця ({most_played_game_name}), святкові золоті/фіолетові тони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Персональне привітання з річницею з підсумком статистики гравця (загальна кількість зіграних раундів, улюблена гра, найбільший виграш). Деталі подарунка: 100% match up to 5,000 ARS + 30 FS на улюблену гру + 500 CC. Wagering 15×, дійсний 72 год.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Пропозиція (Year 1 базова — масштабується для Year 2+):</w:t>
      </w:r>
      <w:r/>
    </w:p>
    <w:p>
      <w:pPr>
        <w:pStyle w:val="ListBullet"/>
      </w:pPr>
      <w:r>
        <w:t>Year 1: 100% up to 5,000 ARS + 30 FS + 500 CC</w:t>
      </w:r>
    </w:p>
    <w:p>
      <w:pPr>
        <w:pStyle w:val="ListBullet"/>
      </w:pPr>
      <w:r>
        <w:t>Year 2: 120% up to 7,000 ARS + 40 FS + 800 CC</w:t>
      </w:r>
    </w:p>
    <w:p>
      <w:pPr>
        <w:pStyle w:val="ListBullet"/>
      </w:pPr>
      <w:r>
        <w:t>Year 3+: 150% up to 10,000 ARS + 60 FS + 1,200 CC</w:t>
      </w:r>
    </w:p>
    <w:p>
      <w:r/>
      <w:r>
        <w:rPr>
          <w:b/>
        </w:rPr>
        <w:t>In-App Popup (показати при першому логіні в день річниці):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Aniversario!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Компактне святкування річниці — золотий значок, спалах конфеті, іконка подарунка, теплі золоті тони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¡{first_name}, hoy es tu aniversario! Tenés 100% bono + 30 giros + 500 CC esperándote.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Heading3"/>
      </w:pPr>
      <w:r>
        <w:t>Комунікація 2 — Нагадування (День +1)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`09-PERS-ANNIV-C2-SMS`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regalo de aniversario vence en 48h. No lo pierdas: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депозиту після Комунікації 1</w:t>
            </w:r>
          </w:p>
        </w:tc>
      </w:tr>
    </w:tbl>
    <w:p/>
    <w:p>
      <w:pPr>
        <w:pStyle w:val="Heading3"/>
      </w:pPr>
      <w:r>
        <w:t>Комунікація 3 — Фінальне нагадування (День +2)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`09-PERS-ANNIV-C3-EMAIL`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⏰ Último día: tu regalo de aniversario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expira hoy, no lo pierdas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Último Día — Tu Regalo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Терміновість річниці — коробка з подарунком із таймером зворотного відліку, конфеті, що зникає, стрічка "last day", теплі бурштинові тони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Фінальне нагадування: подарунок на річницю закінчується сьогодні. Нагадування деталей пропозиції. Акцент на терміновості.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Умова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депозиту після Комунікації 1</w:t>
            </w:r>
          </w:p>
        </w:tc>
      </w:tr>
    </w:tbl>
    <w:p/>
    <w:p>
      <w:pPr>
        <w:pStyle w:val="Heading3"/>
      </w:pPr>
      <w:r>
        <w:t>Комунікація 4 — Подяка / Перехід (День +3)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historia con CuatroBet apenas comienza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Візуал подяки — тепла золота сцена, спільнота CuatroBet, іконка серця/рукостискання, натяк на хронологію шляху гравця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Якщо активовано: подяка + огляд досвіду. Якщо не активовано: м'яке повідомлення "ми тут для тебе" із запрошенням повернутися.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Повернення до звичайного життєвого циклу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B: ДЕНЬ НАРОДЖЕННЯ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09-PERS-BDAY-JOURNEY</w:t>
      </w:r>
      <w:r>
        <w:t xml:space="preserve">  </w:t>
      </w:r>
    </w:p>
    <w:p>
      <w:r/>
      <w:r>
        <w:rPr>
          <w:b/>
        </w:rPr>
        <w:t>Тригер входу:</w:t>
      </w:r>
      <w:r>
        <w:t xml:space="preserve"> Збіг дати: поле </w:t>
      </w:r>
      <w:r>
        <w:rPr>
          <w:rFonts w:ascii="Consolas" w:hAnsi="Consolas"/>
          <w:color w:val="606060"/>
          <w:sz w:val="18"/>
        </w:rPr>
        <w:t>birthday</w:t>
      </w:r>
      <w:r>
        <w:t xml:space="preserve">  </w:t>
      </w:r>
    </w:p>
    <w:p>
      <w:r/>
      <w:r>
        <w:rPr>
          <w:b/>
        </w:rPr>
        <w:t>Повторний вхід:</w:t>
      </w:r>
      <w:r>
        <w:t xml:space="preserve"> Щорічно</w:t>
      </w:r>
    </w:p>
    <w:p>
      <w:pPr>
        <w:pStyle w:val="Heading3"/>
      </w:pPr>
      <w:r>
        <w:t>Комунікація 1 — Святкування дня народження (День народження, ранок)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09-PERS-BDAY-C1-EMAIL-POPUP-SMS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popup + SMS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🎂 100% + 25 giros + 300 CC - feliz cumpleaños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regalo de cumpleaños de CuatroBet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Cumpleaños, {first_name}!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Тема вечірки на день народження — торт зі свічками, кольорові кульки, спалах конфеті, коробка з подарунком, що відкривається, візуал "🎂", теплі святкові фіолетові/золоті тони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Привітання з днем народження з іменем гравця. Деталі подарунка: 100% match up to 3,000 ARS + 25 FS на улюблену гру + 300 CC. Wagering 15×, дійсний 48 год.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Abrir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In-App Popup: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Компактне святкування дня народження — іконка торта, кульки, конфеті, значок подарунка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cumpleaños, {first_name}! Tu regalo: 100% bono + 25 giros + 300 CC.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Abrir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Вміст SMS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¡Feliz cumpleaños {first_name}! Tu regalo: 100% bono + 25 giros + 300 CC. Reclamalo: {link}</w:t>
      </w:r>
      <w:r/>
    </w:p>
    <w:p>
      <w:pPr>
        <w:pStyle w:val="Heading3"/>
      </w:pPr>
      <w:r>
        <w:t>Комунікація 2 — Вечірній Push (День народження +12 год)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`09-PERS-BDAY-C2-PUSH`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regalo de cumpleaños te está esperando. Abrilo ahora 🎂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на бонус</w:t>
            </w:r>
          </w:p>
        </w:tc>
      </w:tr>
    </w:tbl>
    <w:p/>
    <w:p>
      <w:pPr>
        <w:pStyle w:val="Heading3"/>
      </w:pPr>
      <w:r>
        <w:t>Комунікація 3 — Нагадування (День народження +24 год)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`09-PERS-BDAY-C3-SMS`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regalo de cumpleaños vence en 24h: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Комунікація 4 — Закінчення терміну (День народження +48 год)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Esperamos que hayas disfrutado tu día especial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Подяка після дня народження — тепле післясвітіння, кульки, що повільно здуваються, стрічка "дякуємо", м'які золоті тони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Якщо активовано: подяка з підсумком дня народження. Якщо не активовано: нотифікація про закінчення пропозиції з м'яким повідомленням про повернення.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Повернення до звичайного життєвого циклу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C: ПЕРСОНАЛЬНІ КАСТОМНІ</w:t>
      </w:r>
    </w:p>
    <w:p>
      <w:r/>
      <w:r>
        <w:rPr>
          <w:b/>
        </w:rPr>
        <w:t>Journey Name:</w:t>
      </w:r>
      <w:r>
        <w:t xml:space="preserve"> Ручний запуск (без автоматизованого journey)  </w:t>
      </w:r>
    </w:p>
    <w:p>
      <w:r/>
      <w:r>
        <w:rPr>
          <w:b/>
        </w:rPr>
        <w:t>Дія CRM-менеджера:</w:t>
      </w:r>
      <w:r>
        <w:t xml:space="preserve"> Створення разової кампанії за шаблонною структурою</w:t>
      </w:r>
    </w:p>
    <w:p>
      <w:pPr>
        <w:pStyle w:val="Heading3"/>
      </w:pPr>
      <w:r>
        <w:t>Шаблон для кожної кастомної кампанії: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Час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Специфічний для тригера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Найкращий канал для гравця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Початкове персоналізоване повідомлення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+24–48 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 для нагадування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Нагадування, якщо немає відповіді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+72 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Фінальний канал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Останнє нагадування перед закінченням пропозиції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+96 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Подяка або перехід</w:t>
            </w:r>
          </w:p>
        </w:tc>
      </w:tr>
    </w:tbl>
    <w:p/>
    <w:p>
      <w:r/>
      <w:r>
        <w:rPr>
          <w:b/>
        </w:rPr>
        <w:t>Обов'язкові поля для кожної кампанії:</w:t>
      </w:r>
      <w:r/>
    </w:p>
    <w:p>
      <w:pPr>
        <w:pStyle w:val="ListBullet"/>
      </w:pPr>
      <w:r>
        <w:t>Умова тригера (яка подія або ручний відбір)</w:t>
      </w:r>
    </w:p>
    <w:p>
      <w:pPr>
        <w:pStyle w:val="ListBullet"/>
      </w:pPr>
      <w:r>
        <w:t>Розмір цільової аудиторії</w:t>
      </w:r>
    </w:p>
    <w:p>
      <w:pPr>
        <w:pStyle w:val="ListBullet"/>
      </w:pPr>
      <w:r>
        <w:t>Канал на кожну комунікацію</w:t>
      </w:r>
    </w:p>
    <w:p>
      <w:pPr>
        <w:pStyle w:val="ListBullet"/>
      </w:pPr>
      <w:r>
        <w:t>Текст на кожну комунікацію іспанською</w:t>
      </w:r>
    </w:p>
    <w:p>
      <w:pPr>
        <w:pStyle w:val="ListBullet"/>
      </w:pPr>
      <w:r>
        <w:t>Деталі пропозиції (match %, FS, CC, wagering, validity)</w:t>
      </w:r>
    </w:p>
    <w:p>
      <w:pPr>
        <w:pStyle w:val="ListBullet"/>
      </w:pPr>
      <w:r>
        <w:t>Умова виходу</w:t>
      </w:r>
    </w:p>
    <w:p>
      <w:pPr>
        <w:pStyle w:val="ListBullet"/>
      </w:pPr>
      <w:r>
        <w:t>Метрика успіху</w:t>
      </w:r>
    </w:p>
    <w:p>
      <w:pPr>
        <w:pStyle w:val="ListBullet"/>
      </w:pPr>
      <w:r/>
      <w:r>
        <w:rPr>
          <w:b/>
        </w:rPr>
        <w:t>Огляд: Щотижневий CRM-стендап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D: ЗОДІАКАЛЬНИЙ БОНУС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09-PERS-ZODIAC-JOURNEY</w:t>
      </w:r>
      <w:r>
        <w:t xml:space="preserve">  </w:t>
      </w:r>
    </w:p>
    <w:p>
      <w:r/>
      <w:r>
        <w:rPr>
          <w:b/>
        </w:rPr>
        <w:t>Тригер входу:</w:t>
      </w:r>
      <w:r>
        <w:t xml:space="preserve"> Перший день кожного зодіакального періоду, фільтр за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  </w:t>
      </w:r>
    </w:p>
    <w:p>
      <w:r/>
      <w:r>
        <w:rPr>
          <w:b/>
        </w:rPr>
        <w:t>Повторний вхід:</w:t>
      </w:r>
      <w:r>
        <w:t xml:space="preserve"> Щомісячно (кожен зодіакальний період)</w:t>
      </w:r>
    </w:p>
    <w:p>
      <w:pPr>
        <w:pStyle w:val="Heading3"/>
      </w:pPr>
      <w:r>
        <w:t>Зодіакальний календар: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Період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Знак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Дати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 21 – Apr 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Taurus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Apr 20 – May 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May 21 – Jun 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Jun 21 – Jul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Jul 23 – Aug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Virgo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Aug 23 – Sep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Libra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Sep 23 – Oct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Scorpio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Oct 23 – Nov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Sagittarius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Nov 22 – Dec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Capricorn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 22 – Jan 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Aquarius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Jan 20 – Feb 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Pisces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Feb 19 – Mar 20</w:t>
            </w:r>
          </w:p>
        </w:tc>
      </w:tr>
    </w:tbl>
    <w:p/>
    <w:p>
      <w:pPr>
        <w:pStyle w:val="Heading3"/>
      </w:pPr>
      <w:r>
        <w:t>Комунікація 1 — Запуск зодіаку (День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09-PERS-ZODIAC-C1-EMAIL-BANNER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banner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✨ 50% + 15 giros - tu bono zodiacal de {sign_name}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signo tiene un regalo especial esperando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Bono Zodiacal: {sign_name}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Візуал на зодіакальну тематику — артворк сузір'я поточного знака зодіаку, містичний фон зоряного неба, символ зодіаку на видному місці, відповідна кольорова палітра для кожного знака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Зодіакальне привітання для поточного знака. Пропозиція: 50% match + 15 FS на гру, підібрану за зодіаком, 20× wagering, дійсний 7 днів. Тизер Lucky Wheel.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bono zodiacal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Heading3"/>
      </w:pPr>
      <w:r>
        <w:t>Комунікація 2 — День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`09-PERS-ZODIAC-C2-PUSH`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zodiacal de {sign_name} está activo. Usalo antes de que termine: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Комунікація 3 — День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`09-PERS-ZODIAC-C3-SMS`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Último chance para tu bono zodiacal. Vence en 2 días: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Комунікація 4 — Останній день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Mañana cambia el signo y tu oferta desaparece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Закінчення зодіакального періоду — поточний знак зникає, тизер наступного знака з'являється, візуал зворотного відліку, містичний перехід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Фінальне нагадування про зодіакальний бонус + тизер пропозиції наступного знака зодіаку.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Повернення до звичайного життєвого циклу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 xml:space="preserve">[ ] Річниця спрацьовує у правильну дату (річниця </w:t>
      </w:r>
      <w:r>
        <w:rPr>
          <w:rFonts w:ascii="Consolas" w:hAnsi="Consolas"/>
          <w:color w:val="606060"/>
          <w:sz w:val="18"/>
        </w:rPr>
        <w:t>registration_date</w:t>
      </w:r>
      <w:r>
        <w:t>)</w:t>
      </w:r>
    </w:p>
    <w:p>
      <w:pPr>
        <w:pStyle w:val="ListBullet"/>
      </w:pPr>
      <w:r>
        <w:t>[ ] Річниця Year 2+ коректно масштабує пропозицію</w:t>
      </w:r>
    </w:p>
    <w:p>
      <w:pPr>
        <w:pStyle w:val="ListBullet"/>
      </w:pPr>
      <w:r>
        <w:t>[ ] Статистика гравця в річнічному емейлі точна</w:t>
      </w:r>
    </w:p>
    <w:p>
      <w:pPr>
        <w:pStyle w:val="ListBullet"/>
      </w:pPr>
      <w:r>
        <w:t>[ ] День народження спрацьовує лише для гравців із підтвердженим полем birthday</w:t>
      </w:r>
    </w:p>
    <w:p>
      <w:pPr>
        <w:pStyle w:val="ListBullet"/>
      </w:pPr>
      <w:r>
        <w:t>[ ] Багатоканальність дня народження (email + popup + SMS) спрацьовує одночасно</w:t>
      </w:r>
    </w:p>
    <w:p>
      <w:pPr>
        <w:pStyle w:val="ListBullet"/>
      </w:pPr>
      <w:r>
        <w:t>[ ] Знак зодіаку правильно розраховується з дня народження</w:t>
      </w:r>
    </w:p>
    <w:p>
      <w:pPr>
        <w:pStyle w:val="ListBullet"/>
      </w:pPr>
      <w:r>
        <w:t>[ ] Зодіакальна кампанія націлюється лише на гравців відповідного знака</w:t>
      </w:r>
    </w:p>
    <w:p>
      <w:pPr>
        <w:pStyle w:val="ListBullet"/>
      </w:pPr>
      <w:r>
        <w:t>[ ] Кастомні кампанії можуть бути запущені вручну CRM-менеджером</w:t>
      </w:r>
    </w:p>
    <w:p>
      <w:pPr>
        <w:pStyle w:val="ListBullet"/>
      </w:pPr>
      <w:r>
        <w:t>[ ] Усі пропозиції мають правильні wagering, validity та суми</w:t>
      </w:r>
    </w:p>
    <w:p>
      <w:pPr>
        <w:pStyle w:val="ListBullet"/>
      </w:pPr>
      <w:r>
        <w:t>[ ] Бонуси правильно зараховуються на депозит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