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keepLines/>
        <w:widowControl w:val="false"/>
        <w:suppressAutoHyphens/>
        <w:overflowPunct w:val="false"/>
        <w:autoSpaceDE w:val="false"/>
        <w:autoSpaceDN w:val="false"/>
        <w:adjustRightInd w:val="false"/>
        <w:spacing w:before="200" w:after="0" w:lineRule="auto" w:line="240"/>
        <w:outlineLvl w:val="1"/>
        <w:rPr>
          <w:rFonts w:ascii="Bookman Old Style" w:cs="宋体" w:eastAsia="宋体" w:hAnsi="Bookman Old Style"/>
          <w:b/>
          <w:bCs/>
          <w:color w:val="000000"/>
          <w:kern w:val="2"/>
          <w:lang w:eastAsia="en-IN"/>
        </w:rPr>
      </w:pPr>
      <w:r>
        <w:rPr>
          <w:rFonts w:ascii="Bookman Old Style" w:cs="宋体" w:eastAsia="宋体" w:hAnsi="Bookman Old Style"/>
          <w:b/>
          <w:bCs/>
          <w:color w:val="000000"/>
          <w:kern w:val="2"/>
          <w:lang w:eastAsia="en-IN"/>
        </w:rPr>
        <w:t>KAVYA.</w:t>
      </w:r>
      <w:r>
        <w:rPr>
          <w:rFonts w:ascii="Bookman Old Style" w:cs="宋体" w:eastAsia="宋体" w:hAnsi="Bookman Old Style"/>
          <w:b/>
          <w:bCs/>
          <w:color w:val="000000"/>
          <w:kern w:val="2"/>
          <w:lang w:eastAsia="en-IN"/>
        </w:rPr>
        <w:t xml:space="preserve"> S. R</w:t>
      </w:r>
    </w:p>
    <w:p>
      <w:pPr>
        <w:pStyle w:val="style0"/>
        <w:keepNext/>
        <w:keepLines/>
        <w:widowControl w:val="false"/>
        <w:suppressAutoHyphens/>
        <w:overflowPunct w:val="false"/>
        <w:autoSpaceDE w:val="false"/>
        <w:autoSpaceDN w:val="false"/>
        <w:adjustRightInd w:val="false"/>
        <w:spacing w:before="200" w:after="0" w:lineRule="auto" w:line="240"/>
        <w:outlineLvl w:val="1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 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 xml:space="preserve">+91 9061125384                                                        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                         </w:t>
      </w:r>
      <w:r>
        <w:rPr>
          <w:rFonts w:ascii="Bookman Old Style" w:cs="Times New Roman" w:eastAsia="宋体" w:hAnsi="Bookman Old Style"/>
          <w:color w:val="000000"/>
          <w:kern w:val="2"/>
          <w:u w:val="single"/>
          <w:lang w:eastAsia="en-IN"/>
        </w:rPr>
        <w:t>kavyasreekantan.officials@gmail.com</w:t>
      </w:r>
    </w:p>
    <w:p>
      <w:pPr>
        <w:pStyle w:val="style0"/>
        <w:widowControl w:val="false"/>
        <w:pBdr>
          <w:bottom w:val="double" w:sz="24" w:space="1" w:color="000000"/>
        </w:pBdr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>OBJECTIVE</w:t>
      </w:r>
    </w:p>
    <w:p>
      <w:pPr>
        <w:pStyle w:val="style0"/>
        <w:widowControl w:val="false"/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To gain adequate knowledge through work experience and attain a challenging position in the competitive industry.</w:t>
      </w:r>
      <w:r>
        <w:rPr>
          <w:rFonts w:ascii="Times New Roman" w:cs="Times New Roman" w:eastAsia="Times New Roman" w:hAnsi="Times New Roman"/>
          <w:kern w:val="2"/>
          <w:sz w:val="24"/>
          <w:szCs w:val="20"/>
          <w:lang w:eastAsia="en-IN"/>
        </w:rPr>
        <w:t xml:space="preserve"> </w:t>
      </w:r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b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kern w:val="2"/>
          <w:u w:val="single"/>
          <w:lang w:eastAsia="en-IN"/>
        </w:rPr>
        <w:t>AREAS OF EXPERTISE</w:t>
      </w:r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b/>
          <w:kern w:val="2"/>
          <w:u w:val="single"/>
          <w:lang w:eastAsia="en-IN"/>
        </w:rPr>
      </w:pPr>
    </w:p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2992"/>
        <w:gridCol w:w="2835"/>
        <w:gridCol w:w="3973"/>
      </w:tblGrid>
      <w:tr>
        <w:trPr>
          <w:trHeight w:val="300" w:hRule="atLeast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i.</w:t>
            </w:r>
            <w:r>
              <w:rPr>
                <w:rFonts w:ascii="Times New Roman" w:cs="Times New Roman" w:eastAsia="Times New Roman" w:hAnsi="Times New Roman"/>
                <w:kern w:val="2"/>
                <w:sz w:val="24"/>
                <w:szCs w:val="20"/>
                <w:lang w:eastAsia="en-IN"/>
              </w:rPr>
              <w:t xml:space="preserve"> </w:t>
            </w: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Call Management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iv. Vendor management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vii.</w:t>
            </w: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 xml:space="preserve"> </w:t>
            </w: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Facility Management</w:t>
            </w:r>
          </w:p>
        </w:tc>
      </w:tr>
      <w:tr>
        <w:tblPrEx/>
        <w:trPr>
          <w:trHeight w:val="300" w:hRule="atLeast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ii.</w:t>
            </w:r>
            <w:r>
              <w:rPr>
                <w:rFonts w:ascii="Times New Roman" w:cs="Times New Roman" w:eastAsia="Times New Roman" w:hAnsi="Times New Roman"/>
                <w:kern w:val="2"/>
                <w:sz w:val="24"/>
                <w:szCs w:val="20"/>
                <w:lang w:eastAsia="en-IN"/>
              </w:rPr>
              <w:t xml:space="preserve"> </w:t>
            </w: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 xml:space="preserve">Grievances Handling   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v.  Admin Support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viii. Travel management</w:t>
            </w:r>
          </w:p>
        </w:tc>
      </w:tr>
      <w:tr>
        <w:tblPrEx/>
        <w:trPr>
          <w:trHeight w:val="300" w:hRule="atLeast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 xml:space="preserve">iii. </w:t>
            </w: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Client Relations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vi. EA to head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ix. Talent Acquisition/HR roles</w:t>
            </w:r>
          </w:p>
        </w:tc>
      </w:tr>
    </w:tbl>
    <w:p>
      <w:pPr>
        <w:pStyle w:val="style0"/>
        <w:widowControl w:val="false"/>
        <w:shd w:val="clear" w:color="auto" w:fill="ffffff"/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>EXPERIENCE</w:t>
      </w:r>
      <w:r>
        <w:rPr>
          <w:rFonts w:ascii="Bookman Old Style" w:cs="Calibri" w:eastAsia="Times New Roman" w:hAnsi="Bookman Old Style"/>
          <w:color w:val="000000"/>
          <w:lang w:eastAsia="en-IN"/>
        </w:rPr>
        <w:t xml:space="preserve"> </w:t>
      </w:r>
    </w:p>
    <w:p>
      <w:pPr>
        <w:pStyle w:val="style0"/>
        <w:widowControl w:val="false"/>
        <w:shd w:val="clear" w:color="auto" w:fill="ffffff"/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1. April 2016, to July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 xml:space="preserve"> 2019- </w:t>
      </w:r>
      <w:r>
        <w:rPr>
          <w:rFonts w:ascii="Bookman Old Style" w:cs="Times New Roman" w:eastAsia="Times New Roman" w:hAnsi="Bookman Old Style"/>
          <w:i/>
          <w:color w:val="000000"/>
          <w:kern w:val="2"/>
          <w:lang w:eastAsia="en-IN"/>
        </w:rPr>
        <w:t>(3yrs n 3</w:t>
      </w:r>
      <w:r>
        <w:rPr>
          <w:rFonts w:ascii="Bookman Old Style" w:cs="Times New Roman" w:eastAsia="Times New Roman" w:hAnsi="Bookman Old Style"/>
          <w:i/>
          <w:color w:val="000000"/>
          <w:kern w:val="2"/>
          <w:lang w:eastAsia="en-IN"/>
        </w:rPr>
        <w:t xml:space="preserve"> months)</w:t>
      </w:r>
      <w:bookmarkStart w:id="0" w:name="_GoBack"/>
      <w:bookmarkEnd w:id="0"/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i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Worked as </w:t>
      </w:r>
      <w:r>
        <w:rPr>
          <w:rFonts w:ascii="Bookman Old Style" w:cs="Times New Roman" w:eastAsia="Times New Roman" w:hAnsi="Bookman Old Style"/>
          <w:b/>
          <w:kern w:val="2"/>
          <w:lang w:eastAsia="en-IN"/>
        </w:rPr>
        <w:t>Admin Executive at Tata Consultancy Services Ltd</w:t>
      </w:r>
      <w:r>
        <w:rPr>
          <w:rFonts w:ascii="Bookman Old Style" w:cs="Times New Roman" w:eastAsia="Times New Roman" w:hAnsi="Bookman Old Style"/>
          <w:kern w:val="2"/>
          <w:lang w:eastAsia="en-IN"/>
        </w:rPr>
        <w:t>, (</w:t>
      </w:r>
      <w:r>
        <w:rPr>
          <w:rFonts w:ascii="Bookman Old Style" w:cs="Times New Roman" w:eastAsia="Times New Roman" w:hAnsi="Bookman Old Style"/>
          <w:i/>
          <w:kern w:val="2"/>
          <w:lang w:eastAsia="en-IN"/>
        </w:rPr>
        <w:t>on contract)</w:t>
      </w:r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i/>
          <w:kern w:val="2"/>
          <w:lang w:eastAsia="en-IN"/>
        </w:rPr>
      </w:pPr>
      <w:r>
        <w:rPr>
          <w:rFonts w:ascii="Bookman Old Style" w:cs="Times New Roman" w:eastAsia="Times New Roman" w:hAnsi="Bookman Old Style"/>
          <w:i/>
          <w:kern w:val="2"/>
          <w:lang w:eastAsia="en-IN"/>
        </w:rPr>
        <w:tab/>
      </w:r>
    </w:p>
    <w:p>
      <w:pPr>
        <w:pStyle w:val="style0"/>
        <w:widowControl w:val="false"/>
        <w:numPr>
          <w:ilvl w:val="0"/>
          <w:numId w:val="1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Helvetica" w:eastAsia="Times New Roman" w:hAnsi="Bookman Old Style"/>
          <w:lang w:val="en-US" w:eastAsia="en-IN"/>
        </w:rPr>
        <w:t xml:space="preserve">Keep stock of office supplies and place orders when necessary. 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Reporting daily complaints through </w:t>
      </w:r>
      <w:r>
        <w:rPr>
          <w:rFonts w:ascii="Bookman Old Style" w:cs="Times New Roman" w:eastAsia="Times New Roman" w:hAnsi="Bookman Old Style"/>
          <w:i/>
          <w:kern w:val="2"/>
          <w:lang w:eastAsia="en-IN"/>
        </w:rPr>
        <w:t>GHD tickets &amp; Vendor management</w:t>
      </w:r>
      <w:r>
        <w:rPr>
          <w:rFonts w:ascii="Bookman Old Style" w:cs="Times New Roman" w:eastAsia="Times New Roman" w:hAnsi="Bookman Old Style"/>
          <w:kern w:val="2"/>
          <w:lang w:eastAsia="en-IN"/>
        </w:rPr>
        <w:t>.</w:t>
      </w:r>
      <w:r>
        <w:rPr>
          <w:rFonts w:ascii="Times New Roman" w:cs="Times New Roman" w:eastAsia="Times New Roman" w:hAnsi="Times New Roman"/>
          <w:kern w:val="2"/>
          <w:sz w:val="24"/>
          <w:szCs w:val="20"/>
          <w:lang w:eastAsia="en-IN"/>
        </w:rPr>
        <w:t xml:space="preserve"> </w:t>
      </w:r>
    </w:p>
    <w:p>
      <w:pPr>
        <w:pStyle w:val="style0"/>
        <w:widowControl w:val="false"/>
        <w:numPr>
          <w:ilvl w:val="0"/>
          <w:numId w:val="1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i/>
          <w:kern w:val="2"/>
          <w:lang w:eastAsia="en-IN"/>
        </w:rPr>
        <w:t>Housekeeping management</w:t>
      </w:r>
      <w:r>
        <w:rPr>
          <w:rFonts w:ascii="Bookman Old Style" w:cs="Times New Roman" w:eastAsia="Times New Roman" w:hAnsi="Bookman Old Style"/>
          <w:kern w:val="2"/>
          <w:lang w:eastAsia="en-IN"/>
        </w:rPr>
        <w:t>/ Canteen Management. Security handling &amp; Cab/Accommodation management &amp; Sorting of ISD calls &amp; billing. Facilities Executive also takes care of monitoring of gardening and landscaping on the campus.</w:t>
      </w:r>
    </w:p>
    <w:p>
      <w:pPr>
        <w:pStyle w:val="style0"/>
        <w:widowControl w:val="false"/>
        <w:numPr>
          <w:ilvl w:val="0"/>
          <w:numId w:val="1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i/>
          <w:kern w:val="2"/>
          <w:lang w:eastAsia="en-IN"/>
        </w:rPr>
        <w:t>Client management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 &amp; taking care of Conference room arrangeme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nt, Audio- visual arrangements. </w:t>
      </w:r>
      <w:r>
        <w:rPr>
          <w:rFonts w:ascii="Bookman Old Style" w:cs="Times New Roman" w:eastAsia="Times New Roman" w:hAnsi="Bookman Old Style"/>
          <w:i/>
          <w:color w:val="1d1b11"/>
          <w:kern w:val="2"/>
          <w:lang w:eastAsia="en-IN"/>
        </w:rPr>
        <w:t>Responding and connecting calls (around 600 per day).</w:t>
      </w:r>
    </w:p>
    <w:p>
      <w:pPr>
        <w:pStyle w:val="style0"/>
        <w:widowControl w:val="false"/>
        <w:numPr>
          <w:ilvl w:val="0"/>
          <w:numId w:val="1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i/>
          <w:kern w:val="2"/>
          <w:lang w:eastAsia="en-IN"/>
        </w:rPr>
        <w:t>Health &amp; Safety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- ensure the adherence to Health, Safety &amp; Environment policy by all agency staff and contractors while working in office premises. </w:t>
      </w:r>
    </w:p>
    <w:p>
      <w:pPr>
        <w:pStyle w:val="style0"/>
        <w:widowControl w:val="false"/>
        <w:numPr>
          <w:ilvl w:val="0"/>
          <w:numId w:val="1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i/>
          <w:kern w:val="2"/>
          <w:lang w:eastAsia="en-IN"/>
        </w:rPr>
        <w:t>Courier Management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 - To manage incoming &amp; outgoing courier without any issues &amp; also ensure all complaints are closed without any escalations.</w:t>
      </w:r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>2. July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 2019, to present </w:t>
      </w:r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Experience as </w:t>
      </w:r>
      <w:r>
        <w:rPr>
          <w:rFonts w:ascii="Bookman Old Style" w:cs="Times New Roman" w:eastAsia="Times New Roman" w:hAnsi="Bookman Old Style"/>
          <w:b/>
          <w:kern w:val="2"/>
          <w:lang w:eastAsia="en-IN"/>
        </w:rPr>
        <w:t>Admin/HR manager at Abaft Technologies Pvt Ltd</w:t>
      </w:r>
      <w:r>
        <w:rPr>
          <w:rFonts w:ascii="Bookman Old Style" w:cs="Times New Roman" w:eastAsia="Times New Roman" w:hAnsi="Bookman Old Style"/>
          <w:kern w:val="2"/>
          <w:lang w:eastAsia="en-IN"/>
        </w:rPr>
        <w:t>.</w:t>
      </w:r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</w:p>
    <w:p>
      <w:pPr>
        <w:pStyle w:val="style0"/>
        <w:widowControl w:val="false"/>
        <w:numPr>
          <w:ilvl w:val="0"/>
          <w:numId w:val="2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>Talent Acquisition &amp; maintaining attendance report &amp; calculating payroll. Issue Offer/Confirmation/Experience letters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/Exit Formalities, grooming, </w:t>
      </w:r>
      <w:r>
        <w:rPr>
          <w:rFonts w:ascii="Bookman Old Style" w:hAnsi="Bookman Old Style"/>
        </w:rPr>
        <w:t>Sourcing profiles etc.</w:t>
      </w: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</w:rPr>
        <w:t>HR responsibility- Handling Labour Law, Employee handbook, yearly working calendar, leaves, holidays, new joiners’ checklist etc.</w:t>
      </w:r>
      <w:r>
        <w:t xml:space="preserve"> </w:t>
      </w: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Access card management.</w:t>
      </w:r>
    </w:p>
    <w:p>
      <w:pPr>
        <w:pStyle w:val="style0"/>
        <w:widowControl w:val="false"/>
        <w:numPr>
          <w:ilvl w:val="0"/>
          <w:numId w:val="2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>Responsible for the maintenance of the facility; Maintenance of power supply in the facilities, Maintenance of office furniture, Space planning, etc.</w:t>
      </w:r>
    </w:p>
    <w:p>
      <w:pPr>
        <w:pStyle w:val="style0"/>
        <w:widowControl w:val="false"/>
        <w:numPr>
          <w:ilvl w:val="0"/>
          <w:numId w:val="2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>Acting has executive asst. CEO, maintaining diaries &amp;making appointments.</w:t>
      </w:r>
    </w:p>
    <w:p>
      <w:pPr>
        <w:pStyle w:val="style0"/>
        <w:widowControl w:val="false"/>
        <w:numPr>
          <w:ilvl w:val="0"/>
          <w:numId w:val="2"/>
        </w:numPr>
        <w:suppressAutoHyphens/>
        <w:overflowPunct w:val="false"/>
        <w:autoSpaceDE w:val="false"/>
        <w:autoSpaceDN w:val="false"/>
        <w:adjustRightInd w:val="false"/>
        <w:spacing w:after="160" w:lineRule="auto" w:line="24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>Responsible for payment of bills.</w:t>
      </w:r>
    </w:p>
    <w:p>
      <w:pPr>
        <w:pStyle w:val="style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color w:val="000000"/>
          <w:u w:val="single"/>
        </w:rPr>
        <w:t xml:space="preserve">ACHIEVEMENTS </w:t>
      </w:r>
    </w:p>
    <w:p>
      <w:pPr>
        <w:pStyle w:val="style0"/>
        <w:widowControl w:val="false"/>
        <w:numPr>
          <w:ilvl w:val="0"/>
          <w:numId w:val="3"/>
        </w:numPr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Achieved Reward &amp; recognition from TCS contract employee &amp; also achieved Certificate from TCS Safety First Team.</w:t>
      </w:r>
    </w:p>
    <w:p>
      <w:pPr>
        <w:pStyle w:val="style0"/>
        <w:widowControl w:val="false"/>
        <w:numPr>
          <w:ilvl w:val="0"/>
          <w:numId w:val="3"/>
        </w:numPr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Finalist in national level management fest 2015.</w:t>
      </w:r>
    </w:p>
    <w:p>
      <w:pPr>
        <w:pStyle w:val="style0"/>
        <w:widowControl w:val="false"/>
        <w:numPr>
          <w:ilvl w:val="0"/>
          <w:numId w:val="3"/>
        </w:numPr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Kalanidhi award winner 2012 &amp; CBSE kalolsavam winner 2012.</w:t>
      </w:r>
    </w:p>
    <w:p>
      <w:pPr>
        <w:pStyle w:val="style0"/>
        <w:widowControl w:val="false"/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ind w:left="720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lineRule="auto" w:line="240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>ACCADEMIC PROFILE</w:t>
      </w:r>
    </w:p>
    <w:p>
      <w:pPr>
        <w:pStyle w:val="style0"/>
        <w:widowControl w:val="false"/>
        <w:numPr>
          <w:ilvl w:val="0"/>
          <w:numId w:val="4"/>
        </w:numPr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 xml:space="preserve">MBA in human resource, (2018) with 74% from Annamalai University </w:t>
      </w:r>
    </w:p>
    <w:p>
      <w:pPr>
        <w:pStyle w:val="style0"/>
        <w:widowControl w:val="false"/>
        <w:numPr>
          <w:ilvl w:val="0"/>
          <w:numId w:val="4"/>
        </w:numPr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BBA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,(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2015) with 85% from Christ Nagar college.</w:t>
      </w:r>
    </w:p>
    <w:p>
      <w:pPr>
        <w:pStyle w:val="style0"/>
        <w:widowControl w:val="false"/>
        <w:numPr>
          <w:ilvl w:val="0"/>
          <w:numId w:val="4"/>
        </w:numPr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 xml:space="preserve">10th (2010)  &amp; 12th (2012)with 70% marks  from Kendriya vidyalaya, </w:t>
      </w:r>
    </w:p>
    <w:p>
      <w:pPr>
        <w:pStyle w:val="style0"/>
        <w:widowControl w:val="false"/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ind w:left="1080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</w:p>
    <w:p>
      <w:pPr>
        <w:pStyle w:val="style0"/>
        <w:widowControl w:val="false"/>
        <w:suppressLineNumbers/>
        <w:shd w:val="clear" w:color="auto" w:fill="ffffff"/>
        <w:suppressAutoHyphens/>
        <w:overflowPunct w:val="false"/>
        <w:autoSpaceDE w:val="false"/>
        <w:autoSpaceDN w:val="false"/>
        <w:adjustRightInd w:val="false"/>
        <w:spacing w:after="292" w:lineRule="auto" w:line="240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>PROJECT ON HRM</w:t>
      </w:r>
    </w:p>
    <w:p>
      <w:pPr>
        <w:pStyle w:val="style0"/>
        <w:widowControl w:val="false"/>
        <w:numPr>
          <w:ilvl w:val="0"/>
          <w:numId w:val="5"/>
        </w:numPr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A study on trends and preferences of Gen Y employees at Tata consultancy services ltd, Techno Park Trivandrum.</w:t>
      </w:r>
    </w:p>
    <w:p>
      <w:pPr>
        <w:pStyle w:val="style0"/>
        <w:widowControl w:val="false"/>
        <w:numPr>
          <w:ilvl w:val="0"/>
          <w:numId w:val="5"/>
        </w:numPr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i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 xml:space="preserve">A study on effectiveness of Grievances 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Redressal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 xml:space="preserve"> Mechanism at 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Vijayamohini</w:t>
      </w: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 xml:space="preserve"> Mill, Trivandrum.</w:t>
      </w:r>
    </w:p>
    <w:p>
      <w:pPr>
        <w:pStyle w:val="style0"/>
        <w:widowControl w:val="false"/>
        <w:suppressAutoHyphens/>
        <w:overflowPunct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rFonts w:ascii="Bookman Old Style" w:cs="Times New Roman" w:eastAsia="Times New Roman" w:hAnsi="Bookman Old Style"/>
          <w:i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i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>TECHNICAL SKILL</w:t>
      </w:r>
    </w:p>
    <w:p>
      <w:pPr>
        <w:pStyle w:val="style0"/>
        <w:widowControl w:val="false"/>
        <w:numPr>
          <w:ilvl w:val="0"/>
          <w:numId w:val="6"/>
        </w:numPr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Passed computerised financial Accounting using TALLY erp9.</w:t>
      </w:r>
    </w:p>
    <w:p>
      <w:pPr>
        <w:pStyle w:val="style0"/>
        <w:widowControl w:val="false"/>
        <w:numPr>
          <w:ilvl w:val="0"/>
          <w:numId w:val="6"/>
        </w:numPr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Familiar with Microsoft, Excel &amp; knowledge in PPT presentations.</w:t>
      </w:r>
    </w:p>
    <w:p>
      <w:pPr>
        <w:pStyle w:val="style0"/>
        <w:widowControl w:val="false"/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shd w:val="clear" w:color="auto" w:fill="ffffff"/>
          <w:lang w:eastAsia="en-IN"/>
        </w:rPr>
        <w:t>ADDITIONAL</w:t>
      </w: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 xml:space="preserve"> QUALIFICATION &amp; INTEREST</w:t>
      </w:r>
    </w:p>
    <w:p>
      <w:pPr>
        <w:pStyle w:val="style0"/>
        <w:widowControl w:val="false"/>
        <w:numPr>
          <w:ilvl w:val="0"/>
          <w:numId w:val="7"/>
        </w:numPr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Passed Diploma in Bharatanatyam.</w:t>
      </w:r>
    </w:p>
    <w:p>
      <w:pPr>
        <w:pStyle w:val="style0"/>
        <w:widowControl w:val="false"/>
        <w:numPr>
          <w:ilvl w:val="0"/>
          <w:numId w:val="7"/>
        </w:numPr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Classical Dance &amp; Travelling.</w:t>
      </w:r>
    </w:p>
    <w:p>
      <w:pPr>
        <w:pStyle w:val="style0"/>
        <w:widowControl w:val="false"/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>PERSONAL SKILLS</w:t>
      </w:r>
    </w:p>
    <w:tbl>
      <w:tblPr>
        <w:tblW w:w="9054" w:type="dxa"/>
        <w:tblInd w:w="93" w:type="dxa"/>
        <w:tblLook w:val="04A0" w:firstRow="1" w:lastRow="0" w:firstColumn="1" w:lastColumn="0" w:noHBand="0" w:noVBand="1"/>
      </w:tblPr>
      <w:tblGrid>
        <w:gridCol w:w="2386"/>
        <w:gridCol w:w="2816"/>
        <w:gridCol w:w="3852"/>
      </w:tblGrid>
      <w:tr>
        <w:trPr>
          <w:trHeight w:val="338" w:hRule="atLeast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i.</w:t>
            </w:r>
            <w:r>
              <w:rPr>
                <w:rFonts w:ascii="Bookman Old Style" w:cs="Times New Roman" w:eastAsia="Times New Roman" w:hAnsi="Bookman Old Style"/>
                <w:kern w:val="2"/>
                <w:lang w:eastAsia="en-IN"/>
              </w:rPr>
              <w:t xml:space="preserve"> Punctual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iii. Positive thinking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 xml:space="preserve">v. </w:t>
            </w:r>
            <w:r>
              <w:rPr>
                <w:rFonts w:ascii="Bookman Old Style" w:cs="Times New Roman" w:eastAsia="Times New Roman" w:hAnsi="Bookman Old Style"/>
                <w:color w:val="000000"/>
                <w:kern w:val="2"/>
                <w:sz w:val="24"/>
                <w:szCs w:val="24"/>
                <w:lang w:eastAsia="en-IN"/>
              </w:rPr>
              <w:t>Lead &amp; motivate teams</w:t>
            </w:r>
          </w:p>
        </w:tc>
      </w:tr>
      <w:tr>
        <w:tblPrEx/>
        <w:trPr>
          <w:trHeight w:val="338" w:hRule="atLeast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ii.</w:t>
            </w:r>
            <w:r>
              <w:rPr>
                <w:rFonts w:ascii="Bookman Old Style" w:cs="Times New Roman" w:eastAsia="Times New Roman" w:hAnsi="Bookman Old Style"/>
                <w:kern w:val="2"/>
                <w:lang w:eastAsia="en-IN"/>
              </w:rPr>
              <w:t xml:space="preserve"> Sincere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iv. Goal oriented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Bookman Old Style" w:cs="Calibri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Calibri" w:eastAsia="Times New Roman" w:hAnsi="Bookman Old Style"/>
                <w:color w:val="000000"/>
                <w:lang w:eastAsia="en-IN"/>
              </w:rPr>
              <w:t>vi. Time Management</w:t>
            </w:r>
          </w:p>
        </w:tc>
      </w:tr>
    </w:tbl>
    <w:p>
      <w:pPr>
        <w:pStyle w:val="style0"/>
        <w:widowControl w:val="false"/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tabs>
          <w:tab w:val="left" w:leader="none" w:pos="0"/>
          <w:tab w:val="left" w:leader="none" w:pos="255"/>
        </w:tabs>
        <w:suppressAutoHyphens/>
        <w:overflowPunct w:val="false"/>
        <w:autoSpaceDE w:val="false"/>
        <w:autoSpaceDN w:val="false"/>
        <w:adjustRightInd w:val="false"/>
        <w:spacing w:lineRule="auto" w:line="24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 xml:space="preserve">PERSONNAL DETAILS </w:t>
      </w:r>
    </w:p>
    <w:tbl>
      <w:tblPr>
        <w:tblW w:w="9277" w:type="dxa"/>
        <w:tblInd w:w="93" w:type="dxa"/>
        <w:tblLook w:val="04A0" w:firstRow="1" w:lastRow="0" w:firstColumn="1" w:lastColumn="0" w:noHBand="0" w:noVBand="1"/>
      </w:tblPr>
      <w:tblGrid>
        <w:gridCol w:w="4539"/>
        <w:gridCol w:w="4738"/>
      </w:tblGrid>
      <w:tr>
        <w:trPr>
          <w:trHeight w:val="315" w:hRule="atLeast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Bookman Old Style" w:cs="Times New Roman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Times New Roman" w:eastAsia="Times New Roman" w:hAnsi="Bookman Old Style"/>
                <w:color w:val="000000"/>
                <w:lang w:eastAsia="en-IN"/>
              </w:rPr>
              <w:t>DOB &amp; Age/Gender</w:t>
            </w: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Bookman Old Style" w:cs="Times New Roman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Times New Roman" w:eastAsia="Times New Roman" w:hAnsi="Bookman Old Style"/>
                <w:color w:val="000000"/>
                <w:lang w:eastAsia="en-IN"/>
              </w:rPr>
              <w:t>17-02-1995, 25, Female</w:t>
            </w:r>
          </w:p>
        </w:tc>
      </w:tr>
      <w:tr>
        <w:tblPrEx/>
        <w:trPr>
          <w:trHeight w:val="397" w:hRule="atLeast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Bookman Old Style" w:cs="Times New Roman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Times New Roman" w:eastAsia="Times New Roman" w:hAnsi="Bookman Old Style"/>
                <w:color w:val="000000"/>
                <w:lang w:eastAsia="en-IN"/>
              </w:rPr>
              <w:t>Marital status</w:t>
            </w: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Bookman Old Style" w:cs="Times New Roman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Times New Roman" w:eastAsia="Times New Roman" w:hAnsi="Bookman Old Style"/>
                <w:color w:val="000000"/>
                <w:lang w:eastAsia="en-IN"/>
              </w:rPr>
              <w:t>Married</w:t>
            </w:r>
          </w:p>
        </w:tc>
      </w:tr>
      <w:tr>
        <w:tblPrEx/>
        <w:trPr>
          <w:trHeight w:val="431" w:hRule="atLeast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Bookman Old Style" w:cs="Times New Roman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Times New Roman" w:eastAsia="Times New Roman" w:hAnsi="Bookman Old Style"/>
                <w:color w:val="000000"/>
                <w:lang w:eastAsia="en-IN"/>
              </w:rPr>
              <w:t xml:space="preserve">Languages Known </w:t>
            </w: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Bookman Old Style" w:cs="Times New Roman" w:eastAsia="Times New Roman" w:hAnsi="Bookman Old Style"/>
                <w:color w:val="000000"/>
                <w:sz w:val="24"/>
                <w:lang w:eastAsia="en-IN"/>
              </w:rPr>
            </w:pPr>
            <w:r>
              <w:rPr>
                <w:rFonts w:ascii="Bookman Old Style" w:cs="Times New Roman" w:eastAsia="Times New Roman" w:hAnsi="Bookman Old Style"/>
                <w:color w:val="000000"/>
                <w:lang w:eastAsia="en-IN"/>
              </w:rPr>
              <w:t>English, Hindi, Malayalam, Tamil</w:t>
            </w:r>
          </w:p>
        </w:tc>
      </w:tr>
    </w:tbl>
    <w:p>
      <w:pPr>
        <w:pStyle w:val="style0"/>
        <w:widowControl w:val="false"/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lineRule="atLeast" w:line="100"/>
        <w:jc w:val="both"/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</w:pPr>
    </w:p>
    <w:p>
      <w:pPr>
        <w:pStyle w:val="style0"/>
        <w:widowControl w:val="false"/>
        <w:shd w:val="clear" w:color="auto" w:fill="ffffff"/>
        <w:tabs>
          <w:tab w:val="left" w:leader="none" w:pos="0"/>
        </w:tabs>
        <w:suppressAutoHyphens/>
        <w:overflowPunct w:val="false"/>
        <w:autoSpaceDE w:val="false"/>
        <w:autoSpaceDN w:val="false"/>
        <w:adjustRightInd w:val="false"/>
        <w:spacing w:lineRule="atLeast" w:line="100"/>
        <w:jc w:val="both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cs="Times New Roman" w:eastAsia="Times New Roman" w:hAnsi="Bookman Old Style"/>
          <w:b/>
          <w:color w:val="000000"/>
          <w:kern w:val="2"/>
          <w:u w:val="single"/>
          <w:lang w:eastAsia="en-IN"/>
        </w:rPr>
        <w:t xml:space="preserve">DECLARATION </w:t>
      </w:r>
    </w:p>
    <w:p>
      <w:pPr>
        <w:pStyle w:val="style0"/>
        <w:widowControl w:val="false"/>
        <w:tabs>
          <w:tab w:val="left" w:leader="none" w:pos="720"/>
        </w:tabs>
        <w:suppressAutoHyphens/>
        <w:overflowPunct w:val="false"/>
        <w:autoSpaceDE w:val="false"/>
        <w:autoSpaceDN w:val="false"/>
        <w:adjustRightInd w:val="false"/>
        <w:spacing w:after="0"/>
        <w:jc w:val="both"/>
        <w:rPr>
          <w:rFonts w:ascii="Bookman Old Style" w:cs="Times New Roman" w:eastAsia="Times New Roman" w:hAnsi="Bookman Old Style"/>
          <w:kern w:val="2"/>
          <w:sz w:val="24"/>
          <w:szCs w:val="24"/>
          <w:lang w:eastAsia="en-IN"/>
        </w:rPr>
      </w:pPr>
      <w:r>
        <w:rPr>
          <w:rFonts w:ascii="Bookman Old Style" w:cs="Times New Roman" w:eastAsia="Times New Roman" w:hAnsi="Bookman Old Style"/>
          <w:color w:val="000000"/>
          <w:kern w:val="2"/>
          <w:lang w:eastAsia="en-IN"/>
        </w:rPr>
        <w:t>I Kavya S R hereby declare that the information furnished above is true, correct and complete to best of my knowledge and belief.</w:t>
      </w:r>
    </w:p>
    <w:p>
      <w:pPr>
        <w:pStyle w:val="style0"/>
        <w:widowControl w:val="false"/>
        <w:tabs>
          <w:tab w:val="left" w:leader="none" w:pos="720"/>
        </w:tabs>
        <w:suppressAutoHyphens/>
        <w:overflowPunct w:val="false"/>
        <w:autoSpaceDE w:val="false"/>
        <w:autoSpaceDN w:val="false"/>
        <w:adjustRightInd w:val="false"/>
        <w:spacing w:after="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</w:p>
    <w:p>
      <w:pPr>
        <w:pStyle w:val="style0"/>
        <w:widowControl w:val="false"/>
        <w:tabs>
          <w:tab w:val="left" w:leader="none" w:pos="720"/>
        </w:tabs>
        <w:suppressAutoHyphens/>
        <w:overflowPunct w:val="false"/>
        <w:autoSpaceDE w:val="false"/>
        <w:autoSpaceDN w:val="false"/>
        <w:adjustRightInd w:val="false"/>
        <w:spacing w:after="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</w:p>
    <w:p>
      <w:pPr>
        <w:pStyle w:val="style0"/>
        <w:widowControl w:val="false"/>
        <w:tabs>
          <w:tab w:val="left" w:leader="none" w:pos="720"/>
        </w:tabs>
        <w:suppressAutoHyphens/>
        <w:overflowPunct w:val="false"/>
        <w:autoSpaceDE w:val="false"/>
        <w:autoSpaceDN w:val="false"/>
        <w:adjustRightInd w:val="false"/>
        <w:spacing w:after="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Signature                                                                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                           </w:t>
      </w:r>
    </w:p>
    <w:p>
      <w:pPr>
        <w:pStyle w:val="style0"/>
        <w:widowControl w:val="false"/>
        <w:tabs>
          <w:tab w:val="left" w:leader="none" w:pos="720"/>
        </w:tabs>
        <w:suppressAutoHyphens/>
        <w:overflowPunct w:val="false"/>
        <w:autoSpaceDE w:val="false"/>
        <w:autoSpaceDN w:val="false"/>
        <w:adjustRightInd w:val="false"/>
        <w:spacing w:after="0"/>
        <w:jc w:val="both"/>
        <w:rPr>
          <w:rFonts w:ascii="Bookman Old Style" w:cs="Times New Roman" w:eastAsia="Times New Roman" w:hAnsi="Bookman Old Style"/>
          <w:kern w:val="2"/>
          <w:lang w:eastAsia="en-IN"/>
        </w:rPr>
      </w:pPr>
      <w:r>
        <w:rPr>
          <w:rFonts w:ascii="Bookman Old Style" w:cs="Times New Roman" w:eastAsia="Times New Roman" w:hAnsi="Bookman Old Style"/>
          <w:kern w:val="2"/>
          <w:lang w:eastAsia="en-IN"/>
        </w:rPr>
        <w:t>Kavya S R</w:t>
      </w:r>
    </w:p>
    <w:p>
      <w:pPr>
        <w:pStyle w:val="style0"/>
        <w:widowControl w:val="false"/>
        <w:tabs>
          <w:tab w:val="left" w:leader="none" w:pos="720"/>
        </w:tabs>
        <w:suppressAutoHyphens/>
        <w:overflowPunct w:val="false"/>
        <w:autoSpaceDE w:val="false"/>
        <w:autoSpaceDN w:val="false"/>
        <w:adjustRightInd w:val="false"/>
        <w:spacing w:after="0"/>
        <w:jc w:val="both"/>
        <w:rPr>
          <w:rFonts w:ascii="Bookman Old Style" w:cs="Times New Roman" w:eastAsia="Times New Roman" w:hAnsi="Bookman Old Style"/>
          <w:color w:val="000000"/>
          <w:kern w:val="2"/>
          <w:lang w:eastAsia="en-IN"/>
        </w:rPr>
      </w:pPr>
      <w:r>
        <w:rPr>
          <w:rFonts w:ascii="Bookman Old Style" w:hAnsi="Bookman Old Style"/>
        </w:rPr>
        <w:t>Thiruvananthapuram</w:t>
      </w:r>
      <w:r>
        <w:rPr>
          <w:rFonts w:ascii="Bookman Old Style" w:cs="Times New Roman" w:eastAsia="Times New Roman" w:hAnsi="Bookman Old Style"/>
          <w:kern w:val="2"/>
          <w:lang w:eastAsia="en-IN"/>
        </w:rPr>
        <w:t xml:space="preserve">                                                                        </w:t>
      </w:r>
      <w:r>
        <w:rPr>
          <w:rFonts w:ascii="Bookman Old Style" w:hAnsi="Bookman Old Style"/>
        </w:rPr>
        <w:t xml:space="preserve">                                                      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                                       </w:t>
      </w:r>
      <w:r>
        <w:rPr>
          <w:rFonts w:ascii="Bookman Old Style" w:hAnsi="Bookman Old Style"/>
        </w:rPr>
        <w:t xml:space="preserve">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C282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6A87C0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24E5D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FF26E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E0834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52630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32AC8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widowControl w:val="false"/>
      <w:suppressAutoHyphens/>
      <w:overflowPunct w:val="false"/>
      <w:autoSpaceDE w:val="false"/>
      <w:autoSpaceDN w:val="false"/>
      <w:adjustRightInd w:val="false"/>
      <w:spacing w:after="160" w:lineRule="auto" w:line="240"/>
      <w:ind w:left="720"/>
    </w:pPr>
    <w:rPr>
      <w:rFonts w:ascii="Times New Roman" w:cs="Times New Roman" w:eastAsia="Times New Roman" w:hAnsi="Times New Roman"/>
      <w:kern w:val="2"/>
      <w:sz w:val="24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58E5-C425-4EAE-B179-27A0DF48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7116</TotalTime>
  <Words>468</Words>
  <Pages>2</Pages>
  <Characters>2852</Characters>
  <Application>WPS Office</Application>
  <DocSecurity>0</DocSecurity>
  <Paragraphs>88</Paragraphs>
  <ScaleCrop>false</ScaleCrop>
  <Company>Hewlett-Packard</Company>
  <LinksUpToDate>false</LinksUpToDate>
  <CharactersWithSpaces>3639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2020-02-19T17:15:00Z</dcterms:created>
  <dc:creator>KAVYA SR</dc:creator>
  <lastModifiedBy>CPH1969</lastModifiedBy>
  <dcterms:modified xsi:type="dcterms:W3CDTF">2020-06-17T08:28:36Z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