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5C5A" w:rsidRPr="00C25C5A" w:rsidRDefault="006C1D78" w:rsidP="00C25C5A">
      <w:pPr>
        <w:pStyle w:val="NoSpacing"/>
        <w:ind w:left="5672"/>
        <w:rPr>
          <w:rFonts w:ascii="Cambria" w:hAnsi="Cambria" w:cs="Andalus"/>
          <w:b/>
          <w:bCs/>
          <w:sz w:val="26"/>
          <w:szCs w:val="26"/>
        </w:rPr>
      </w:pPr>
      <w:r>
        <w:rPr>
          <w:rFonts w:ascii="Cambria" w:hAnsi="Cambria" w:cs="Andalus"/>
          <w:b/>
          <w:bCs/>
          <w:noProof/>
          <w:sz w:val="26"/>
          <w:szCs w:val="26"/>
          <w:lang w:val="en-IN" w:eastAsia="en-I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-474345</wp:posOffset>
            </wp:positionV>
            <wp:extent cx="1034415" cy="1379220"/>
            <wp:effectExtent l="0" t="0" r="0" b="0"/>
            <wp:wrapTopAndBottom/>
            <wp:docPr id="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C5A" w:rsidRPr="00C25C5A">
        <w:rPr>
          <w:rFonts w:ascii="Cambria" w:hAnsi="Cambria" w:cs="Andalus"/>
          <w:b/>
          <w:bCs/>
          <w:sz w:val="26"/>
          <w:szCs w:val="26"/>
        </w:rPr>
        <w:t xml:space="preserve">A B </w:t>
      </w:r>
      <w:proofErr w:type="spellStart"/>
      <w:r w:rsidR="00C25C5A" w:rsidRPr="00C25C5A">
        <w:rPr>
          <w:rFonts w:ascii="Cambria" w:hAnsi="Cambria" w:cs="Andalus"/>
          <w:b/>
          <w:bCs/>
          <w:sz w:val="26"/>
          <w:szCs w:val="26"/>
        </w:rPr>
        <w:t>B</w:t>
      </w:r>
      <w:proofErr w:type="spellEnd"/>
      <w:r w:rsidR="00C25C5A" w:rsidRPr="00C25C5A">
        <w:rPr>
          <w:rFonts w:ascii="Cambria" w:hAnsi="Cambria" w:cs="Andalus"/>
          <w:b/>
          <w:bCs/>
          <w:sz w:val="26"/>
          <w:szCs w:val="26"/>
        </w:rPr>
        <w:t xml:space="preserve"> </w:t>
      </w:r>
      <w:proofErr w:type="spellStart"/>
      <w:r w:rsidR="00C25C5A" w:rsidRPr="00C25C5A">
        <w:rPr>
          <w:rFonts w:ascii="Cambria" w:hAnsi="Cambria" w:cs="Andalus"/>
          <w:b/>
          <w:bCs/>
          <w:sz w:val="26"/>
          <w:szCs w:val="26"/>
        </w:rPr>
        <w:t>Rashmy</w:t>
      </w:r>
      <w:proofErr w:type="spellEnd"/>
    </w:p>
    <w:p w:rsidR="00C25C5A" w:rsidRPr="00C25C5A" w:rsidRDefault="00C25C5A" w:rsidP="00C25C5A">
      <w:pPr>
        <w:pStyle w:val="NoSpacing"/>
        <w:ind w:left="4963" w:firstLine="709"/>
        <w:rPr>
          <w:rFonts w:ascii="Cambria" w:hAnsi="Cambria" w:cs="Andalus"/>
          <w:sz w:val="26"/>
          <w:szCs w:val="26"/>
        </w:rPr>
      </w:pPr>
      <w:r w:rsidRPr="00C25C5A">
        <w:rPr>
          <w:rFonts w:ascii="Cambria" w:hAnsi="Cambria" w:cs="Andalus"/>
          <w:sz w:val="26"/>
          <w:szCs w:val="26"/>
        </w:rPr>
        <w:t>Mob- 8301981612</w:t>
      </w:r>
    </w:p>
    <w:p w:rsidR="00C25C5A" w:rsidRPr="00C25C5A" w:rsidRDefault="00C25C5A" w:rsidP="00C25C5A">
      <w:pPr>
        <w:pStyle w:val="NoSpacing"/>
        <w:ind w:left="4963" w:firstLine="709"/>
        <w:rPr>
          <w:rFonts w:ascii="Cambria" w:hAnsi="Cambria" w:cs="Andalus"/>
          <w:sz w:val="26"/>
          <w:szCs w:val="26"/>
        </w:rPr>
      </w:pPr>
      <w:r w:rsidRPr="00C25C5A">
        <w:rPr>
          <w:rFonts w:ascii="Cambria" w:hAnsi="Cambria" w:cs="Andalus"/>
          <w:sz w:val="26"/>
          <w:szCs w:val="26"/>
        </w:rPr>
        <w:t>Email – abbrash06@yahoo.co.in</w:t>
      </w:r>
    </w:p>
    <w:p w:rsidR="00C25C5A" w:rsidRDefault="00C25C5A">
      <w:pPr>
        <w:widowControl/>
        <w:spacing w:line="360" w:lineRule="atLeast"/>
        <w:jc w:val="center"/>
        <w:rPr>
          <w:rFonts w:ascii="Roboto" w:hAnsi="Roboto"/>
        </w:rPr>
      </w:pPr>
    </w:p>
    <w:p w:rsidR="00C25C5A" w:rsidRPr="00EE0EE5" w:rsidRDefault="00937F4D" w:rsidP="00C25C5A">
      <w:pPr>
        <w:pStyle w:val="BodyText"/>
        <w:widowControl/>
        <w:spacing w:after="0" w:line="360" w:lineRule="atLeast"/>
        <w:jc w:val="both"/>
        <w:rPr>
          <w:rStyle w:val="Emphasis"/>
          <w:rFonts w:ascii="Cambria" w:hAnsi="Cambria"/>
          <w:i w:val="0"/>
          <w:sz w:val="26"/>
          <w:szCs w:val="26"/>
        </w:rPr>
      </w:pPr>
      <w:r>
        <w:rPr>
          <w:rStyle w:val="Strong"/>
          <w:rFonts w:ascii="Cambria" w:hAnsi="Cambria"/>
          <w:sz w:val="26"/>
          <w:szCs w:val="26"/>
        </w:rPr>
        <w:t>Accounts Manager</w:t>
      </w:r>
      <w:r w:rsidR="00512010">
        <w:rPr>
          <w:rStyle w:val="Strong"/>
          <w:rFonts w:ascii="Cambria" w:hAnsi="Cambria"/>
          <w:sz w:val="26"/>
          <w:szCs w:val="26"/>
        </w:rPr>
        <w:t xml:space="preserve">  </w:t>
      </w:r>
      <w:r w:rsidR="00EE0EE5" w:rsidRPr="00EE0EE5">
        <w:rPr>
          <w:rStyle w:val="Emphasis"/>
          <w:rFonts w:ascii="Cambria" w:hAnsi="Cambria"/>
          <w:i w:val="0"/>
          <w:sz w:val="26"/>
          <w:szCs w:val="26"/>
        </w:rPr>
        <w:t>Couples extensive financial knowledge with a strong foundation of</w:t>
      </w:r>
    </w:p>
    <w:p w:rsidR="00EE0EE5" w:rsidRPr="00EE0EE5" w:rsidRDefault="00EE0EE5" w:rsidP="00C25C5A">
      <w:pPr>
        <w:pStyle w:val="BodyText"/>
        <w:widowControl/>
        <w:spacing w:after="0" w:line="360" w:lineRule="atLeast"/>
        <w:jc w:val="both"/>
        <w:rPr>
          <w:rFonts w:ascii="Cambria" w:hAnsi="Cambria"/>
          <w:sz w:val="26"/>
          <w:szCs w:val="26"/>
        </w:rPr>
      </w:pPr>
      <w:r w:rsidRPr="00EE0EE5">
        <w:rPr>
          <w:rStyle w:val="Emphasis"/>
          <w:rFonts w:ascii="Cambria" w:hAnsi="Cambria"/>
          <w:i w:val="0"/>
          <w:sz w:val="26"/>
          <w:szCs w:val="26"/>
        </w:rPr>
        <w:t>business management</w:t>
      </w:r>
      <w:r w:rsidR="00C25C5A" w:rsidRPr="00EE0EE5">
        <w:rPr>
          <w:rStyle w:val="Emphasis"/>
          <w:rFonts w:ascii="Cambria" w:hAnsi="Cambria"/>
          <w:i w:val="0"/>
          <w:sz w:val="26"/>
          <w:szCs w:val="26"/>
        </w:rPr>
        <w:t xml:space="preserve">.  </w:t>
      </w:r>
      <w:r w:rsidRPr="00EE0EE5">
        <w:rPr>
          <w:rFonts w:ascii="Cambria" w:hAnsi="Cambria"/>
          <w:sz w:val="26"/>
          <w:szCs w:val="26"/>
        </w:rPr>
        <w:t xml:space="preserve">Ambitious, dedicated and disciplined business leader and financial champion, utilizes a proactive approach to overcome hindrances and implement prudent financial management. Compassionate team leader, mentor and coach, encourages personal and professional growth for all to </w:t>
      </w:r>
      <w:r w:rsidR="00C25C5A" w:rsidRPr="00EE0EE5">
        <w:rPr>
          <w:rFonts w:ascii="Cambria" w:hAnsi="Cambria"/>
          <w:sz w:val="26"/>
          <w:szCs w:val="26"/>
        </w:rPr>
        <w:t>succeed. Consensus</w:t>
      </w:r>
      <w:r w:rsidRPr="00EE0EE5">
        <w:rPr>
          <w:rFonts w:ascii="Cambria" w:hAnsi="Cambria"/>
          <w:sz w:val="26"/>
          <w:szCs w:val="26"/>
        </w:rPr>
        <w:t xml:space="preserve"> builder, encourages open and frank dialogue, engages multiple stakeholders in consistently achieving results.</w:t>
      </w:r>
    </w:p>
    <w:p w:rsidR="00A06BF2" w:rsidRPr="00EE0EE5" w:rsidRDefault="00A06BF2" w:rsidP="00C25C5A">
      <w:pPr>
        <w:pStyle w:val="BodyText"/>
        <w:widowControl/>
        <w:spacing w:after="0" w:line="360" w:lineRule="atLeast"/>
        <w:jc w:val="both"/>
        <w:rPr>
          <w:rStyle w:val="Strong"/>
          <w:rFonts w:ascii="Cambria" w:hAnsi="Cambria"/>
          <w:sz w:val="26"/>
          <w:szCs w:val="26"/>
        </w:rPr>
      </w:pPr>
    </w:p>
    <w:p w:rsidR="00C25C5A" w:rsidRPr="00512010" w:rsidRDefault="00EE0EE5" w:rsidP="00A06BF2">
      <w:pPr>
        <w:pStyle w:val="BodyText"/>
        <w:widowControl/>
        <w:spacing w:after="0" w:line="360" w:lineRule="atLeast"/>
        <w:jc w:val="both"/>
        <w:rPr>
          <w:rStyle w:val="Strong"/>
          <w:rFonts w:ascii="Cambria" w:hAnsi="Cambria"/>
          <w:sz w:val="26"/>
          <w:szCs w:val="26"/>
        </w:rPr>
      </w:pPr>
      <w:r w:rsidRPr="00EE0EE5">
        <w:rPr>
          <w:rStyle w:val="Strong"/>
          <w:rFonts w:ascii="Cambria" w:hAnsi="Cambria"/>
          <w:sz w:val="26"/>
          <w:szCs w:val="26"/>
        </w:rPr>
        <w:t> </w:t>
      </w:r>
      <w:r w:rsidRPr="00512010">
        <w:rPr>
          <w:rStyle w:val="Strong"/>
          <w:rFonts w:ascii="Cambria" w:hAnsi="Cambria"/>
          <w:sz w:val="26"/>
          <w:szCs w:val="26"/>
        </w:rPr>
        <w:t>Core business competencies include:</w:t>
      </w:r>
    </w:p>
    <w:p w:rsidR="00A06BF2" w:rsidRPr="00EE0EE5" w:rsidRDefault="00A06BF2" w:rsidP="00A06BF2">
      <w:pPr>
        <w:pStyle w:val="BodyText"/>
        <w:widowControl/>
        <w:spacing w:after="0" w:line="360" w:lineRule="atLeast"/>
        <w:jc w:val="both"/>
        <w:rPr>
          <w:rFonts w:ascii="Cambria" w:hAnsi="Cambria"/>
          <w:sz w:val="26"/>
          <w:szCs w:val="2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2"/>
        <w:gridCol w:w="3632"/>
        <w:gridCol w:w="3004"/>
      </w:tblGrid>
      <w:tr w:rsidR="00EE0EE5" w:rsidRPr="00EE0EE5">
        <w:tc>
          <w:tcPr>
            <w:tcW w:w="3002" w:type="dxa"/>
            <w:shd w:val="clear" w:color="auto" w:fill="auto"/>
          </w:tcPr>
          <w:p w:rsidR="00EE0EE5" w:rsidRPr="007405B1" w:rsidRDefault="00EE0EE5">
            <w:pPr>
              <w:pStyle w:val="TableContents"/>
              <w:rPr>
                <w:rFonts w:ascii="Cambria" w:hAnsi="Cambria"/>
                <w:b/>
                <w:sz w:val="26"/>
                <w:szCs w:val="26"/>
              </w:rPr>
            </w:pPr>
            <w:r w:rsidRPr="007405B1">
              <w:rPr>
                <w:rFonts w:ascii="Cambria" w:hAnsi="Cambria"/>
                <w:b/>
                <w:sz w:val="26"/>
                <w:szCs w:val="26"/>
              </w:rPr>
              <w:t>- Executive Leadership</w:t>
            </w:r>
          </w:p>
        </w:tc>
        <w:tc>
          <w:tcPr>
            <w:tcW w:w="3632" w:type="dxa"/>
            <w:shd w:val="clear" w:color="auto" w:fill="auto"/>
          </w:tcPr>
          <w:p w:rsidR="00EE0EE5" w:rsidRPr="007405B1" w:rsidRDefault="00EE0EE5">
            <w:pPr>
              <w:pStyle w:val="TableContents"/>
              <w:rPr>
                <w:rFonts w:ascii="Cambria" w:hAnsi="Cambria"/>
                <w:b/>
                <w:sz w:val="26"/>
                <w:szCs w:val="26"/>
              </w:rPr>
            </w:pPr>
            <w:r w:rsidRPr="007405B1">
              <w:rPr>
                <w:rFonts w:ascii="Cambria" w:hAnsi="Cambria"/>
                <w:b/>
                <w:sz w:val="26"/>
                <w:szCs w:val="26"/>
              </w:rPr>
              <w:t>- Expense Planning &amp; Control</w:t>
            </w:r>
          </w:p>
        </w:tc>
        <w:tc>
          <w:tcPr>
            <w:tcW w:w="3004" w:type="dxa"/>
            <w:shd w:val="clear" w:color="auto" w:fill="auto"/>
          </w:tcPr>
          <w:p w:rsidR="00EE0EE5" w:rsidRPr="007405B1" w:rsidRDefault="00A06BF2">
            <w:pPr>
              <w:pStyle w:val="TableContents"/>
              <w:rPr>
                <w:rFonts w:ascii="Cambria" w:hAnsi="Cambria"/>
                <w:b/>
                <w:sz w:val="26"/>
                <w:szCs w:val="26"/>
              </w:rPr>
            </w:pPr>
            <w:r w:rsidRPr="007405B1">
              <w:rPr>
                <w:rFonts w:ascii="Cambria" w:hAnsi="Cambria"/>
                <w:b/>
                <w:sz w:val="26"/>
                <w:szCs w:val="26"/>
              </w:rPr>
              <w:t>- Payroll</w:t>
            </w:r>
          </w:p>
        </w:tc>
      </w:tr>
      <w:tr w:rsidR="00EE0EE5" w:rsidRPr="00EE0EE5">
        <w:tc>
          <w:tcPr>
            <w:tcW w:w="3002" w:type="dxa"/>
            <w:shd w:val="clear" w:color="auto" w:fill="auto"/>
          </w:tcPr>
          <w:p w:rsidR="00EE0EE5" w:rsidRPr="007405B1" w:rsidRDefault="00EE0EE5">
            <w:pPr>
              <w:pStyle w:val="TableContents"/>
              <w:rPr>
                <w:rFonts w:ascii="Cambria" w:hAnsi="Cambria"/>
                <w:b/>
                <w:sz w:val="26"/>
                <w:szCs w:val="26"/>
              </w:rPr>
            </w:pPr>
            <w:r w:rsidRPr="007405B1">
              <w:rPr>
                <w:rFonts w:ascii="Cambria" w:hAnsi="Cambria"/>
                <w:b/>
                <w:sz w:val="26"/>
                <w:szCs w:val="26"/>
              </w:rPr>
              <w:t>- Account Reconciliation</w:t>
            </w:r>
          </w:p>
        </w:tc>
        <w:tc>
          <w:tcPr>
            <w:tcW w:w="3632" w:type="dxa"/>
            <w:shd w:val="clear" w:color="auto" w:fill="auto"/>
          </w:tcPr>
          <w:p w:rsidR="00EE0EE5" w:rsidRPr="007405B1" w:rsidRDefault="00A06BF2">
            <w:pPr>
              <w:pStyle w:val="TableContents"/>
              <w:rPr>
                <w:rFonts w:ascii="Cambria" w:hAnsi="Cambria"/>
                <w:b/>
                <w:sz w:val="26"/>
                <w:szCs w:val="26"/>
              </w:rPr>
            </w:pPr>
            <w:r w:rsidRPr="007405B1">
              <w:rPr>
                <w:rFonts w:ascii="Cambria" w:hAnsi="Cambria"/>
                <w:b/>
                <w:sz w:val="26"/>
                <w:szCs w:val="26"/>
              </w:rPr>
              <w:t>- Logistics</w:t>
            </w:r>
          </w:p>
        </w:tc>
        <w:tc>
          <w:tcPr>
            <w:tcW w:w="3004" w:type="dxa"/>
            <w:shd w:val="clear" w:color="auto" w:fill="auto"/>
          </w:tcPr>
          <w:p w:rsidR="00EE0EE5" w:rsidRPr="007405B1" w:rsidRDefault="00EE0EE5">
            <w:pPr>
              <w:pStyle w:val="TableContents"/>
              <w:rPr>
                <w:rFonts w:ascii="Cambria" w:hAnsi="Cambria"/>
                <w:b/>
                <w:sz w:val="26"/>
                <w:szCs w:val="26"/>
              </w:rPr>
            </w:pPr>
            <w:r w:rsidRPr="007405B1">
              <w:rPr>
                <w:rFonts w:ascii="Cambria" w:hAnsi="Cambria"/>
                <w:b/>
                <w:sz w:val="26"/>
                <w:szCs w:val="26"/>
              </w:rPr>
              <w:t>- GAAP</w:t>
            </w:r>
          </w:p>
        </w:tc>
      </w:tr>
      <w:tr w:rsidR="00EE0EE5" w:rsidRPr="00EE0EE5">
        <w:tc>
          <w:tcPr>
            <w:tcW w:w="3002" w:type="dxa"/>
            <w:shd w:val="clear" w:color="auto" w:fill="auto"/>
          </w:tcPr>
          <w:p w:rsidR="00EE0EE5" w:rsidRPr="007405B1" w:rsidRDefault="00EE0EE5">
            <w:pPr>
              <w:pStyle w:val="TableContents"/>
              <w:rPr>
                <w:rFonts w:ascii="Cambria" w:hAnsi="Cambria"/>
                <w:b/>
                <w:sz w:val="26"/>
                <w:szCs w:val="26"/>
              </w:rPr>
            </w:pPr>
            <w:r w:rsidRPr="007405B1">
              <w:rPr>
                <w:rFonts w:ascii="Cambria" w:hAnsi="Cambria"/>
                <w:b/>
                <w:sz w:val="26"/>
                <w:szCs w:val="26"/>
              </w:rPr>
              <w:t>- Office Management</w:t>
            </w:r>
          </w:p>
        </w:tc>
        <w:tc>
          <w:tcPr>
            <w:tcW w:w="3632" w:type="dxa"/>
            <w:shd w:val="clear" w:color="auto" w:fill="auto"/>
          </w:tcPr>
          <w:p w:rsidR="00EE0EE5" w:rsidRPr="007405B1" w:rsidRDefault="00A06BF2">
            <w:pPr>
              <w:pStyle w:val="TableContents"/>
              <w:rPr>
                <w:rFonts w:ascii="Cambria" w:hAnsi="Cambria"/>
                <w:b/>
                <w:sz w:val="26"/>
                <w:szCs w:val="26"/>
              </w:rPr>
            </w:pPr>
            <w:r w:rsidRPr="007405B1">
              <w:rPr>
                <w:rFonts w:ascii="Cambria" w:hAnsi="Cambria"/>
                <w:b/>
                <w:sz w:val="26"/>
                <w:szCs w:val="26"/>
              </w:rPr>
              <w:t>-Corpora</w:t>
            </w:r>
            <w:r w:rsidR="00EE0EE5" w:rsidRPr="007405B1">
              <w:rPr>
                <w:rFonts w:ascii="Cambria" w:hAnsi="Cambria"/>
                <w:b/>
                <w:sz w:val="26"/>
                <w:szCs w:val="26"/>
              </w:rPr>
              <w:t>t</w:t>
            </w:r>
            <w:r w:rsidRPr="007405B1">
              <w:rPr>
                <w:rFonts w:ascii="Cambria" w:hAnsi="Cambria"/>
                <w:b/>
                <w:sz w:val="26"/>
                <w:szCs w:val="26"/>
              </w:rPr>
              <w:t>e finance</w:t>
            </w:r>
          </w:p>
        </w:tc>
        <w:tc>
          <w:tcPr>
            <w:tcW w:w="3004" w:type="dxa"/>
            <w:shd w:val="clear" w:color="auto" w:fill="auto"/>
          </w:tcPr>
          <w:p w:rsidR="00EE0EE5" w:rsidRPr="007405B1" w:rsidRDefault="00EE0EE5">
            <w:pPr>
              <w:pStyle w:val="TableContents"/>
              <w:rPr>
                <w:rFonts w:ascii="Cambria" w:hAnsi="Cambria"/>
                <w:b/>
                <w:sz w:val="26"/>
                <w:szCs w:val="26"/>
              </w:rPr>
            </w:pPr>
            <w:r w:rsidRPr="007405B1">
              <w:rPr>
                <w:rFonts w:ascii="Cambria" w:hAnsi="Cambria"/>
                <w:b/>
                <w:sz w:val="26"/>
                <w:szCs w:val="26"/>
              </w:rPr>
              <w:t>- Payables &amp; Receivables</w:t>
            </w:r>
          </w:p>
        </w:tc>
      </w:tr>
      <w:tr w:rsidR="007405B1" w:rsidRPr="00EE0EE5">
        <w:tc>
          <w:tcPr>
            <w:tcW w:w="3002" w:type="dxa"/>
            <w:shd w:val="clear" w:color="auto" w:fill="auto"/>
          </w:tcPr>
          <w:p w:rsidR="007405B1" w:rsidRPr="007405B1" w:rsidRDefault="007405B1" w:rsidP="007405B1">
            <w:pPr>
              <w:pStyle w:val="TableContents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 xml:space="preserve">-Tally, focus &amp; </w:t>
            </w:r>
            <w:proofErr w:type="spellStart"/>
            <w:r>
              <w:rPr>
                <w:rFonts w:ascii="Cambria" w:hAnsi="Cambria"/>
                <w:b/>
                <w:sz w:val="26"/>
                <w:szCs w:val="26"/>
              </w:rPr>
              <w:t>Zoho</w:t>
            </w:r>
            <w:proofErr w:type="spellEnd"/>
            <w:r>
              <w:rPr>
                <w:rFonts w:ascii="Cambria" w:hAnsi="Cambria"/>
                <w:b/>
                <w:sz w:val="26"/>
                <w:szCs w:val="26"/>
              </w:rPr>
              <w:t xml:space="preserve"> accounting </w:t>
            </w:r>
          </w:p>
        </w:tc>
        <w:tc>
          <w:tcPr>
            <w:tcW w:w="3632" w:type="dxa"/>
            <w:shd w:val="clear" w:color="auto" w:fill="auto"/>
          </w:tcPr>
          <w:p w:rsidR="007405B1" w:rsidRPr="007405B1" w:rsidRDefault="007405B1">
            <w:pPr>
              <w:pStyle w:val="TableContents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-Interpersonal  skills</w:t>
            </w:r>
          </w:p>
        </w:tc>
        <w:tc>
          <w:tcPr>
            <w:tcW w:w="3004" w:type="dxa"/>
            <w:shd w:val="clear" w:color="auto" w:fill="auto"/>
          </w:tcPr>
          <w:p w:rsidR="007405B1" w:rsidRPr="007405B1" w:rsidRDefault="007405B1">
            <w:pPr>
              <w:pStyle w:val="TableContents"/>
              <w:rPr>
                <w:rFonts w:ascii="Cambria" w:hAnsi="Cambria"/>
                <w:b/>
                <w:sz w:val="26"/>
                <w:szCs w:val="26"/>
              </w:rPr>
            </w:pPr>
          </w:p>
        </w:tc>
      </w:tr>
      <w:tr w:rsidR="00EE0EE5" w:rsidRPr="00EE0EE5">
        <w:tc>
          <w:tcPr>
            <w:tcW w:w="3002" w:type="dxa"/>
            <w:shd w:val="clear" w:color="auto" w:fill="auto"/>
          </w:tcPr>
          <w:p w:rsidR="00EE0EE5" w:rsidRPr="00EE0EE5" w:rsidRDefault="00EE0EE5" w:rsidP="00C25C5A">
            <w:pPr>
              <w:pStyle w:val="TableContents"/>
              <w:ind w:left="720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632" w:type="dxa"/>
            <w:shd w:val="clear" w:color="auto" w:fill="auto"/>
          </w:tcPr>
          <w:p w:rsidR="00EE0EE5" w:rsidRPr="00EE0EE5" w:rsidRDefault="00EE0EE5">
            <w:pPr>
              <w:pStyle w:val="TableContents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4" w:type="dxa"/>
            <w:shd w:val="clear" w:color="auto" w:fill="auto"/>
          </w:tcPr>
          <w:p w:rsidR="00EE0EE5" w:rsidRPr="00EE0EE5" w:rsidRDefault="00EE0EE5">
            <w:pPr>
              <w:pStyle w:val="TableContents"/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EE0EE5" w:rsidRDefault="00EE0EE5">
      <w:pPr>
        <w:pStyle w:val="HorizontalLine"/>
      </w:pPr>
    </w:p>
    <w:p w:rsidR="00A06BF2" w:rsidRDefault="00EE0EE5" w:rsidP="0034666C">
      <w:pPr>
        <w:pStyle w:val="BodyText"/>
        <w:rPr>
          <w:rFonts w:ascii="Cambria" w:hAnsi="Cambria" w:cs="Andalus"/>
          <w:b/>
          <w:bCs/>
          <w:sz w:val="26"/>
          <w:szCs w:val="26"/>
        </w:rPr>
      </w:pPr>
      <w:r w:rsidRPr="00A06BF2">
        <w:rPr>
          <w:rFonts w:ascii="Cambria" w:hAnsi="Cambria" w:cs="Andalus"/>
          <w:b/>
          <w:bCs/>
          <w:sz w:val="26"/>
          <w:szCs w:val="26"/>
        </w:rPr>
        <w:t>PROFESSIONAL EXPERIENCE</w:t>
      </w:r>
    </w:p>
    <w:p w:rsidR="00937F4D" w:rsidRDefault="002333BD" w:rsidP="0034666C">
      <w:pPr>
        <w:pStyle w:val="BodyText"/>
        <w:rPr>
          <w:rFonts w:ascii="Cambria" w:hAnsi="Cambria" w:cs="Andalus"/>
          <w:b/>
          <w:bCs/>
          <w:sz w:val="26"/>
          <w:szCs w:val="26"/>
        </w:rPr>
      </w:pPr>
      <w:r>
        <w:rPr>
          <w:rFonts w:ascii="Cambria" w:hAnsi="Cambria" w:cs="Andalus"/>
          <w:b/>
          <w:bCs/>
          <w:sz w:val="26"/>
          <w:szCs w:val="26"/>
        </w:rPr>
        <w:t xml:space="preserve">Worked as </w:t>
      </w:r>
      <w:r w:rsidR="00937F4D">
        <w:rPr>
          <w:rFonts w:ascii="Cambria" w:hAnsi="Cambria" w:cs="Andalus"/>
          <w:b/>
          <w:bCs/>
          <w:sz w:val="26"/>
          <w:szCs w:val="26"/>
        </w:rPr>
        <w:t>Accounts Manager at College of Architecture Trivandrum from 5</w:t>
      </w:r>
      <w:r w:rsidR="00937F4D" w:rsidRPr="00937F4D">
        <w:rPr>
          <w:rFonts w:ascii="Cambria" w:hAnsi="Cambria" w:cs="Andalus"/>
          <w:b/>
          <w:bCs/>
          <w:sz w:val="26"/>
          <w:szCs w:val="26"/>
          <w:vertAlign w:val="superscript"/>
        </w:rPr>
        <w:t>th</w:t>
      </w:r>
      <w:r w:rsidR="00937F4D">
        <w:rPr>
          <w:rFonts w:ascii="Cambria" w:hAnsi="Cambria" w:cs="Andalus"/>
          <w:b/>
          <w:bCs/>
          <w:sz w:val="26"/>
          <w:szCs w:val="26"/>
        </w:rPr>
        <w:t xml:space="preserve"> Dec 2018 – </w:t>
      </w:r>
      <w:r>
        <w:rPr>
          <w:rFonts w:ascii="Cambria" w:hAnsi="Cambria" w:cs="Andalus"/>
          <w:b/>
          <w:bCs/>
          <w:sz w:val="26"/>
          <w:szCs w:val="26"/>
        </w:rPr>
        <w:t>Aug 2020</w:t>
      </w:r>
    </w:p>
    <w:p w:rsidR="009B71EC" w:rsidRDefault="009B71EC" w:rsidP="009B71EC">
      <w:pPr>
        <w:pStyle w:val="BodyText"/>
        <w:rPr>
          <w:rFonts w:ascii="Cambria" w:hAnsi="Cambria"/>
          <w:sz w:val="26"/>
          <w:szCs w:val="26"/>
          <w:shd w:val="clear" w:color="auto" w:fill="FFFFFF"/>
        </w:rPr>
      </w:pPr>
      <w:r>
        <w:rPr>
          <w:rFonts w:ascii="Cambria" w:hAnsi="Cambria" w:cs="Andalus"/>
          <w:b/>
          <w:bCs/>
          <w:sz w:val="26"/>
          <w:szCs w:val="26"/>
        </w:rPr>
        <w:tab/>
      </w:r>
      <w:r w:rsidRPr="009B71EC">
        <w:rPr>
          <w:rFonts w:ascii="Cambria" w:hAnsi="Cambria"/>
          <w:sz w:val="26"/>
          <w:szCs w:val="26"/>
          <w:shd w:val="clear" w:color="auto" w:fill="FFFFFF"/>
        </w:rPr>
        <w:t>Overall management of Books of accounts till finalisation</w:t>
      </w:r>
    </w:p>
    <w:p w:rsidR="009B71EC" w:rsidRDefault="009B71EC" w:rsidP="009B71EC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9B71EC">
        <w:rPr>
          <w:rFonts w:ascii="Cambria" w:hAnsi="Cambria"/>
          <w:sz w:val="26"/>
          <w:szCs w:val="26"/>
          <w:shd w:val="clear" w:color="auto" w:fill="FFFFFF"/>
        </w:rPr>
        <w:t>Statutory payments</w:t>
      </w:r>
    </w:p>
    <w:tbl>
      <w:tblPr>
        <w:tblW w:w="7831" w:type="dxa"/>
        <w:tblInd w:w="108" w:type="dxa"/>
        <w:tblLook w:val="04A0" w:firstRow="1" w:lastRow="0" w:firstColumn="1" w:lastColumn="0" w:noHBand="0" w:noVBand="1"/>
      </w:tblPr>
      <w:tblGrid>
        <w:gridCol w:w="7831"/>
      </w:tblGrid>
      <w:tr w:rsidR="009B71EC" w:rsidRPr="009B71EC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9B71EC" w:rsidRDefault="009B71EC" w:rsidP="009B71EC">
            <w:pPr>
              <w:widowControl/>
              <w:suppressAutoHyphens w:val="0"/>
              <w:ind w:left="72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 xml:space="preserve">Handling  IT/TDS/ESI  &amp; PF </w:t>
            </w:r>
            <w:proofErr w:type="spellStart"/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>quries</w:t>
            </w:r>
            <w:proofErr w:type="spellEnd"/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 xml:space="preserve"> with concerned departments</w:t>
            </w:r>
          </w:p>
        </w:tc>
      </w:tr>
      <w:tr w:rsidR="009B71EC" w:rsidRPr="009B71EC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9B71EC" w:rsidRDefault="009B71EC" w:rsidP="009B71EC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 xml:space="preserve">Monthly budget allocation and </w:t>
            </w:r>
            <w:proofErr w:type="spellStart"/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>preperation</w:t>
            </w:r>
            <w:proofErr w:type="spellEnd"/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 xml:space="preserve"> of fund </w:t>
            </w:r>
            <w:proofErr w:type="spellStart"/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>tranfer</w:t>
            </w:r>
            <w:proofErr w:type="spellEnd"/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 xml:space="preserve"> to college / canteen account</w:t>
            </w:r>
          </w:p>
        </w:tc>
      </w:tr>
      <w:tr w:rsidR="009B71EC" w:rsidRPr="009B71EC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9B71EC" w:rsidRDefault="009B71EC" w:rsidP="009B71EC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 xml:space="preserve">Day to day payment </w:t>
            </w:r>
            <w:proofErr w:type="spellStart"/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>preperation</w:t>
            </w:r>
            <w:proofErr w:type="spellEnd"/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 xml:space="preserve"> of college expenses</w:t>
            </w:r>
          </w:p>
        </w:tc>
      </w:tr>
      <w:tr w:rsidR="009B71EC" w:rsidRPr="009B71EC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9B71EC" w:rsidRDefault="009B71EC" w:rsidP="009B71EC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lastRenderedPageBreak/>
              <w:t>Refund payment to students CD/IFD/Refund of excess fee</w:t>
            </w:r>
          </w:p>
        </w:tc>
      </w:tr>
      <w:tr w:rsidR="009B71EC" w:rsidRPr="009B71EC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9B71EC" w:rsidRDefault="009B71EC" w:rsidP="009B71EC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>Voucher entry/ filing/ getting signatures</w:t>
            </w:r>
          </w:p>
        </w:tc>
      </w:tr>
      <w:tr w:rsidR="009B71EC" w:rsidRPr="009B71EC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9B71EC" w:rsidRDefault="009B71EC" w:rsidP="009B71EC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>Exam Duty during exam time (temp id card issue)</w:t>
            </w:r>
          </w:p>
        </w:tc>
      </w:tr>
      <w:tr w:rsidR="009B71EC" w:rsidRPr="009B71EC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9B71EC" w:rsidRDefault="009B71EC" w:rsidP="009B71EC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>Goings to banks for deposits (during peak time / fee collection/ emergency situations)</w:t>
            </w:r>
          </w:p>
        </w:tc>
      </w:tr>
      <w:tr w:rsidR="009B71EC" w:rsidRPr="009B71EC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9B71EC" w:rsidRDefault="009B71EC" w:rsidP="009B71EC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proofErr w:type="spellStart"/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>Attendence</w:t>
            </w:r>
            <w:proofErr w:type="spellEnd"/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 xml:space="preserve"> duty</w:t>
            </w:r>
          </w:p>
        </w:tc>
      </w:tr>
      <w:tr w:rsidR="009B71EC" w:rsidRPr="009B71EC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9B71EC" w:rsidRDefault="009B71EC" w:rsidP="009B71EC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 xml:space="preserve">Fee collection/ receipt issuing for regular batches and also during </w:t>
            </w:r>
            <w:proofErr w:type="spellStart"/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>admisstion</w:t>
            </w:r>
            <w:proofErr w:type="spellEnd"/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 xml:space="preserve"> time </w:t>
            </w:r>
            <w:proofErr w:type="spellStart"/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>B.Arch</w:t>
            </w:r>
            <w:proofErr w:type="spellEnd"/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 xml:space="preserve"> &amp; </w:t>
            </w:r>
            <w:proofErr w:type="spellStart"/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>B.des</w:t>
            </w:r>
            <w:proofErr w:type="spellEnd"/>
          </w:p>
        </w:tc>
      </w:tr>
      <w:tr w:rsidR="009B71EC" w:rsidRPr="009B71EC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9B71EC" w:rsidRDefault="009B71EC" w:rsidP="009B71EC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 xml:space="preserve">Registration form signing of students (batch wise for each </w:t>
            </w:r>
            <w:proofErr w:type="spellStart"/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>sem</w:t>
            </w:r>
            <w:proofErr w:type="spellEnd"/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>)</w:t>
            </w:r>
          </w:p>
        </w:tc>
      </w:tr>
      <w:tr w:rsidR="009B71EC" w:rsidRPr="009B71EC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9B71EC" w:rsidRDefault="009B71EC" w:rsidP="009B71EC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9B71EC">
              <w:rPr>
                <w:rFonts w:ascii="Cambria" w:hAnsi="Cambria"/>
                <w:sz w:val="26"/>
                <w:szCs w:val="26"/>
                <w:shd w:val="clear" w:color="auto" w:fill="FFFFFF"/>
              </w:rPr>
              <w:t>University exam fee collection / KTU exam fee collection (batch wise)</w:t>
            </w:r>
          </w:p>
        </w:tc>
      </w:tr>
      <w:tr w:rsidR="009B71EC" w:rsidRPr="006A29E7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6A29E7" w:rsidRDefault="009B71EC" w:rsidP="006A29E7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6A29E7">
              <w:rPr>
                <w:rFonts w:ascii="Cambria" w:hAnsi="Cambria"/>
                <w:sz w:val="26"/>
                <w:szCs w:val="26"/>
                <w:shd w:val="clear" w:color="auto" w:fill="FFFFFF"/>
              </w:rPr>
              <w:t>Maintaining KU registers</w:t>
            </w:r>
          </w:p>
        </w:tc>
      </w:tr>
      <w:tr w:rsidR="009B71EC" w:rsidRPr="006A29E7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6A29E7" w:rsidRDefault="009B71EC" w:rsidP="006A29E7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6A29E7">
              <w:rPr>
                <w:rFonts w:ascii="Cambria" w:hAnsi="Cambria"/>
                <w:sz w:val="26"/>
                <w:szCs w:val="26"/>
                <w:shd w:val="clear" w:color="auto" w:fill="FFFFFF"/>
              </w:rPr>
              <w:t>Fee collection register /IFD refundable register/caution deposit register maintaining</w:t>
            </w:r>
          </w:p>
        </w:tc>
      </w:tr>
      <w:tr w:rsidR="009B71EC" w:rsidRPr="006A29E7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6A29E7" w:rsidRDefault="009B71EC" w:rsidP="006A29E7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6A29E7">
              <w:rPr>
                <w:rFonts w:ascii="Cambria" w:hAnsi="Cambria"/>
                <w:sz w:val="26"/>
                <w:szCs w:val="26"/>
                <w:shd w:val="clear" w:color="auto" w:fill="FFFFFF"/>
              </w:rPr>
              <w:t>Maintaining petrol card</w:t>
            </w:r>
          </w:p>
        </w:tc>
      </w:tr>
      <w:tr w:rsidR="009B71EC" w:rsidRPr="006A29E7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6A29E7" w:rsidRDefault="009B71EC" w:rsidP="006A29E7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6A29E7">
              <w:rPr>
                <w:rFonts w:ascii="Cambria" w:hAnsi="Cambria"/>
                <w:sz w:val="26"/>
                <w:szCs w:val="26"/>
                <w:shd w:val="clear" w:color="auto" w:fill="FFFFFF"/>
              </w:rPr>
              <w:t>Girls Hostel Allocation and periodical verification of hostel (food supply/cleanliness)</w:t>
            </w:r>
          </w:p>
        </w:tc>
      </w:tr>
      <w:tr w:rsidR="009B71EC" w:rsidRPr="006A29E7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6A29E7" w:rsidRDefault="009B71EC" w:rsidP="006A29E7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6A29E7">
              <w:rPr>
                <w:rFonts w:ascii="Cambria" w:hAnsi="Cambria"/>
                <w:sz w:val="26"/>
                <w:szCs w:val="26"/>
                <w:shd w:val="clear" w:color="auto" w:fill="FFFFFF"/>
              </w:rPr>
              <w:t xml:space="preserve">Additional duties assigned by Principal  </w:t>
            </w:r>
          </w:p>
        </w:tc>
      </w:tr>
      <w:tr w:rsidR="009B71EC" w:rsidRPr="006A29E7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6A29E7" w:rsidRDefault="009B71EC" w:rsidP="006A29E7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6A29E7">
              <w:rPr>
                <w:rFonts w:ascii="Cambria" w:hAnsi="Cambria"/>
                <w:sz w:val="26"/>
                <w:szCs w:val="26"/>
                <w:shd w:val="clear" w:color="auto" w:fill="FFFFFF"/>
              </w:rPr>
              <w:t xml:space="preserve">Handling admin work in </w:t>
            </w:r>
            <w:proofErr w:type="spellStart"/>
            <w:r w:rsidRPr="006A29E7">
              <w:rPr>
                <w:rFonts w:ascii="Cambria" w:hAnsi="Cambria"/>
                <w:sz w:val="26"/>
                <w:szCs w:val="26"/>
                <w:shd w:val="clear" w:color="auto" w:fill="FFFFFF"/>
              </w:rPr>
              <w:t>absense</w:t>
            </w:r>
            <w:proofErr w:type="spellEnd"/>
            <w:r w:rsidRPr="006A29E7">
              <w:rPr>
                <w:rFonts w:ascii="Cambria" w:hAnsi="Cambria"/>
                <w:sz w:val="26"/>
                <w:szCs w:val="26"/>
                <w:shd w:val="clear" w:color="auto" w:fill="FFFFFF"/>
              </w:rPr>
              <w:t xml:space="preserve"> of AO</w:t>
            </w:r>
          </w:p>
        </w:tc>
      </w:tr>
      <w:tr w:rsidR="009B71EC" w:rsidRPr="006A29E7" w:rsidTr="009B71EC">
        <w:trPr>
          <w:trHeight w:val="300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6A29E7" w:rsidRDefault="009B71EC" w:rsidP="006A29E7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6A29E7">
              <w:rPr>
                <w:rFonts w:ascii="Cambria" w:hAnsi="Cambria"/>
                <w:sz w:val="26"/>
                <w:szCs w:val="26"/>
                <w:shd w:val="clear" w:color="auto" w:fill="FFFFFF"/>
              </w:rPr>
              <w:t>Handling SBI online fee payments</w:t>
            </w:r>
          </w:p>
        </w:tc>
      </w:tr>
      <w:tr w:rsidR="009B71EC" w:rsidRPr="006A29E7" w:rsidTr="006A29E7">
        <w:trPr>
          <w:trHeight w:val="95"/>
        </w:trPr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1EC" w:rsidRPr="006A29E7" w:rsidRDefault="009B71EC" w:rsidP="006A29E7">
            <w:pPr>
              <w:widowControl/>
              <w:numPr>
                <w:ilvl w:val="0"/>
                <w:numId w:val="9"/>
              </w:numPr>
              <w:suppressAutoHyphens w:val="0"/>
              <w:jc w:val="both"/>
              <w:rPr>
                <w:rFonts w:ascii="Cambria" w:hAnsi="Cambria"/>
                <w:sz w:val="26"/>
                <w:szCs w:val="26"/>
                <w:shd w:val="clear" w:color="auto" w:fill="FFFFFF"/>
              </w:rPr>
            </w:pPr>
            <w:r w:rsidRPr="006A29E7">
              <w:rPr>
                <w:rFonts w:ascii="Cambria" w:hAnsi="Cambria"/>
                <w:sz w:val="26"/>
                <w:szCs w:val="26"/>
                <w:shd w:val="clear" w:color="auto" w:fill="FFFFFF"/>
              </w:rPr>
              <w:t xml:space="preserve">Salary disbursement </w:t>
            </w:r>
          </w:p>
        </w:tc>
      </w:tr>
    </w:tbl>
    <w:p w:rsidR="009B71EC" w:rsidRPr="006A29E7" w:rsidRDefault="009B71EC" w:rsidP="006A29E7">
      <w:pPr>
        <w:widowControl/>
        <w:suppressAutoHyphens w:val="0"/>
        <w:ind w:left="720"/>
        <w:jc w:val="both"/>
        <w:rPr>
          <w:rFonts w:ascii="Cambria" w:hAnsi="Cambria"/>
          <w:sz w:val="26"/>
          <w:szCs w:val="26"/>
          <w:shd w:val="clear" w:color="auto" w:fill="FFFFFF"/>
        </w:rPr>
      </w:pPr>
    </w:p>
    <w:p w:rsidR="00937F4D" w:rsidRPr="006A29E7" w:rsidRDefault="00937F4D" w:rsidP="006A29E7">
      <w:pPr>
        <w:widowControl/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</w:p>
    <w:p w:rsidR="00A06BF2" w:rsidRPr="00A06BF2" w:rsidRDefault="00A06BF2" w:rsidP="00A06BF2">
      <w:pPr>
        <w:pStyle w:val="BodyText"/>
        <w:rPr>
          <w:rFonts w:ascii="Cambria" w:hAnsi="Cambria" w:cs="Andalus"/>
          <w:b/>
          <w:bCs/>
          <w:sz w:val="26"/>
          <w:szCs w:val="26"/>
        </w:rPr>
      </w:pPr>
      <w:r w:rsidRPr="00A06BF2">
        <w:rPr>
          <w:rFonts w:ascii="Cambria" w:hAnsi="Cambria" w:cs="Andalus"/>
          <w:b/>
          <w:bCs/>
          <w:sz w:val="26"/>
          <w:szCs w:val="26"/>
        </w:rPr>
        <w:t xml:space="preserve">Sr. Accountant at </w:t>
      </w:r>
      <w:proofErr w:type="spellStart"/>
      <w:r w:rsidRPr="00A06BF2">
        <w:rPr>
          <w:rFonts w:ascii="Cambria" w:hAnsi="Cambria" w:cs="Andalus"/>
          <w:b/>
          <w:bCs/>
          <w:sz w:val="26"/>
          <w:szCs w:val="26"/>
        </w:rPr>
        <w:t>Buildphase</w:t>
      </w:r>
      <w:proofErr w:type="spellEnd"/>
      <w:r w:rsidRPr="00A06BF2">
        <w:rPr>
          <w:rFonts w:ascii="Cambria" w:hAnsi="Cambria" w:cs="Andalus"/>
          <w:b/>
          <w:bCs/>
          <w:sz w:val="26"/>
          <w:szCs w:val="26"/>
        </w:rPr>
        <w:t xml:space="preserve"> Solutions Private Limited, </w:t>
      </w:r>
      <w:r>
        <w:rPr>
          <w:rFonts w:ascii="Cambria" w:hAnsi="Cambria" w:cs="Andalus"/>
          <w:b/>
          <w:bCs/>
          <w:sz w:val="26"/>
          <w:szCs w:val="26"/>
        </w:rPr>
        <w:t xml:space="preserve">2018 April – </w:t>
      </w:r>
      <w:r w:rsidR="00937F4D">
        <w:rPr>
          <w:rFonts w:ascii="Cambria" w:hAnsi="Cambria" w:cs="Andalus"/>
          <w:b/>
          <w:bCs/>
          <w:sz w:val="26"/>
          <w:szCs w:val="26"/>
        </w:rPr>
        <w:t>2018 November</w:t>
      </w:r>
      <w:r>
        <w:rPr>
          <w:rFonts w:ascii="Cambria" w:hAnsi="Cambria" w:cs="Andalus"/>
          <w:b/>
          <w:bCs/>
          <w:sz w:val="26"/>
          <w:szCs w:val="26"/>
        </w:rPr>
        <w:t xml:space="preserve">  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 xml:space="preserve">Maintaining books of accounts on ZOHO 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>Handling accounts payable / accounts receivable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 xml:space="preserve">payroll 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CF36D8">
        <w:rPr>
          <w:rFonts w:ascii="Helvetica" w:hAnsi="Helvetica" w:cs="Helvetica"/>
          <w:color w:val="000000"/>
          <w:sz w:val="20"/>
          <w:szCs w:val="20"/>
        </w:rPr>
        <w:t>F</w:t>
      </w:r>
      <w:r w:rsidRPr="00A06BF2">
        <w:rPr>
          <w:rFonts w:ascii="Cambria" w:hAnsi="Cambria"/>
          <w:sz w:val="26"/>
          <w:szCs w:val="26"/>
          <w:shd w:val="clear" w:color="auto" w:fill="FFFFFF"/>
        </w:rPr>
        <w:t>iling GST &amp; TDS  and VAT filing @ Dubai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>Maintaining  – PF, ESI, Labour Office, banks, auditors, company secretary related things independently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 xml:space="preserve">Plan and coordinate administrative procedures and systems 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>Ensure the smooth and adequate flow of information within the company to facilitate other business operations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>Monitor inventory of office supplies and the purchasing of new material with attention to budgetary constraints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>Oversee facilities services, maintenance activities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>Ensure operations adhere to policies and regulations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 w:cs="Andalus"/>
          <w:b/>
          <w:bCs/>
          <w:sz w:val="26"/>
          <w:szCs w:val="26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>Month end and yearend financial closings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 w:cs="Andalus"/>
          <w:b/>
          <w:bCs/>
          <w:sz w:val="26"/>
          <w:szCs w:val="26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>Supporting management on HR and Admin related work</w:t>
      </w:r>
    </w:p>
    <w:p w:rsidR="00A06BF2" w:rsidRDefault="00A06BF2" w:rsidP="00A06BF2">
      <w:pPr>
        <w:widowControl/>
        <w:suppressAutoHyphens w:val="0"/>
        <w:ind w:left="720"/>
        <w:jc w:val="both"/>
        <w:rPr>
          <w:rFonts w:ascii="Cambria" w:hAnsi="Cambria"/>
          <w:sz w:val="26"/>
          <w:szCs w:val="26"/>
          <w:shd w:val="clear" w:color="auto" w:fill="FFFFFF"/>
        </w:rPr>
      </w:pPr>
    </w:p>
    <w:p w:rsidR="00A06BF2" w:rsidRPr="00A06BF2" w:rsidRDefault="00A06BF2" w:rsidP="00A06BF2">
      <w:pPr>
        <w:widowControl/>
        <w:suppressAutoHyphens w:val="0"/>
        <w:ind w:left="720"/>
        <w:jc w:val="both"/>
        <w:rPr>
          <w:rFonts w:ascii="Cambria" w:hAnsi="Cambria" w:cs="Andalus"/>
          <w:b/>
          <w:bCs/>
          <w:sz w:val="26"/>
          <w:szCs w:val="26"/>
        </w:rPr>
      </w:pPr>
    </w:p>
    <w:p w:rsidR="00A06BF2" w:rsidRDefault="00A06BF2">
      <w:pPr>
        <w:pStyle w:val="BodyText"/>
        <w:widowControl/>
        <w:spacing w:after="0" w:line="360" w:lineRule="atLeast"/>
        <w:jc w:val="center"/>
        <w:rPr>
          <w:rStyle w:val="Strong"/>
          <w:rFonts w:ascii="Roboto" w:hAnsi="Roboto"/>
          <w:b w:val="0"/>
        </w:rPr>
      </w:pPr>
    </w:p>
    <w:p w:rsidR="00A06BF2" w:rsidRPr="00A06BF2" w:rsidRDefault="00A06BF2" w:rsidP="007405B1">
      <w:pPr>
        <w:pStyle w:val="BodyText"/>
        <w:rPr>
          <w:rFonts w:ascii="Cambria" w:hAnsi="Cambria" w:cs="Andalus"/>
          <w:b/>
          <w:bCs/>
          <w:sz w:val="26"/>
          <w:szCs w:val="26"/>
        </w:rPr>
      </w:pPr>
      <w:r w:rsidRPr="00A06BF2">
        <w:rPr>
          <w:rFonts w:ascii="Cambria" w:hAnsi="Cambria" w:cs="Andalus"/>
          <w:b/>
          <w:bCs/>
          <w:sz w:val="26"/>
          <w:szCs w:val="26"/>
        </w:rPr>
        <w:t xml:space="preserve">Accounts/Admin/Procurement Exe.  at </w:t>
      </w:r>
      <w:proofErr w:type="spellStart"/>
      <w:r w:rsidRPr="00A06BF2">
        <w:rPr>
          <w:rFonts w:ascii="Cambria" w:hAnsi="Cambria" w:cs="Andalus"/>
          <w:b/>
          <w:bCs/>
          <w:sz w:val="26"/>
          <w:szCs w:val="26"/>
        </w:rPr>
        <w:t>Ceezion</w:t>
      </w:r>
      <w:proofErr w:type="spellEnd"/>
      <w:r w:rsidRPr="00A06BF2">
        <w:rPr>
          <w:rFonts w:ascii="Cambria" w:hAnsi="Cambria" w:cs="Andalus"/>
          <w:b/>
          <w:bCs/>
          <w:sz w:val="26"/>
          <w:szCs w:val="26"/>
        </w:rPr>
        <w:t xml:space="preserve"> Developers</w:t>
      </w:r>
      <w:r>
        <w:rPr>
          <w:rFonts w:ascii="Cambria" w:hAnsi="Cambria" w:cs="Andalus"/>
          <w:b/>
          <w:bCs/>
          <w:sz w:val="26"/>
          <w:szCs w:val="26"/>
        </w:rPr>
        <w:t xml:space="preserve"> &amp; Contractors, </w:t>
      </w:r>
      <w:r>
        <w:rPr>
          <w:rFonts w:ascii="Cambria" w:hAnsi="Cambria" w:cs="Andalus"/>
          <w:b/>
          <w:bCs/>
          <w:sz w:val="26"/>
          <w:szCs w:val="26"/>
        </w:rPr>
        <w:lastRenderedPageBreak/>
        <w:t>Trivandrum  05-2017 – 01-2018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>Month end and yearend financial closings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>accounts payable/receivable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 xml:space="preserve">payroll 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>revenue and expenditure variance analysis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 xml:space="preserve">Plan and coordinate administrative procedures and systems 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>Ensure the smooth and adequate flow of information within the company to facilitate other business operations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>Monitor inventory of office supplies and the purchasing of new material with attention to budgetary constraints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>Monitor costs and expenses to assist in budget preparation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>Oversee facilities services, maintenance activities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A06BF2">
        <w:rPr>
          <w:rFonts w:ascii="Cambria" w:hAnsi="Cambria"/>
          <w:sz w:val="26"/>
          <w:szCs w:val="26"/>
          <w:shd w:val="clear" w:color="auto" w:fill="FFFFFF"/>
        </w:rPr>
        <w:t>Ensure operations adhere to policies and regulations</w:t>
      </w:r>
    </w:p>
    <w:p w:rsidR="007405B1" w:rsidRDefault="007405B1" w:rsidP="007405B1">
      <w:pPr>
        <w:pStyle w:val="BodyText"/>
        <w:rPr>
          <w:rFonts w:ascii="Cambria" w:hAnsi="Cambria" w:cs="Andalus"/>
          <w:b/>
          <w:bCs/>
          <w:sz w:val="26"/>
          <w:szCs w:val="26"/>
        </w:rPr>
      </w:pPr>
    </w:p>
    <w:p w:rsidR="00A06BF2" w:rsidRDefault="00A06BF2" w:rsidP="007405B1">
      <w:pPr>
        <w:pStyle w:val="BodyText"/>
        <w:rPr>
          <w:rFonts w:ascii="Arial" w:hAnsi="Arial" w:cs="Arial"/>
          <w:color w:val="222222"/>
          <w:sz w:val="32"/>
          <w:szCs w:val="32"/>
        </w:rPr>
      </w:pPr>
      <w:r w:rsidRPr="00A06BF2">
        <w:rPr>
          <w:rFonts w:ascii="Cambria" w:hAnsi="Cambria" w:cs="Andalus"/>
          <w:b/>
          <w:bCs/>
          <w:sz w:val="26"/>
          <w:szCs w:val="26"/>
        </w:rPr>
        <w:t xml:space="preserve">Sr. Accountant cum Logistics Head </w:t>
      </w:r>
      <w:r w:rsidR="007405B1" w:rsidRPr="00A06BF2">
        <w:rPr>
          <w:rFonts w:ascii="Cambria" w:hAnsi="Cambria" w:cs="Andalus"/>
          <w:b/>
          <w:bCs/>
          <w:sz w:val="26"/>
          <w:szCs w:val="26"/>
        </w:rPr>
        <w:t>Sahara Medical and Sci</w:t>
      </w:r>
      <w:r w:rsidR="007405B1">
        <w:rPr>
          <w:rFonts w:ascii="Cambria" w:hAnsi="Cambria" w:cs="Andalus"/>
          <w:b/>
          <w:bCs/>
          <w:sz w:val="26"/>
          <w:szCs w:val="26"/>
        </w:rPr>
        <w:t>entific Supplies, Dubai, UAE</w:t>
      </w:r>
      <w:r w:rsidR="0034666C">
        <w:rPr>
          <w:rFonts w:ascii="Cambria" w:hAnsi="Cambria" w:cs="Andalus"/>
          <w:b/>
          <w:bCs/>
          <w:sz w:val="26"/>
          <w:szCs w:val="26"/>
        </w:rPr>
        <w:t xml:space="preserve"> </w:t>
      </w:r>
      <w:r w:rsidRPr="00A06BF2">
        <w:rPr>
          <w:rFonts w:ascii="Cambria" w:hAnsi="Cambria" w:cs="Andalus"/>
          <w:b/>
          <w:bCs/>
          <w:sz w:val="26"/>
          <w:szCs w:val="26"/>
        </w:rPr>
        <w:t xml:space="preserve"> </w:t>
      </w:r>
      <w:r w:rsidR="0034666C">
        <w:rPr>
          <w:rFonts w:ascii="Cambria" w:hAnsi="Cambria" w:cs="Andalus"/>
          <w:b/>
          <w:bCs/>
          <w:sz w:val="26"/>
          <w:szCs w:val="26"/>
        </w:rPr>
        <w:t>12-2012 – 09-2016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color w:val="333333"/>
          <w:sz w:val="26"/>
          <w:szCs w:val="26"/>
          <w:shd w:val="clear" w:color="auto" w:fill="FFFFFF"/>
        </w:rPr>
        <w:t>Maintaining books of account including posting of all closing entries and maintaining provision accounts.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color w:val="333333"/>
          <w:sz w:val="26"/>
          <w:szCs w:val="26"/>
          <w:shd w:val="clear" w:color="auto" w:fill="FFFFFF"/>
        </w:rPr>
        <w:t>Revenue recognition &amp; keeping record of payable and receivables.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color w:val="333333"/>
          <w:sz w:val="26"/>
          <w:szCs w:val="26"/>
          <w:shd w:val="clear" w:color="auto" w:fill="FFFFFF"/>
        </w:rPr>
        <w:t>Fund Management and dealing with the banks.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color w:val="333333"/>
          <w:sz w:val="26"/>
          <w:szCs w:val="26"/>
          <w:shd w:val="clear" w:color="auto" w:fill="FFFFFF"/>
        </w:rPr>
        <w:t>Maintaining payment status of clients &amp; vendors and interacting with them to resolve any issues and encouraging them for early settlement of dues.</w:t>
      </w:r>
    </w:p>
    <w:p w:rsidR="00A06BF2" w:rsidRPr="00A06BF2" w:rsidRDefault="00A06BF2" w:rsidP="00A06BF2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color w:val="333333"/>
          <w:sz w:val="26"/>
          <w:szCs w:val="26"/>
          <w:shd w:val="clear" w:color="auto" w:fill="FFFFFF"/>
        </w:rPr>
        <w:t>Maintaining &amp; strengthening relations with clients.</w:t>
      </w:r>
    </w:p>
    <w:p w:rsidR="00A06BF2" w:rsidRPr="00A06BF2" w:rsidRDefault="00A06BF2" w:rsidP="00A06BF2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color w:val="333333"/>
          <w:sz w:val="26"/>
          <w:szCs w:val="26"/>
          <w:shd w:val="clear" w:color="auto" w:fill="FFFFFF"/>
        </w:rPr>
        <w:t>Ensure the correct application of the company policies and procedures.</w:t>
      </w:r>
    </w:p>
    <w:p w:rsidR="00A06BF2" w:rsidRPr="00A06BF2" w:rsidRDefault="00A06BF2" w:rsidP="00A06BF2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color w:val="333333"/>
          <w:sz w:val="26"/>
          <w:szCs w:val="26"/>
          <w:shd w:val="clear" w:color="auto" w:fill="FFFFFF"/>
        </w:rPr>
        <w:t>Coordinated with other departments concerning accounting.</w:t>
      </w:r>
    </w:p>
    <w:p w:rsidR="00A06BF2" w:rsidRPr="00A06BF2" w:rsidRDefault="00A06BF2" w:rsidP="00A06BF2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color w:val="333333"/>
          <w:sz w:val="26"/>
          <w:szCs w:val="26"/>
          <w:shd w:val="clear" w:color="auto" w:fill="FFFFFF"/>
        </w:rPr>
        <w:t>Facilitated communication with External Auditors.</w:t>
      </w:r>
      <w:r w:rsidRPr="00A06BF2">
        <w:rPr>
          <w:rFonts w:ascii="Cambria" w:hAnsi="Cambria"/>
          <w:sz w:val="26"/>
          <w:szCs w:val="26"/>
        </w:rPr>
        <w:tab/>
      </w:r>
      <w:r w:rsidRPr="00A06BF2">
        <w:rPr>
          <w:rFonts w:ascii="Cambria" w:hAnsi="Cambria"/>
          <w:sz w:val="26"/>
          <w:szCs w:val="26"/>
        </w:rPr>
        <w:tab/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 xml:space="preserve">Enter payables, communicate to vendors, wrote checks, post payments &amp; call customers to ensure timely payment 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  <w:u w:val="single"/>
        </w:rPr>
      </w:pPr>
      <w:r w:rsidRPr="00A06BF2">
        <w:rPr>
          <w:rFonts w:ascii="Cambria" w:hAnsi="Cambria"/>
          <w:sz w:val="26"/>
          <w:szCs w:val="26"/>
        </w:rPr>
        <w:t xml:space="preserve">Logistics coordination 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>Import /Export clearing through MIRSAL-II(Dubai trade custom clearing software)</w:t>
      </w:r>
    </w:p>
    <w:p w:rsidR="00A06BF2" w:rsidRPr="00A06BF2" w:rsidRDefault="00A06BF2" w:rsidP="00A06BF2">
      <w:pPr>
        <w:ind w:left="720"/>
        <w:jc w:val="both"/>
        <w:rPr>
          <w:rFonts w:ascii="Cambria" w:hAnsi="Cambria"/>
          <w:sz w:val="26"/>
          <w:szCs w:val="26"/>
          <w:u w:val="single"/>
        </w:rPr>
      </w:pPr>
    </w:p>
    <w:p w:rsidR="00A06BF2" w:rsidRPr="00A06BF2" w:rsidRDefault="00A06BF2" w:rsidP="007405B1">
      <w:pPr>
        <w:pStyle w:val="BodyText"/>
        <w:rPr>
          <w:rFonts w:ascii="Cambria" w:hAnsi="Cambria" w:cs="Andalus"/>
          <w:b/>
          <w:bCs/>
          <w:sz w:val="26"/>
          <w:szCs w:val="26"/>
        </w:rPr>
      </w:pPr>
      <w:r w:rsidRPr="00A06BF2">
        <w:rPr>
          <w:rFonts w:ascii="Cambria" w:hAnsi="Cambria" w:cs="Andalus"/>
          <w:b/>
          <w:bCs/>
          <w:sz w:val="26"/>
          <w:szCs w:val="26"/>
        </w:rPr>
        <w:t>Accountant/Admin</w:t>
      </w:r>
      <w:r w:rsidR="0034666C">
        <w:rPr>
          <w:rFonts w:ascii="Cambria" w:hAnsi="Cambria" w:cs="Andalus"/>
          <w:b/>
          <w:bCs/>
          <w:sz w:val="26"/>
          <w:szCs w:val="26"/>
        </w:rPr>
        <w:t xml:space="preserve"> Exe.</w:t>
      </w:r>
      <w:r w:rsidRPr="00A06BF2">
        <w:rPr>
          <w:rFonts w:ascii="Cambria" w:hAnsi="Cambria" w:cs="Andalus"/>
          <w:b/>
          <w:bCs/>
          <w:sz w:val="26"/>
          <w:szCs w:val="26"/>
        </w:rPr>
        <w:t xml:space="preserve"> </w:t>
      </w:r>
      <w:r w:rsidR="007405B1">
        <w:rPr>
          <w:rFonts w:ascii="Cambria" w:hAnsi="Cambria" w:cs="Andalus"/>
          <w:b/>
          <w:bCs/>
          <w:sz w:val="26"/>
          <w:szCs w:val="26"/>
        </w:rPr>
        <w:t xml:space="preserve">At Four Zone Group Dubai  </w:t>
      </w:r>
      <w:r w:rsidR="0034666C">
        <w:rPr>
          <w:rFonts w:ascii="Cambria" w:hAnsi="Cambria" w:cs="Andalus"/>
          <w:b/>
          <w:bCs/>
          <w:sz w:val="26"/>
          <w:szCs w:val="26"/>
        </w:rPr>
        <w:t>01-2012 – 12-2012</w:t>
      </w:r>
    </w:p>
    <w:p w:rsidR="00A06BF2" w:rsidRPr="00A06BF2" w:rsidRDefault="00A06BF2" w:rsidP="00A06BF2">
      <w:pPr>
        <w:widowControl/>
        <w:numPr>
          <w:ilvl w:val="0"/>
          <w:numId w:val="9"/>
        </w:numPr>
        <w:tabs>
          <w:tab w:val="clear" w:pos="720"/>
          <w:tab w:val="num" w:pos="810"/>
        </w:tabs>
        <w:suppressAutoHyphens w:val="0"/>
        <w:ind w:left="81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>Monitors accounts payable and payroll processes to ensure accuracy for all departments</w:t>
      </w:r>
    </w:p>
    <w:p w:rsidR="00A06BF2" w:rsidRPr="00A06BF2" w:rsidRDefault="00A06BF2" w:rsidP="00A06BF2">
      <w:pPr>
        <w:widowControl/>
        <w:numPr>
          <w:ilvl w:val="0"/>
          <w:numId w:val="9"/>
        </w:numPr>
        <w:tabs>
          <w:tab w:val="clear" w:pos="720"/>
          <w:tab w:val="num" w:pos="810"/>
        </w:tabs>
        <w:suppressAutoHyphens w:val="0"/>
        <w:ind w:left="81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 xml:space="preserve">Enter payables, communicate to vendors, wrote checks, post payments &amp; call customers to ensure timely payment </w:t>
      </w:r>
    </w:p>
    <w:p w:rsidR="00A06BF2" w:rsidRPr="00A06BF2" w:rsidRDefault="00A06BF2" w:rsidP="00A06BF2">
      <w:pPr>
        <w:widowControl/>
        <w:numPr>
          <w:ilvl w:val="0"/>
          <w:numId w:val="9"/>
        </w:numPr>
        <w:tabs>
          <w:tab w:val="clear" w:pos="720"/>
          <w:tab w:val="num" w:pos="810"/>
        </w:tabs>
        <w:suppressAutoHyphens w:val="0"/>
        <w:ind w:left="81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>Secures financial information by completing data base backups</w:t>
      </w:r>
    </w:p>
    <w:p w:rsidR="00A06BF2" w:rsidRPr="00A06BF2" w:rsidRDefault="00A06BF2" w:rsidP="00A06BF2">
      <w:pPr>
        <w:widowControl/>
        <w:numPr>
          <w:ilvl w:val="0"/>
          <w:numId w:val="9"/>
        </w:numPr>
        <w:tabs>
          <w:tab w:val="clear" w:pos="720"/>
          <w:tab w:val="num" w:pos="810"/>
        </w:tabs>
        <w:suppressAutoHyphens w:val="0"/>
        <w:ind w:left="81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>Prepares payments by verifying documentation, and requesting disbursements</w:t>
      </w:r>
    </w:p>
    <w:p w:rsidR="00A06BF2" w:rsidRPr="00A06BF2" w:rsidRDefault="00A06BF2" w:rsidP="00A06BF2">
      <w:pPr>
        <w:widowControl/>
        <w:numPr>
          <w:ilvl w:val="0"/>
          <w:numId w:val="9"/>
        </w:numPr>
        <w:tabs>
          <w:tab w:val="clear" w:pos="720"/>
          <w:tab w:val="num" w:pos="810"/>
        </w:tabs>
        <w:suppressAutoHyphens w:val="0"/>
        <w:ind w:left="81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 xml:space="preserve">Prepares special financial reports by collecting, </w:t>
      </w:r>
      <w:proofErr w:type="spellStart"/>
      <w:r w:rsidRPr="00A06BF2">
        <w:rPr>
          <w:rFonts w:ascii="Cambria" w:hAnsi="Cambria"/>
          <w:sz w:val="26"/>
          <w:szCs w:val="26"/>
        </w:rPr>
        <w:t>analyzing</w:t>
      </w:r>
      <w:proofErr w:type="spellEnd"/>
      <w:r w:rsidRPr="00A06BF2">
        <w:rPr>
          <w:rFonts w:ascii="Cambria" w:hAnsi="Cambria"/>
          <w:sz w:val="26"/>
          <w:szCs w:val="26"/>
        </w:rPr>
        <w:t>, and summarizing account information and trends</w:t>
      </w:r>
    </w:p>
    <w:p w:rsidR="00A06BF2" w:rsidRPr="00A06BF2" w:rsidRDefault="00A06BF2" w:rsidP="00A06BF2">
      <w:pPr>
        <w:widowControl/>
        <w:numPr>
          <w:ilvl w:val="0"/>
          <w:numId w:val="9"/>
        </w:numPr>
        <w:tabs>
          <w:tab w:val="clear" w:pos="720"/>
          <w:tab w:val="num" w:pos="810"/>
        </w:tabs>
        <w:suppressAutoHyphens w:val="0"/>
        <w:ind w:left="81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>Provide HR support services for employees</w:t>
      </w:r>
    </w:p>
    <w:p w:rsidR="00A06BF2" w:rsidRPr="00A06BF2" w:rsidRDefault="00A06BF2" w:rsidP="00A06BF2">
      <w:pPr>
        <w:widowControl/>
        <w:numPr>
          <w:ilvl w:val="0"/>
          <w:numId w:val="9"/>
        </w:numPr>
        <w:tabs>
          <w:tab w:val="clear" w:pos="720"/>
          <w:tab w:val="num" w:pos="810"/>
        </w:tabs>
        <w:suppressAutoHyphens w:val="0"/>
        <w:ind w:left="81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lastRenderedPageBreak/>
        <w:t>Assisting the company PRO for paperwork relating to Residency visa sponsorships &amp; cancellation of visa for employees</w:t>
      </w:r>
    </w:p>
    <w:p w:rsidR="00A06BF2" w:rsidRPr="00A06BF2" w:rsidRDefault="00A06BF2" w:rsidP="00A06BF2">
      <w:pPr>
        <w:widowControl/>
        <w:numPr>
          <w:ilvl w:val="0"/>
          <w:numId w:val="9"/>
        </w:numPr>
        <w:tabs>
          <w:tab w:val="clear" w:pos="720"/>
          <w:tab w:val="num" w:pos="810"/>
        </w:tabs>
        <w:suppressAutoHyphens w:val="0"/>
        <w:ind w:left="81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 xml:space="preserve">Arranging medical card, Insurance, yearly ticket, </w:t>
      </w:r>
    </w:p>
    <w:p w:rsidR="00A06BF2" w:rsidRPr="00A06BF2" w:rsidRDefault="00A06BF2" w:rsidP="00A06BF2">
      <w:pPr>
        <w:widowControl/>
        <w:numPr>
          <w:ilvl w:val="0"/>
          <w:numId w:val="9"/>
        </w:numPr>
        <w:tabs>
          <w:tab w:val="clear" w:pos="720"/>
          <w:tab w:val="num" w:pos="810"/>
        </w:tabs>
        <w:suppressAutoHyphens w:val="0"/>
        <w:ind w:left="81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>Maintains a detailed record of staff</w:t>
      </w:r>
    </w:p>
    <w:p w:rsidR="00A06BF2" w:rsidRPr="00A06BF2" w:rsidRDefault="00A06BF2" w:rsidP="00A06BF2">
      <w:pPr>
        <w:widowControl/>
        <w:numPr>
          <w:ilvl w:val="0"/>
          <w:numId w:val="9"/>
        </w:numPr>
        <w:tabs>
          <w:tab w:val="clear" w:pos="720"/>
          <w:tab w:val="num" w:pos="810"/>
        </w:tabs>
        <w:suppressAutoHyphens w:val="0"/>
        <w:ind w:left="81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>Create and maintain all employee personnel files both in hard copy and electronically</w:t>
      </w:r>
    </w:p>
    <w:p w:rsidR="00A06BF2" w:rsidRPr="00A06BF2" w:rsidRDefault="00A06BF2" w:rsidP="00A06BF2">
      <w:pPr>
        <w:widowControl/>
        <w:numPr>
          <w:ilvl w:val="0"/>
          <w:numId w:val="9"/>
        </w:numPr>
        <w:tabs>
          <w:tab w:val="clear" w:pos="720"/>
          <w:tab w:val="num" w:pos="810"/>
        </w:tabs>
        <w:suppressAutoHyphens w:val="0"/>
        <w:ind w:left="810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>Make salary certificate and other duties and responsibilities assigned by HR Department &amp; PRO</w:t>
      </w:r>
    </w:p>
    <w:p w:rsidR="00A06BF2" w:rsidRPr="00A06BF2" w:rsidRDefault="00A06BF2" w:rsidP="00A06BF2">
      <w:pPr>
        <w:ind w:left="810"/>
        <w:jc w:val="both"/>
        <w:rPr>
          <w:rFonts w:ascii="Cambria" w:hAnsi="Cambria"/>
          <w:sz w:val="26"/>
          <w:szCs w:val="26"/>
        </w:rPr>
      </w:pPr>
    </w:p>
    <w:p w:rsidR="00A06BF2" w:rsidRPr="00A06BF2" w:rsidRDefault="007405B1" w:rsidP="007405B1">
      <w:pPr>
        <w:pStyle w:val="BodyText"/>
        <w:rPr>
          <w:rFonts w:ascii="Cambria" w:hAnsi="Cambria" w:cs="Andalus"/>
          <w:b/>
          <w:bCs/>
          <w:sz w:val="26"/>
          <w:szCs w:val="26"/>
        </w:rPr>
      </w:pPr>
      <w:proofErr w:type="spellStart"/>
      <w:r>
        <w:rPr>
          <w:rFonts w:ascii="Cambria" w:hAnsi="Cambria" w:cs="Andalus"/>
          <w:b/>
          <w:bCs/>
          <w:sz w:val="26"/>
          <w:szCs w:val="26"/>
        </w:rPr>
        <w:t>Proj</w:t>
      </w:r>
      <w:proofErr w:type="spellEnd"/>
      <w:r>
        <w:rPr>
          <w:rFonts w:ascii="Cambria" w:hAnsi="Cambria" w:cs="Andalus"/>
          <w:b/>
          <w:bCs/>
          <w:sz w:val="26"/>
          <w:szCs w:val="26"/>
        </w:rPr>
        <w:t xml:space="preserve">. </w:t>
      </w:r>
      <w:r w:rsidR="00A06BF2" w:rsidRPr="00A06BF2">
        <w:rPr>
          <w:rFonts w:ascii="Cambria" w:hAnsi="Cambria" w:cs="Andalus"/>
          <w:b/>
          <w:bCs/>
          <w:sz w:val="26"/>
          <w:szCs w:val="26"/>
        </w:rPr>
        <w:t>Coordinator</w:t>
      </w:r>
      <w:r>
        <w:rPr>
          <w:rFonts w:ascii="Cambria" w:hAnsi="Cambria" w:cs="Andalus"/>
          <w:b/>
          <w:bCs/>
          <w:sz w:val="26"/>
          <w:szCs w:val="26"/>
        </w:rPr>
        <w:t xml:space="preserve"> at </w:t>
      </w:r>
      <w:r w:rsidRPr="00A06BF2">
        <w:rPr>
          <w:rFonts w:ascii="Cambria" w:hAnsi="Cambria" w:cs="Andalus"/>
          <w:b/>
          <w:bCs/>
          <w:sz w:val="26"/>
          <w:szCs w:val="26"/>
        </w:rPr>
        <w:t xml:space="preserve">Al </w:t>
      </w:r>
      <w:proofErr w:type="spellStart"/>
      <w:r w:rsidRPr="00A06BF2">
        <w:rPr>
          <w:rFonts w:ascii="Cambria" w:hAnsi="Cambria" w:cs="Andalus"/>
          <w:b/>
          <w:bCs/>
          <w:sz w:val="26"/>
          <w:szCs w:val="26"/>
        </w:rPr>
        <w:t>Sa</w:t>
      </w:r>
      <w:r>
        <w:rPr>
          <w:rFonts w:ascii="Cambria" w:hAnsi="Cambria" w:cs="Andalus"/>
          <w:b/>
          <w:bCs/>
          <w:sz w:val="26"/>
          <w:szCs w:val="26"/>
        </w:rPr>
        <w:t>ba</w:t>
      </w:r>
      <w:proofErr w:type="spellEnd"/>
      <w:r>
        <w:rPr>
          <w:rFonts w:ascii="Cambria" w:hAnsi="Cambria" w:cs="Andalus"/>
          <w:b/>
          <w:bCs/>
          <w:sz w:val="26"/>
          <w:szCs w:val="26"/>
        </w:rPr>
        <w:t xml:space="preserve"> Technical Works LLC, Dubai </w:t>
      </w:r>
      <w:r w:rsidR="0034666C">
        <w:rPr>
          <w:rFonts w:ascii="Cambria" w:hAnsi="Cambria" w:cs="Andalus"/>
          <w:b/>
          <w:bCs/>
          <w:sz w:val="26"/>
          <w:szCs w:val="26"/>
        </w:rPr>
        <w:t xml:space="preserve"> 08-2011 – 10-2011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rPr>
          <w:rFonts w:ascii="Cambria" w:hAnsi="Cambria" w:cs="Andalus"/>
          <w:sz w:val="26"/>
          <w:szCs w:val="26"/>
        </w:rPr>
      </w:pPr>
      <w:r w:rsidRPr="00A06BF2">
        <w:rPr>
          <w:rFonts w:ascii="Cambria" w:hAnsi="Cambria" w:cs="Andalus"/>
          <w:sz w:val="26"/>
          <w:szCs w:val="26"/>
        </w:rPr>
        <w:t>Project coordination for exhibition stalls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rPr>
          <w:rFonts w:ascii="Cambria" w:hAnsi="Cambria" w:cs="Andalus"/>
          <w:sz w:val="26"/>
          <w:szCs w:val="26"/>
        </w:rPr>
      </w:pPr>
      <w:r w:rsidRPr="00A06BF2">
        <w:rPr>
          <w:rFonts w:ascii="Cambria" w:hAnsi="Cambria" w:cs="Andalus"/>
          <w:sz w:val="26"/>
          <w:szCs w:val="26"/>
        </w:rPr>
        <w:t>Administration and HR duties handling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rPr>
          <w:rFonts w:ascii="Cambria" w:hAnsi="Cambria" w:cs="Andalus"/>
          <w:sz w:val="26"/>
          <w:szCs w:val="26"/>
        </w:rPr>
      </w:pPr>
      <w:r w:rsidRPr="00A06BF2">
        <w:rPr>
          <w:rFonts w:ascii="Cambria" w:hAnsi="Cambria" w:cs="Andalus"/>
          <w:sz w:val="26"/>
          <w:szCs w:val="26"/>
        </w:rPr>
        <w:t xml:space="preserve">Maintaining books of accounts in Tally </w:t>
      </w:r>
    </w:p>
    <w:p w:rsidR="00A06BF2" w:rsidRPr="00A06BF2" w:rsidRDefault="00A06BF2" w:rsidP="00A06BF2">
      <w:pPr>
        <w:widowControl/>
        <w:numPr>
          <w:ilvl w:val="0"/>
          <w:numId w:val="9"/>
        </w:numPr>
        <w:suppressAutoHyphens w:val="0"/>
        <w:rPr>
          <w:rFonts w:ascii="Cambria" w:hAnsi="Cambria" w:cs="Andalus"/>
          <w:sz w:val="26"/>
          <w:szCs w:val="26"/>
        </w:rPr>
      </w:pPr>
      <w:r w:rsidRPr="00A06BF2">
        <w:rPr>
          <w:rFonts w:ascii="Cambria" w:hAnsi="Cambria" w:cs="Andalus"/>
          <w:sz w:val="26"/>
          <w:szCs w:val="26"/>
        </w:rPr>
        <w:t xml:space="preserve">Review and evaluate the effectiveness of operations and internal controls over financial reporting  </w:t>
      </w:r>
    </w:p>
    <w:p w:rsidR="00A06BF2" w:rsidRPr="00A06BF2" w:rsidRDefault="00A06BF2" w:rsidP="00A06BF2">
      <w:pPr>
        <w:ind w:left="720"/>
        <w:rPr>
          <w:rFonts w:ascii="Cambria" w:hAnsi="Cambria" w:cs="Andalus"/>
          <w:sz w:val="26"/>
          <w:szCs w:val="26"/>
        </w:rPr>
      </w:pPr>
    </w:p>
    <w:p w:rsidR="00A06BF2" w:rsidRPr="00A06BF2" w:rsidRDefault="0034666C" w:rsidP="00A06BF2">
      <w:pPr>
        <w:pStyle w:val="BodyText"/>
        <w:rPr>
          <w:rFonts w:ascii="Cambria" w:hAnsi="Cambria" w:cs="Andalus"/>
          <w:b/>
          <w:bCs/>
          <w:sz w:val="26"/>
          <w:szCs w:val="26"/>
        </w:rPr>
      </w:pPr>
      <w:r>
        <w:rPr>
          <w:rFonts w:ascii="Cambria" w:hAnsi="Cambria" w:cs="Andalus"/>
          <w:b/>
          <w:bCs/>
          <w:sz w:val="26"/>
          <w:szCs w:val="26"/>
        </w:rPr>
        <w:t>Accountant</w:t>
      </w:r>
      <w:r w:rsidR="007405B1" w:rsidRPr="00A06BF2">
        <w:rPr>
          <w:rFonts w:ascii="Cambria" w:hAnsi="Cambria" w:cs="Andalus"/>
          <w:b/>
          <w:bCs/>
          <w:sz w:val="26"/>
          <w:szCs w:val="26"/>
        </w:rPr>
        <w:t xml:space="preserve">    </w:t>
      </w:r>
      <w:proofErr w:type="spellStart"/>
      <w:r w:rsidR="007405B1" w:rsidRPr="00A06BF2">
        <w:rPr>
          <w:rFonts w:ascii="Cambria" w:hAnsi="Cambria" w:cs="Andalus"/>
          <w:b/>
          <w:bCs/>
          <w:sz w:val="26"/>
          <w:szCs w:val="26"/>
        </w:rPr>
        <w:t>Nirmala</w:t>
      </w:r>
      <w:proofErr w:type="spellEnd"/>
      <w:r w:rsidR="007405B1" w:rsidRPr="00A06BF2">
        <w:rPr>
          <w:rFonts w:ascii="Cambria" w:hAnsi="Cambria" w:cs="Andalus"/>
          <w:b/>
          <w:bCs/>
          <w:sz w:val="26"/>
          <w:szCs w:val="26"/>
        </w:rPr>
        <w:t xml:space="preserve"> Automobiles </w:t>
      </w:r>
      <w:proofErr w:type="spellStart"/>
      <w:r w:rsidR="007405B1" w:rsidRPr="00A06BF2">
        <w:rPr>
          <w:rFonts w:ascii="Cambria" w:hAnsi="Cambria" w:cs="Andalus"/>
          <w:b/>
          <w:bCs/>
          <w:sz w:val="26"/>
          <w:szCs w:val="26"/>
        </w:rPr>
        <w:t>Pvt.</w:t>
      </w:r>
      <w:proofErr w:type="spellEnd"/>
      <w:r w:rsidR="007405B1" w:rsidRPr="00A06BF2">
        <w:rPr>
          <w:rFonts w:ascii="Cambria" w:hAnsi="Cambria" w:cs="Andalus"/>
          <w:b/>
          <w:bCs/>
          <w:sz w:val="26"/>
          <w:szCs w:val="26"/>
        </w:rPr>
        <w:t xml:space="preserve"> Ltd., T</w:t>
      </w:r>
      <w:r w:rsidR="007405B1">
        <w:rPr>
          <w:rFonts w:ascii="Cambria" w:hAnsi="Cambria" w:cs="Andalus"/>
          <w:b/>
          <w:bCs/>
          <w:sz w:val="26"/>
          <w:szCs w:val="26"/>
        </w:rPr>
        <w:t xml:space="preserve">VM  03-2006 – 10-2007  </w:t>
      </w:r>
      <w:r>
        <w:rPr>
          <w:rFonts w:ascii="Cambria" w:hAnsi="Cambria" w:cs="Andalus"/>
          <w:b/>
          <w:bCs/>
          <w:sz w:val="26"/>
          <w:szCs w:val="26"/>
        </w:rPr>
        <w:t xml:space="preserve"> &amp; 03-2002 – 10-2003</w:t>
      </w:r>
    </w:p>
    <w:p w:rsidR="00A06BF2" w:rsidRPr="00A06BF2" w:rsidRDefault="00A06BF2" w:rsidP="00A06BF2">
      <w:pPr>
        <w:pStyle w:val="BodyText"/>
        <w:widowControl/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>Maintaining Books of Accounts in Tally</w:t>
      </w:r>
    </w:p>
    <w:p w:rsidR="00A06BF2" w:rsidRPr="00A06BF2" w:rsidRDefault="00A06BF2" w:rsidP="00A06BF2">
      <w:pPr>
        <w:pStyle w:val="BodyText"/>
        <w:widowControl/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>Payroll handling</w:t>
      </w:r>
    </w:p>
    <w:p w:rsidR="00A06BF2" w:rsidRPr="00A06BF2" w:rsidRDefault="00A06BF2" w:rsidP="00A06BF2">
      <w:pPr>
        <w:pStyle w:val="BodyText"/>
        <w:widowControl/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>Cash flow Statements</w:t>
      </w:r>
    </w:p>
    <w:p w:rsidR="00A06BF2" w:rsidRPr="00A06BF2" w:rsidRDefault="00A06BF2" w:rsidP="00A06BF2">
      <w:pPr>
        <w:pStyle w:val="BodyText"/>
        <w:widowControl/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>Monthly Financial Statements</w:t>
      </w:r>
    </w:p>
    <w:p w:rsidR="00A06BF2" w:rsidRPr="00A06BF2" w:rsidRDefault="00A06BF2" w:rsidP="00A06BF2">
      <w:pPr>
        <w:pStyle w:val="BodyText"/>
        <w:widowControl/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>Bank Reconciliation statement</w:t>
      </w:r>
    </w:p>
    <w:p w:rsidR="00A06BF2" w:rsidRPr="00A06BF2" w:rsidRDefault="00A06BF2" w:rsidP="00A06BF2">
      <w:pPr>
        <w:pStyle w:val="BodyText"/>
        <w:widowControl/>
        <w:numPr>
          <w:ilvl w:val="0"/>
          <w:numId w:val="10"/>
        </w:numPr>
        <w:suppressAutoHyphens w:val="0"/>
        <w:spacing w:after="0" w:line="240" w:lineRule="auto"/>
        <w:jc w:val="both"/>
        <w:rPr>
          <w:rFonts w:ascii="Cambria" w:hAnsi="Cambria"/>
          <w:sz w:val="26"/>
          <w:szCs w:val="26"/>
        </w:rPr>
      </w:pPr>
      <w:r w:rsidRPr="00A06BF2">
        <w:rPr>
          <w:rFonts w:ascii="Cambria" w:hAnsi="Cambria"/>
          <w:sz w:val="26"/>
          <w:szCs w:val="26"/>
        </w:rPr>
        <w:t xml:space="preserve">Sales Tax,  CST  &amp; Income Tax handling </w:t>
      </w:r>
    </w:p>
    <w:p w:rsidR="00A06BF2" w:rsidRPr="00A06BF2" w:rsidRDefault="00A06BF2" w:rsidP="00A06BF2">
      <w:pPr>
        <w:pStyle w:val="BodyText"/>
        <w:spacing w:line="240" w:lineRule="auto"/>
        <w:ind w:left="1080"/>
        <w:rPr>
          <w:rFonts w:ascii="Cambria" w:hAnsi="Cambria" w:cs="Andalus"/>
          <w:sz w:val="26"/>
          <w:szCs w:val="26"/>
        </w:rPr>
      </w:pPr>
    </w:p>
    <w:p w:rsidR="00A06BF2" w:rsidRPr="00A06BF2" w:rsidRDefault="00A06BF2" w:rsidP="00A06BF2">
      <w:pPr>
        <w:rPr>
          <w:rFonts w:ascii="Cambria" w:hAnsi="Cambria" w:cs="Andalus"/>
          <w:sz w:val="26"/>
          <w:szCs w:val="26"/>
        </w:rPr>
      </w:pPr>
      <w:r w:rsidRPr="00A06BF2">
        <w:rPr>
          <w:rFonts w:ascii="Cambria" w:hAnsi="Cambria" w:cs="Andalus"/>
          <w:b/>
          <w:bCs/>
          <w:sz w:val="26"/>
          <w:szCs w:val="26"/>
          <w:u w:val="single"/>
        </w:rPr>
        <w:t>Achievements</w:t>
      </w:r>
    </w:p>
    <w:p w:rsidR="00A06BF2" w:rsidRPr="00A06BF2" w:rsidRDefault="00A06BF2" w:rsidP="00A06BF2">
      <w:pPr>
        <w:rPr>
          <w:rFonts w:ascii="Cambria" w:hAnsi="Cambria" w:cs="Andalus"/>
          <w:sz w:val="26"/>
          <w:szCs w:val="26"/>
        </w:rPr>
      </w:pPr>
    </w:p>
    <w:p w:rsidR="00A06BF2" w:rsidRPr="00A06BF2" w:rsidRDefault="00A06BF2" w:rsidP="00A06BF2">
      <w:pPr>
        <w:rPr>
          <w:rFonts w:ascii="Cambria" w:hAnsi="Cambria" w:cs="Andalus"/>
          <w:sz w:val="26"/>
          <w:szCs w:val="26"/>
        </w:rPr>
      </w:pPr>
      <w:r w:rsidRPr="00A06BF2">
        <w:rPr>
          <w:rFonts w:ascii="Cambria" w:hAnsi="Cambria" w:cs="Andalus"/>
          <w:sz w:val="26"/>
          <w:szCs w:val="26"/>
        </w:rPr>
        <w:t>Awarded most promising performer award for the year 2014 in Sahara Medical</w:t>
      </w:r>
    </w:p>
    <w:p w:rsidR="00A06BF2" w:rsidRPr="00A06BF2" w:rsidRDefault="00A06BF2" w:rsidP="00A06BF2">
      <w:pPr>
        <w:rPr>
          <w:rFonts w:ascii="Cambria" w:hAnsi="Cambria" w:cs="Andalus"/>
          <w:sz w:val="26"/>
          <w:szCs w:val="26"/>
        </w:rPr>
      </w:pPr>
    </w:p>
    <w:p w:rsidR="00A06BF2" w:rsidRDefault="00A06BF2" w:rsidP="00A06BF2">
      <w:pPr>
        <w:shd w:val="clear" w:color="auto" w:fill="FFFFFF"/>
        <w:rPr>
          <w:rFonts w:ascii="Cambria" w:hAnsi="Cambria" w:cs="Andalus"/>
          <w:b/>
          <w:bCs/>
          <w:sz w:val="26"/>
          <w:szCs w:val="26"/>
          <w:u w:val="single"/>
        </w:rPr>
      </w:pPr>
      <w:r w:rsidRPr="00A06BF2">
        <w:rPr>
          <w:rFonts w:ascii="Cambria" w:hAnsi="Cambria" w:cs="Andalus"/>
          <w:b/>
          <w:bCs/>
          <w:sz w:val="26"/>
          <w:szCs w:val="26"/>
          <w:u w:val="single"/>
        </w:rPr>
        <w:t xml:space="preserve">Educational Qualification   </w:t>
      </w:r>
    </w:p>
    <w:p w:rsidR="00AD0F3F" w:rsidRPr="00A06BF2" w:rsidRDefault="00AD0F3F" w:rsidP="00A06BF2">
      <w:pPr>
        <w:shd w:val="clear" w:color="auto" w:fill="FFFFFF"/>
        <w:rPr>
          <w:rFonts w:ascii="Cambria" w:hAnsi="Cambria" w:cs="Andalus"/>
          <w:b/>
          <w:bCs/>
          <w:sz w:val="26"/>
          <w:szCs w:val="26"/>
          <w:u w:val="single"/>
        </w:rPr>
      </w:pPr>
    </w:p>
    <w:p w:rsidR="00A06BF2" w:rsidRPr="00A06BF2" w:rsidRDefault="00A06BF2" w:rsidP="00A06BF2">
      <w:pPr>
        <w:shd w:val="clear" w:color="auto" w:fill="FFFFFF"/>
        <w:rPr>
          <w:rFonts w:ascii="Cambria" w:hAnsi="Cambria" w:cs="Andalus"/>
          <w:sz w:val="26"/>
          <w:szCs w:val="26"/>
        </w:rPr>
      </w:pPr>
      <w:r w:rsidRPr="00A06BF2">
        <w:rPr>
          <w:rFonts w:ascii="Cambria" w:hAnsi="Cambria" w:cs="Andalus"/>
          <w:b/>
          <w:bCs/>
          <w:sz w:val="26"/>
          <w:szCs w:val="26"/>
        </w:rPr>
        <w:t>B. Com – Accounting</w:t>
      </w:r>
      <w:r w:rsidRPr="00A06BF2">
        <w:rPr>
          <w:rFonts w:ascii="Cambria" w:hAnsi="Cambria" w:cs="Andalus"/>
          <w:sz w:val="26"/>
          <w:szCs w:val="26"/>
        </w:rPr>
        <w:t xml:space="preserve"> from Kerala University</w:t>
      </w:r>
    </w:p>
    <w:p w:rsidR="00A06BF2" w:rsidRPr="00A06BF2" w:rsidRDefault="00A06BF2" w:rsidP="00A06BF2">
      <w:pPr>
        <w:rPr>
          <w:rFonts w:ascii="Cambria" w:hAnsi="Cambria" w:cs="Andalus"/>
          <w:b/>
          <w:bCs/>
          <w:sz w:val="26"/>
          <w:szCs w:val="26"/>
          <w:u w:val="single"/>
        </w:rPr>
      </w:pPr>
      <w:r w:rsidRPr="00A06BF2">
        <w:rPr>
          <w:rFonts w:ascii="Cambria" w:hAnsi="Cambria" w:cs="Andalus"/>
          <w:b/>
          <w:bCs/>
          <w:sz w:val="26"/>
          <w:szCs w:val="26"/>
        </w:rPr>
        <w:t>VHSE</w:t>
      </w:r>
      <w:r w:rsidRPr="00A06BF2">
        <w:rPr>
          <w:rFonts w:ascii="Cambria" w:hAnsi="Cambria" w:cs="Andalus"/>
          <w:sz w:val="26"/>
          <w:szCs w:val="26"/>
        </w:rPr>
        <w:t xml:space="preserve"> - </w:t>
      </w:r>
      <w:r w:rsidRPr="00A06BF2">
        <w:rPr>
          <w:rFonts w:ascii="Cambria" w:hAnsi="Cambria" w:cs="Andalus"/>
          <w:b/>
          <w:bCs/>
          <w:sz w:val="26"/>
          <w:szCs w:val="26"/>
        </w:rPr>
        <w:t>Office Secretary ship</w:t>
      </w:r>
      <w:r w:rsidRPr="00A06BF2">
        <w:rPr>
          <w:rFonts w:ascii="Cambria" w:hAnsi="Cambria" w:cs="Andalus"/>
          <w:sz w:val="26"/>
          <w:szCs w:val="26"/>
        </w:rPr>
        <w:t xml:space="preserve"> </w:t>
      </w:r>
    </w:p>
    <w:p w:rsidR="00A06BF2" w:rsidRPr="00A06BF2" w:rsidRDefault="00A06BF2" w:rsidP="00A06BF2">
      <w:pPr>
        <w:tabs>
          <w:tab w:val="left" w:pos="6810"/>
        </w:tabs>
        <w:ind w:left="-144" w:right="-144"/>
        <w:rPr>
          <w:rFonts w:ascii="Cambria" w:hAnsi="Cambria" w:cs="Andalus"/>
          <w:b/>
          <w:bCs/>
          <w:sz w:val="26"/>
          <w:szCs w:val="26"/>
        </w:rPr>
      </w:pPr>
    </w:p>
    <w:p w:rsidR="00A06BF2" w:rsidRPr="00A06BF2" w:rsidRDefault="00A06BF2" w:rsidP="00A06BF2">
      <w:pPr>
        <w:tabs>
          <w:tab w:val="left" w:pos="6810"/>
        </w:tabs>
        <w:rPr>
          <w:rFonts w:ascii="Cambria" w:hAnsi="Cambria" w:cs="Andalus"/>
          <w:sz w:val="26"/>
          <w:szCs w:val="26"/>
        </w:rPr>
      </w:pPr>
      <w:r w:rsidRPr="00A06BF2">
        <w:rPr>
          <w:rFonts w:ascii="Cambria" w:hAnsi="Cambria" w:cs="Andalus"/>
          <w:b/>
          <w:bCs/>
          <w:sz w:val="26"/>
          <w:szCs w:val="26"/>
          <w:u w:val="single"/>
        </w:rPr>
        <w:t>Personal Data</w:t>
      </w:r>
    </w:p>
    <w:p w:rsidR="00A06BF2" w:rsidRPr="00A06BF2" w:rsidRDefault="00A06BF2" w:rsidP="00A06BF2">
      <w:pPr>
        <w:pStyle w:val="CommentText"/>
        <w:rPr>
          <w:rFonts w:ascii="Cambria" w:hAnsi="Cambria" w:cs="Andalus"/>
          <w:sz w:val="26"/>
          <w:szCs w:val="26"/>
        </w:rPr>
      </w:pPr>
      <w:r w:rsidRPr="00A06BF2">
        <w:rPr>
          <w:rFonts w:ascii="Cambria" w:hAnsi="Cambria" w:cs="Andalus"/>
          <w:sz w:val="26"/>
          <w:szCs w:val="26"/>
        </w:rPr>
        <w:t>Husband’s Name</w:t>
      </w:r>
      <w:r w:rsidRPr="00A06BF2">
        <w:rPr>
          <w:rFonts w:ascii="Cambria" w:hAnsi="Cambria" w:cs="Andalus"/>
          <w:sz w:val="26"/>
          <w:szCs w:val="26"/>
        </w:rPr>
        <w:tab/>
        <w:t>: GOPIRAJ.S</w:t>
      </w:r>
    </w:p>
    <w:p w:rsidR="00A06BF2" w:rsidRPr="00A06BF2" w:rsidRDefault="00A06BF2" w:rsidP="00A06BF2">
      <w:pPr>
        <w:rPr>
          <w:rFonts w:ascii="Cambria" w:hAnsi="Cambria" w:cs="Andalus"/>
          <w:sz w:val="26"/>
          <w:szCs w:val="26"/>
        </w:rPr>
      </w:pPr>
      <w:r w:rsidRPr="00A06BF2">
        <w:rPr>
          <w:rFonts w:ascii="Cambria" w:hAnsi="Cambria" w:cs="Andalus"/>
          <w:sz w:val="26"/>
          <w:szCs w:val="26"/>
        </w:rPr>
        <w:t xml:space="preserve">Date of Birth </w:t>
      </w:r>
      <w:r w:rsidRPr="00A06BF2">
        <w:rPr>
          <w:rFonts w:ascii="Cambria" w:hAnsi="Cambria" w:cs="Andalus"/>
          <w:sz w:val="26"/>
          <w:szCs w:val="26"/>
        </w:rPr>
        <w:tab/>
        <w:t>: 14/05/1977</w:t>
      </w:r>
    </w:p>
    <w:p w:rsidR="00A06BF2" w:rsidRPr="00A06BF2" w:rsidRDefault="00A06BF2" w:rsidP="00A06BF2">
      <w:pPr>
        <w:rPr>
          <w:rFonts w:ascii="Cambria" w:hAnsi="Cambria" w:cs="Andalus"/>
          <w:sz w:val="26"/>
          <w:szCs w:val="26"/>
        </w:rPr>
      </w:pPr>
      <w:r w:rsidRPr="00A06BF2">
        <w:rPr>
          <w:rFonts w:ascii="Cambria" w:hAnsi="Cambria" w:cs="Andalus"/>
          <w:sz w:val="26"/>
          <w:szCs w:val="26"/>
        </w:rPr>
        <w:t xml:space="preserve">Marital Status    </w:t>
      </w:r>
      <w:r w:rsidRPr="00A06BF2">
        <w:rPr>
          <w:rFonts w:ascii="Cambria" w:hAnsi="Cambria" w:cs="Andalus"/>
          <w:sz w:val="26"/>
          <w:szCs w:val="26"/>
        </w:rPr>
        <w:tab/>
        <w:t>: Married</w:t>
      </w:r>
    </w:p>
    <w:p w:rsidR="00A06BF2" w:rsidRPr="00A06BF2" w:rsidRDefault="00A06BF2" w:rsidP="00A06BF2">
      <w:pPr>
        <w:pStyle w:val="CommentText"/>
        <w:rPr>
          <w:rFonts w:ascii="Cambria" w:hAnsi="Cambria" w:cs="Andalus"/>
          <w:sz w:val="26"/>
          <w:szCs w:val="26"/>
        </w:rPr>
      </w:pPr>
      <w:r w:rsidRPr="00A06BF2">
        <w:rPr>
          <w:rFonts w:ascii="Cambria" w:hAnsi="Cambria" w:cs="Andalus"/>
          <w:sz w:val="26"/>
          <w:szCs w:val="26"/>
        </w:rPr>
        <w:t>Nationality</w:t>
      </w:r>
      <w:r w:rsidRPr="00A06BF2">
        <w:rPr>
          <w:rFonts w:ascii="Cambria" w:hAnsi="Cambria" w:cs="Andalus"/>
          <w:sz w:val="26"/>
          <w:szCs w:val="26"/>
        </w:rPr>
        <w:tab/>
      </w:r>
      <w:r w:rsidRPr="00A06BF2">
        <w:rPr>
          <w:rFonts w:ascii="Cambria" w:hAnsi="Cambria" w:cs="Andalus"/>
          <w:sz w:val="26"/>
          <w:szCs w:val="26"/>
        </w:rPr>
        <w:tab/>
        <w:t>: Indian</w:t>
      </w:r>
    </w:p>
    <w:p w:rsidR="00EE0EE5" w:rsidRDefault="00A06BF2" w:rsidP="0034666C">
      <w:pPr>
        <w:pStyle w:val="BodyText"/>
        <w:widowControl/>
        <w:spacing w:after="0" w:line="360" w:lineRule="atLeast"/>
        <w:rPr>
          <w:rFonts w:ascii="Cambria" w:hAnsi="Cambria" w:cs="Andalus"/>
          <w:sz w:val="26"/>
          <w:szCs w:val="26"/>
        </w:rPr>
      </w:pPr>
      <w:r w:rsidRPr="00A06BF2">
        <w:rPr>
          <w:rFonts w:ascii="Cambria" w:hAnsi="Cambria" w:cs="Andalus"/>
          <w:sz w:val="26"/>
          <w:szCs w:val="26"/>
        </w:rPr>
        <w:t xml:space="preserve">Passport no </w:t>
      </w:r>
      <w:r w:rsidRPr="00A06BF2">
        <w:rPr>
          <w:rFonts w:ascii="Cambria" w:hAnsi="Cambria" w:cs="Andalus"/>
          <w:sz w:val="26"/>
          <w:szCs w:val="26"/>
        </w:rPr>
        <w:tab/>
      </w:r>
      <w:r w:rsidRPr="00A06BF2">
        <w:rPr>
          <w:rFonts w:ascii="Cambria" w:hAnsi="Cambria" w:cs="Andalus"/>
          <w:sz w:val="26"/>
          <w:szCs w:val="26"/>
        </w:rPr>
        <w:tab/>
        <w:t>: F7610859</w:t>
      </w:r>
      <w:r w:rsidRPr="00A06BF2">
        <w:rPr>
          <w:rFonts w:ascii="Cambria" w:hAnsi="Cambria" w:cs="Andalus"/>
          <w:sz w:val="26"/>
          <w:szCs w:val="26"/>
        </w:rPr>
        <w:tab/>
      </w:r>
    </w:p>
    <w:p w:rsidR="00937F4D" w:rsidRDefault="00937F4D" w:rsidP="0034666C">
      <w:pPr>
        <w:pStyle w:val="BodyText"/>
        <w:widowControl/>
        <w:spacing w:after="0" w:line="360" w:lineRule="atLeast"/>
        <w:rPr>
          <w:rFonts w:ascii="Cambria" w:hAnsi="Cambria" w:cs="Andalus"/>
          <w:sz w:val="26"/>
          <w:szCs w:val="26"/>
        </w:rPr>
      </w:pPr>
    </w:p>
    <w:p w:rsidR="00937F4D" w:rsidRDefault="00937F4D" w:rsidP="0034666C">
      <w:pPr>
        <w:pStyle w:val="BodyText"/>
        <w:widowControl/>
        <w:spacing w:after="0" w:line="360" w:lineRule="atLeast"/>
        <w:rPr>
          <w:rFonts w:ascii="Cambria" w:hAnsi="Cambria" w:cs="Andalus"/>
          <w:sz w:val="26"/>
          <w:szCs w:val="26"/>
        </w:rPr>
      </w:pPr>
    </w:p>
    <w:p w:rsidR="00937F4D" w:rsidRDefault="00937F4D" w:rsidP="0034666C">
      <w:pPr>
        <w:pStyle w:val="BodyText"/>
        <w:widowControl/>
        <w:spacing w:after="0" w:line="360" w:lineRule="atLeast"/>
      </w:pPr>
    </w:p>
    <w:sectPr w:rsidR="00937F4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altName w:val="Noto Sans Syriac Wester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056B76D6"/>
    <w:multiLevelType w:val="hybridMultilevel"/>
    <w:tmpl w:val="78A00D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CB32D55"/>
    <w:multiLevelType w:val="hybridMultilevel"/>
    <w:tmpl w:val="57CECF7E"/>
    <w:lvl w:ilvl="0" w:tplc="18DC0006">
      <w:numFmt w:val="bullet"/>
      <w:lvlText w:val="-"/>
      <w:lvlJc w:val="left"/>
      <w:pPr>
        <w:ind w:left="720" w:hanging="360"/>
      </w:pPr>
      <w:rPr>
        <w:rFonts w:ascii="Cambria" w:eastAsia="Droid Sans Fallback" w:hAnsi="Cambria" w:cs="Free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C2920"/>
    <w:multiLevelType w:val="hybridMultilevel"/>
    <w:tmpl w:val="2F5C5A66"/>
    <w:lvl w:ilvl="0" w:tplc="95DEF9A8">
      <w:numFmt w:val="bullet"/>
      <w:lvlText w:val="-"/>
      <w:lvlJc w:val="left"/>
      <w:pPr>
        <w:ind w:left="720" w:hanging="360"/>
      </w:pPr>
      <w:rPr>
        <w:rFonts w:ascii="Cambria" w:eastAsia="Droid Sans Fallback" w:hAnsi="Cambria" w:cs="Free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F5302"/>
    <w:multiLevelType w:val="hybridMultilevel"/>
    <w:tmpl w:val="575E27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0B1383A"/>
    <w:multiLevelType w:val="hybridMultilevel"/>
    <w:tmpl w:val="2A6A84EE"/>
    <w:lvl w:ilvl="0" w:tplc="A0127FD2"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5A"/>
    <w:rsid w:val="002333BD"/>
    <w:rsid w:val="0034666C"/>
    <w:rsid w:val="00512010"/>
    <w:rsid w:val="006A29E7"/>
    <w:rsid w:val="006C1D78"/>
    <w:rsid w:val="007405B1"/>
    <w:rsid w:val="00937F4D"/>
    <w:rsid w:val="009B71EC"/>
    <w:rsid w:val="00A06BF2"/>
    <w:rsid w:val="00AD0F3F"/>
    <w:rsid w:val="00C25C5A"/>
    <w:rsid w:val="00EE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E6C978"/>
  <w15:chartTrackingRefBased/>
  <w15:docId w15:val="{3EAC9910-CF5B-BE4F-B12B-B82F618B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7"/>
      </w:num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orizontalLine">
    <w:name w:val="Horizontal Line"/>
    <w:basedOn w:val="Normal"/>
    <w:next w:val="BodyText"/>
    <w:pPr>
      <w:suppressLineNumbers/>
      <w:spacing w:after="283"/>
    </w:pPr>
    <w:rPr>
      <w:sz w:val="12"/>
      <w:szCs w:val="1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uiPriority w:val="99"/>
    <w:qFormat/>
    <w:rsid w:val="00C25C5A"/>
    <w:rPr>
      <w:sz w:val="24"/>
      <w:szCs w:val="24"/>
      <w:lang w:val="en-US" w:eastAsia="en-US"/>
    </w:rPr>
  </w:style>
  <w:style w:type="character" w:customStyle="1" w:styleId="BodyTextChar">
    <w:name w:val="Body Text Char"/>
    <w:uiPriority w:val="99"/>
    <w:semiHidden/>
    <w:rsid w:val="00A06BF2"/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1"/>
    <w:uiPriority w:val="99"/>
    <w:semiHidden/>
    <w:rsid w:val="00A06BF2"/>
    <w:pPr>
      <w:widowControl/>
      <w:suppressAutoHyphens w:val="0"/>
    </w:pPr>
    <w:rPr>
      <w:rFonts w:ascii="Times New Roman" w:eastAsia="Times New Roman" w:hAnsi="Times New Roman" w:cs="Times New Roman"/>
      <w:kern w:val="0"/>
      <w:sz w:val="20"/>
      <w:szCs w:val="20"/>
      <w:lang w:val="en-US" w:eastAsia="en-US" w:bidi="ar-SA"/>
    </w:rPr>
  </w:style>
  <w:style w:type="character" w:customStyle="1" w:styleId="CommentTextChar">
    <w:name w:val="Comment Text Char"/>
    <w:uiPriority w:val="99"/>
    <w:semiHidden/>
    <w:rsid w:val="00A06BF2"/>
    <w:rPr>
      <w:rFonts w:ascii="Liberation Serif" w:eastAsia="Droid Sans Fallback" w:hAnsi="Liberation Serif" w:cs="Mangal"/>
      <w:kern w:val="1"/>
      <w:szCs w:val="18"/>
      <w:lang w:eastAsia="zh-CN" w:bidi="hi-IN"/>
    </w:rPr>
  </w:style>
  <w:style w:type="character" w:customStyle="1" w:styleId="CommentTextChar1">
    <w:name w:val="Comment Text Char1"/>
    <w:link w:val="CommentText"/>
    <w:uiPriority w:val="99"/>
    <w:semiHidden/>
    <w:locked/>
    <w:rsid w:val="00A06BF2"/>
    <w:rPr>
      <w:lang w:val="en-US" w:eastAsia="en-US"/>
    </w:rPr>
  </w:style>
  <w:style w:type="paragraph" w:styleId="ListParagraph">
    <w:name w:val="List Paragraph"/>
    <w:basedOn w:val="Normal"/>
    <w:uiPriority w:val="99"/>
    <w:qFormat/>
    <w:rsid w:val="00A06BF2"/>
    <w:pPr>
      <w:widowControl/>
      <w:suppressAutoHyphens w:val="0"/>
      <w:ind w:left="720"/>
    </w:pPr>
    <w:rPr>
      <w:rFonts w:ascii="Times New Roman" w:eastAsia="Times New Roman" w:hAnsi="Times New Roman" w:cs="Times New Roman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918301981612</cp:lastModifiedBy>
  <cp:revision>3</cp:revision>
  <cp:lastPrinted>1899-12-31T18:30:00Z</cp:lastPrinted>
  <dcterms:created xsi:type="dcterms:W3CDTF">2020-02-19T05:46:00Z</dcterms:created>
  <dcterms:modified xsi:type="dcterms:W3CDTF">2020-10-09T04:17:00Z</dcterms:modified>
</cp:coreProperties>
</file>