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722B" w:rsidRDefault="00FC722B" w:rsidP="006C14C2">
      <w:pPr>
        <w:tabs>
          <w:tab w:val="left" w:pos="1530"/>
        </w:tabs>
        <w:spacing w:after="0"/>
        <w:rPr>
          <w:rFonts w:ascii="Arial" w:eastAsia="Arial" w:hAnsi="Arial" w:cs="Arial"/>
        </w:rPr>
      </w:pPr>
    </w:p>
    <w:tbl>
      <w:tblPr>
        <w:tblStyle w:val="a0"/>
        <w:tblpPr w:leftFromText="180" w:rightFromText="180" w:vertAnchor="text" w:horzAnchor="margin" w:tblpXSpec="right" w:tblpY="5"/>
        <w:tblW w:w="2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3"/>
      </w:tblGrid>
      <w:tr w:rsidR="008B500A" w:rsidTr="008B500A">
        <w:trPr>
          <w:trHeight w:val="1775"/>
        </w:trPr>
        <w:tc>
          <w:tcPr>
            <w:tcW w:w="2033" w:type="dxa"/>
            <w:tcBorders>
              <w:bottom w:val="single" w:sz="4" w:space="0" w:color="000000"/>
            </w:tcBorders>
          </w:tcPr>
          <w:p w:rsidR="008B500A" w:rsidRDefault="008B500A" w:rsidP="008B500A">
            <w:pPr>
              <w:spacing w:after="0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178C3F5" wp14:editId="51026F56">
                  <wp:extent cx="1120140" cy="1089660"/>
                  <wp:effectExtent l="0" t="0" r="3810" b="0"/>
                  <wp:docPr id="3" name="image2.png" descr="D:\New Folder AKHIL\AKHIL\Images\MG88133      19051992_resiz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:\New Folder AKHIL\AKHIL\Images\MG88133      19051992_resize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651" cy="10901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22B" w:rsidRPr="006C14C2" w:rsidRDefault="00863E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</w:t>
      </w:r>
      <w:r w:rsidR="006C14C2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RESUME </w:t>
      </w:r>
    </w:p>
    <w:p w:rsidR="006C14C2" w:rsidRDefault="006C14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FC722B" w:rsidRDefault="00863E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AKHIL S</w:t>
      </w:r>
    </w:p>
    <w:p w:rsidR="00FC722B" w:rsidRDefault="00863EA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+919539311400, 8547312792</w:t>
      </w:r>
      <w:r>
        <w:rPr>
          <w:rFonts w:ascii="Times New Roman" w:eastAsia="Times New Roman" w:hAnsi="Times New Roman" w:cs="Times New Roman"/>
        </w:rPr>
        <w:t xml:space="preserve"> </w:t>
      </w:r>
    </w:p>
    <w:p w:rsidR="00FC722B" w:rsidRDefault="00863EA3">
      <w:pPr>
        <w:spacing w:after="0" w:line="240" w:lineRule="auto"/>
        <w:jc w:val="both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   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akhilsr07@gmail.com</w:t>
        </w:r>
      </w:hyperlink>
    </w:p>
    <w:p w:rsidR="00FC722B" w:rsidRDefault="00FC722B">
      <w:pPr>
        <w:spacing w:after="0" w:line="240" w:lineRule="auto"/>
        <w:jc w:val="both"/>
      </w:pPr>
    </w:p>
    <w:p w:rsidR="00FC722B" w:rsidRDefault="00863EA3">
      <w:pPr>
        <w:shd w:val="clear" w:color="auto" w:fill="EEECE1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OBJECTIVE</w:t>
      </w:r>
    </w:p>
    <w:p w:rsidR="00FC722B" w:rsidRDefault="00FC722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C722B" w:rsidRDefault="00863EA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succeed in an environment of growth and excellence and earn a job which provides me job satisfaction and self-development and help me achieve personal as well as organization goals.</w:t>
      </w:r>
    </w:p>
    <w:p w:rsidR="00FC722B" w:rsidRDefault="00FC722B">
      <w:pPr>
        <w:tabs>
          <w:tab w:val="left" w:pos="2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C722B" w:rsidRDefault="00863EA3">
      <w:pPr>
        <w:shd w:val="clear" w:color="auto" w:fill="EEECE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:rsidR="00FC722B" w:rsidRDefault="00863EA3">
      <w:pPr>
        <w:numPr>
          <w:ilvl w:val="0"/>
          <w:numId w:val="1"/>
        </w:numPr>
        <w:spacing w:after="0"/>
        <w:ind w:hanging="360"/>
        <w:contextualSpacing/>
        <w:jc w:val="both"/>
        <w:rPr>
          <w:b/>
        </w:rPr>
      </w:pPr>
      <w:r w:rsidRPr="00D57884">
        <w:rPr>
          <w:rFonts w:ascii="Times New Roman" w:eastAsia="Times New Roman" w:hAnsi="Times New Roman" w:cs="Times New Roman"/>
          <w:b/>
          <w:u w:val="single"/>
        </w:rPr>
        <w:t>CARNIVAL FILMS Pvt Ltd</w:t>
      </w:r>
      <w:r>
        <w:rPr>
          <w:rFonts w:ascii="Times New Roman" w:eastAsia="Times New Roman" w:hAnsi="Times New Roman" w:cs="Times New Roman"/>
          <w:b/>
        </w:rPr>
        <w:t>. Carnival Cinemas 2</w:t>
      </w:r>
      <w:r>
        <w:rPr>
          <w:rFonts w:ascii="Times New Roman" w:eastAsia="Times New Roman" w:hAnsi="Times New Roman" w:cs="Times New Roman"/>
          <w:b/>
          <w:vertAlign w:val="superscript"/>
        </w:rPr>
        <w:t>nd</w:t>
      </w:r>
      <w:r>
        <w:rPr>
          <w:rFonts w:ascii="Times New Roman" w:eastAsia="Times New Roman" w:hAnsi="Times New Roman" w:cs="Times New Roman"/>
          <w:b/>
        </w:rPr>
        <w:t xml:space="preserve"> Floor, Mall of Travancore, </w:t>
      </w:r>
      <w:proofErr w:type="spellStart"/>
      <w:r>
        <w:rPr>
          <w:rFonts w:ascii="Times New Roman" w:eastAsia="Times New Roman" w:hAnsi="Times New Roman" w:cs="Times New Roman"/>
          <w:b/>
        </w:rPr>
        <w:t>Chakkai</w:t>
      </w:r>
      <w:proofErr w:type="spellEnd"/>
      <w:r>
        <w:rPr>
          <w:rFonts w:ascii="Times New Roman" w:eastAsia="Times New Roman" w:hAnsi="Times New Roman" w:cs="Times New Roman"/>
          <w:b/>
        </w:rPr>
        <w:t>, Trivandrum, Kerala, India.  From 19-3-2018 to till date.</w:t>
      </w:r>
    </w:p>
    <w:p w:rsidR="00FC722B" w:rsidRDefault="00863EA3">
      <w:pPr>
        <w:spacing w:before="20"/>
        <w:ind w:left="360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- </w:t>
      </w:r>
      <w:r w:rsidR="006C14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Senior Executive Accounts and Finance.</w:t>
      </w:r>
    </w:p>
    <w:p w:rsidR="00FC722B" w:rsidRDefault="00863E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Responsible for maintaining accounting ledgers in Navision software.</w:t>
      </w:r>
    </w:p>
    <w:p w:rsidR="00FC722B" w:rsidRDefault="00863E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Preparation and closing of daily cash collection of the property on daily basis.</w:t>
      </w:r>
    </w:p>
    <w:p w:rsidR="00FC722B" w:rsidRDefault="00863E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Preparation of Billing and dealing manual cash transactions.</w:t>
      </w:r>
    </w:p>
    <w:p w:rsidR="00FC722B" w:rsidRDefault="00863E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Management of Petty cash transactions and vouching process.</w:t>
      </w:r>
    </w:p>
    <w:p w:rsidR="00FC722B" w:rsidRDefault="00863E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Responsible for preparing daily reports, P&amp;L and other financial statements to higher authorities.</w:t>
      </w:r>
    </w:p>
    <w:p w:rsidR="00FC722B" w:rsidRDefault="00863E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Calculation and preparation of GST and other tax calculations.</w:t>
      </w:r>
    </w:p>
    <w:p w:rsidR="00FC722B" w:rsidRDefault="00863E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Responsible for Overall team leading and signing authority.</w:t>
      </w:r>
    </w:p>
    <w:p w:rsidR="00FC722B" w:rsidRDefault="00FC722B">
      <w:pPr>
        <w:spacing w:after="0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C722B" w:rsidRDefault="00177874">
      <w:pPr>
        <w:numPr>
          <w:ilvl w:val="0"/>
          <w:numId w:val="1"/>
        </w:numPr>
        <w:spacing w:after="0"/>
        <w:ind w:hanging="36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KTDFC </w:t>
      </w:r>
      <w:r w:rsidR="00863EA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(Kerala Transport Development Financial Corporation NBFC)</w:t>
      </w:r>
      <w:r w:rsidR="00863EA3">
        <w:rPr>
          <w:rFonts w:ascii="Times New Roman" w:eastAsia="Times New Roman" w:hAnsi="Times New Roman" w:cs="Times New Roman"/>
          <w:b/>
          <w:sz w:val="24"/>
          <w:szCs w:val="24"/>
        </w:rPr>
        <w:t xml:space="preserve"> Trivand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rum, Kerala, India. (From</w:t>
      </w:r>
      <w:r w:rsidR="00863EA3">
        <w:rPr>
          <w:rFonts w:ascii="Times New Roman" w:eastAsia="Times New Roman" w:hAnsi="Times New Roman" w:cs="Times New Roman"/>
          <w:b/>
          <w:sz w:val="24"/>
          <w:szCs w:val="24"/>
        </w:rPr>
        <w:t xml:space="preserve"> 21-03-2015</w:t>
      </w:r>
      <w:r w:rsidR="00863EA3">
        <w:rPr>
          <w:rFonts w:ascii="Times New Roman" w:eastAsia="Times New Roman" w:hAnsi="Times New Roman" w:cs="Times New Roman"/>
          <w:b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17-3-2018)</w:t>
      </w:r>
    </w:p>
    <w:p w:rsidR="00FC722B" w:rsidRDefault="00863EA3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-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Accounts And Finance 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Making all TDS payments and Eligibility in TDS and TCS quarterly (26Q,24Q, 27EQ) returns. 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Rectifying and correcting TDS defaults, through online as well as through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Winman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software such as challan correction, correction of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deductee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details and all other relevant corrections.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>Awareness about GST Registration, Filing and Procedures.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>Make Service tax online payment &amp; half yearly return filing (ST3).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>Preparation of VAT calculations &amp; Filing returns.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>Preparation of SFT (Statement of Financial Transactions).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>Preparation and filling of RBI quarterly, half yearly and yearly returns.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>Responsible for maintaining accounting ledgers, P/L, Balance sheet and Bank reconciliation in Tally software.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>Accounts Payables and Accounts Receivables entries.</w:t>
      </w:r>
    </w:p>
    <w:p w:rsidR="00FC722B" w:rsidRDefault="00863EA3">
      <w:pPr>
        <w:numPr>
          <w:ilvl w:val="0"/>
          <w:numId w:val="10"/>
        </w:numPr>
        <w:shd w:val="clear" w:color="auto" w:fill="FFFFFF"/>
        <w:spacing w:after="0" w:line="360" w:lineRule="auto"/>
        <w:ind w:right="45" w:hanging="360"/>
        <w:contextualSpacing/>
        <w:jc w:val="both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Awareness and experienced in ITR (Income Tax) filing in online. </w:t>
      </w:r>
    </w:p>
    <w:p w:rsidR="00FC722B" w:rsidRDefault="00863EA3">
      <w:pPr>
        <w:numPr>
          <w:ilvl w:val="0"/>
          <w:numId w:val="11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AMMA TILES Showroom Trivandrum (July 2014 to March 2015)</w:t>
      </w:r>
    </w:p>
    <w:p w:rsidR="00FC722B" w:rsidRDefault="00863EA3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Position</w:t>
      </w:r>
      <w:r w:rsidRPr="0017787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177874" w:rsidRPr="00177874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1778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778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Accountant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C722B" w:rsidRDefault="00863EA3">
      <w:pPr>
        <w:numPr>
          <w:ilvl w:val="0"/>
          <w:numId w:val="4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Experience in the Preparation of Billing and dealing manual cash transactions.</w:t>
      </w:r>
    </w:p>
    <w:p w:rsidR="00FC722B" w:rsidRDefault="00863EA3">
      <w:pPr>
        <w:numPr>
          <w:ilvl w:val="0"/>
          <w:numId w:val="4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Preparation in raising invoice.</w:t>
      </w:r>
    </w:p>
    <w:p w:rsidR="00FC722B" w:rsidRDefault="00863EA3">
      <w:pPr>
        <w:numPr>
          <w:ilvl w:val="0"/>
          <w:numId w:val="4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Manual preparation of Ledgers and Financial statements.</w:t>
      </w:r>
    </w:p>
    <w:p w:rsidR="00FC722B" w:rsidRDefault="00863EA3">
      <w:pPr>
        <w:numPr>
          <w:ilvl w:val="0"/>
          <w:numId w:val="4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Responsible for administration duties.</w:t>
      </w:r>
    </w:p>
    <w:p w:rsidR="00FC722B" w:rsidRDefault="00FC722B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722B" w:rsidRDefault="00863EA3">
      <w:pPr>
        <w:numPr>
          <w:ilvl w:val="0"/>
          <w:numId w:val="11"/>
        </w:numPr>
        <w:spacing w:after="0"/>
        <w:ind w:hanging="360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FPAI SURAKSHA (Govt. of Kerala) Trivandrum (March 2014 to June 2014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C722B" w:rsidRDefault="00863EA3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-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Accountant Cum M&amp;E officer</w:t>
      </w:r>
    </w:p>
    <w:p w:rsidR="00FC722B" w:rsidRDefault="00863EA3">
      <w:pPr>
        <w:numPr>
          <w:ilvl w:val="0"/>
          <w:numId w:val="3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Responsible for maintaining Book Keeping.</w:t>
      </w:r>
    </w:p>
    <w:p w:rsidR="00FC722B" w:rsidRDefault="00863EA3">
      <w:pPr>
        <w:numPr>
          <w:ilvl w:val="0"/>
          <w:numId w:val="3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Maintaining and recording manual cash book a/c.</w:t>
      </w:r>
    </w:p>
    <w:p w:rsidR="00FC722B" w:rsidRDefault="00863EA3">
      <w:pPr>
        <w:numPr>
          <w:ilvl w:val="0"/>
          <w:numId w:val="3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Preparation of ledger books like stock ledger etc.</w:t>
      </w:r>
    </w:p>
    <w:p w:rsidR="00FC722B" w:rsidRDefault="00863EA3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Responsible for Administration duties like ESI payment &amp; filing, Payroll management.</w:t>
      </w:r>
    </w:p>
    <w:p w:rsidR="00FC722B" w:rsidRDefault="00863EA3">
      <w:pPr>
        <w:numPr>
          <w:ilvl w:val="0"/>
          <w:numId w:val="3"/>
        </w:numPr>
        <w:spacing w:after="0"/>
        <w:ind w:hanging="360"/>
        <w:contextualSpacing/>
        <w:jc w:val="both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Data Entry and reporting.</w:t>
      </w:r>
    </w:p>
    <w:p w:rsidR="00FC722B" w:rsidRDefault="00FC722B">
      <w:pPr>
        <w:spacing w:after="0"/>
        <w:ind w:left="1545"/>
        <w:jc w:val="both"/>
        <w:rPr>
          <w:sz w:val="23"/>
          <w:szCs w:val="23"/>
        </w:rPr>
      </w:pPr>
    </w:p>
    <w:p w:rsidR="00FC722B" w:rsidRDefault="00863EA3">
      <w:pPr>
        <w:numPr>
          <w:ilvl w:val="0"/>
          <w:numId w:val="2"/>
        </w:numPr>
        <w:spacing w:after="0"/>
        <w:ind w:hanging="360"/>
        <w:contextualSpacing/>
        <w:jc w:val="both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DJM Big Screen Advertising, Trivandrum, Kerala, India, (August 2012 to September 2013)</w:t>
      </w:r>
    </w:p>
    <w:p w:rsidR="00FC722B" w:rsidRDefault="00863EA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-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Accountant.</w:t>
      </w:r>
    </w:p>
    <w:p w:rsidR="00FC722B" w:rsidRDefault="00863EA3">
      <w:pPr>
        <w:numPr>
          <w:ilvl w:val="0"/>
          <w:numId w:val="9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Responsible for maintaining day to day accounting works like vouchering and bill preparations.</w:t>
      </w:r>
    </w:p>
    <w:p w:rsidR="00FC722B" w:rsidRDefault="00863EA3">
      <w:pPr>
        <w:numPr>
          <w:ilvl w:val="0"/>
          <w:numId w:val="9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Maintaining and recording accounting ledgers and books.</w:t>
      </w:r>
    </w:p>
    <w:p w:rsidR="00FC722B" w:rsidRDefault="00863EA3">
      <w:pPr>
        <w:numPr>
          <w:ilvl w:val="0"/>
          <w:numId w:val="9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Receipts and payment follow-up and clearing.</w:t>
      </w:r>
    </w:p>
    <w:p w:rsidR="00FC722B" w:rsidRDefault="00863EA3">
      <w:pPr>
        <w:numPr>
          <w:ilvl w:val="0"/>
          <w:numId w:val="9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Taxation and return filing VAT, TDS, Income Tax etc.</w:t>
      </w:r>
    </w:p>
    <w:p w:rsidR="00FC722B" w:rsidRDefault="00863EA3">
      <w:pPr>
        <w:numPr>
          <w:ilvl w:val="0"/>
          <w:numId w:val="9"/>
        </w:numPr>
        <w:spacing w:after="0"/>
        <w:ind w:hanging="360"/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Preparation ledgers, P&amp;L a/c and Balance sheet </w:t>
      </w:r>
    </w:p>
    <w:p w:rsidR="00FC722B" w:rsidRDefault="00FC722B">
      <w:pPr>
        <w:spacing w:after="120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C722B" w:rsidRDefault="00863EA3">
      <w:pPr>
        <w:shd w:val="clear" w:color="auto" w:fill="EEECE1"/>
        <w:spacing w:before="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STRENGTH:</w:t>
      </w:r>
    </w:p>
    <w:p w:rsidR="00FC722B" w:rsidRDefault="00863EA3">
      <w:pPr>
        <w:numPr>
          <w:ilvl w:val="0"/>
          <w:numId w:val="5"/>
        </w:numPr>
        <w:tabs>
          <w:tab w:val="left" w:pos="220"/>
        </w:tabs>
        <w:spacing w:after="0"/>
        <w:ind w:hanging="360"/>
        <w:contextualSpacing/>
        <w:jc w:val="both"/>
      </w:pPr>
      <w:r>
        <w:rPr>
          <w:rFonts w:ascii="Times New Roman" w:eastAsia="Times New Roman" w:hAnsi="Times New Roman" w:cs="Times New Roman"/>
        </w:rPr>
        <w:t>Positive attitude, Sincere, Composed, Approachable and Adaptable, Strong Analytical and Problem Solving Skill, Good leadership quality and Strong inclination to learn new areas.</w:t>
      </w:r>
    </w:p>
    <w:p w:rsidR="00FC722B" w:rsidRDefault="00FC722B">
      <w:pPr>
        <w:tabs>
          <w:tab w:val="left" w:pos="220"/>
        </w:tabs>
        <w:ind w:left="720"/>
        <w:jc w:val="both"/>
        <w:rPr>
          <w:rFonts w:ascii="Times New Roman" w:eastAsia="Times New Roman" w:hAnsi="Times New Roman" w:cs="Times New Roman"/>
        </w:rPr>
      </w:pPr>
    </w:p>
    <w:p w:rsidR="00FC722B" w:rsidRDefault="00863EA3">
      <w:pPr>
        <w:shd w:val="clear" w:color="auto" w:fill="EEECE1"/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ACADEMIC QUALIFICATION</w:t>
      </w:r>
    </w:p>
    <w:p w:rsidR="00FC722B" w:rsidRDefault="00FC722B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500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Year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B500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Exam/Subject passed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B500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Board/Institute/University</w:t>
      </w: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M. Com (Finance)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Annamalai</w:t>
      </w:r>
      <w:proofErr w:type="spellEnd"/>
      <w:r>
        <w:rPr>
          <w:rFonts w:ascii="Times New Roman" w:eastAsia="Times New Roman" w:hAnsi="Times New Roman" w:cs="Times New Roman"/>
        </w:rPr>
        <w:t xml:space="preserve"> University, India                     </w:t>
      </w: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B. Com (Taxation)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Kerala University, India                              </w:t>
      </w: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H.S.C (Commerce)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Kerala Board, India                                   </w:t>
      </w: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S.S.L.C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Kerala Board, India     </w:t>
      </w:r>
    </w:p>
    <w:p w:rsidR="00FC722B" w:rsidRDefault="00FC722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722B" w:rsidRDefault="00FC722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722B" w:rsidRDefault="00863EA3">
      <w:pPr>
        <w:shd w:val="clear" w:color="auto" w:fill="EEECE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PROFESSIONAL QUALIFICATION: CMA </w:t>
      </w:r>
    </w:p>
    <w:p w:rsidR="00FC722B" w:rsidRDefault="00863EA3">
      <w:pPr>
        <w:numPr>
          <w:ilvl w:val="0"/>
          <w:numId w:val="5"/>
        </w:numPr>
        <w:spacing w:after="0"/>
        <w:ind w:hanging="360"/>
        <w:contextualSpacing/>
        <w:jc w:val="both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Pursuing CMA (INTERMEDIATE) from Institute of Cost and Management Accountants of India (CMA).  </w:t>
      </w:r>
    </w:p>
    <w:p w:rsidR="00FC722B" w:rsidRDefault="00FC722B">
      <w:pPr>
        <w:spacing w:after="0"/>
        <w:ind w:left="720"/>
        <w:jc w:val="both"/>
        <w:rPr>
          <w:sz w:val="23"/>
          <w:szCs w:val="23"/>
        </w:rPr>
      </w:pPr>
    </w:p>
    <w:p w:rsidR="00FC722B" w:rsidRDefault="00FC722B">
      <w:pPr>
        <w:spacing w:after="0"/>
        <w:ind w:left="720"/>
        <w:jc w:val="both"/>
        <w:rPr>
          <w:sz w:val="23"/>
          <w:szCs w:val="23"/>
        </w:rPr>
      </w:pPr>
    </w:p>
    <w:p w:rsidR="00FC722B" w:rsidRDefault="00863EA3">
      <w:pPr>
        <w:shd w:val="clear" w:color="auto" w:fill="EEECE1"/>
        <w:spacing w:before="20" w:after="0"/>
        <w:jc w:val="both"/>
        <w:rPr>
          <w:rFonts w:ascii="Times New Roman" w:eastAsia="Times New Roman" w:hAnsi="Times New Roman" w:cs="Times New Roman"/>
          <w:b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>ADDITIONAL QUALIFICATION</w:t>
      </w:r>
    </w:p>
    <w:p w:rsidR="00FC722B" w:rsidRDefault="00FC722B">
      <w:pPr>
        <w:tabs>
          <w:tab w:val="left" w:pos="220"/>
        </w:tabs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:rsidR="00FC722B" w:rsidRDefault="00863EA3">
      <w:pPr>
        <w:numPr>
          <w:ilvl w:val="0"/>
          <w:numId w:val="8"/>
        </w:numPr>
        <w:tabs>
          <w:tab w:val="left" w:pos="220"/>
        </w:tabs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Information Technology Training organized by the Institute of Cost Accountants of India. (ICMAI)</w:t>
      </w:r>
    </w:p>
    <w:p w:rsidR="00FC722B" w:rsidRDefault="00863EA3">
      <w:pPr>
        <w:numPr>
          <w:ilvl w:val="0"/>
          <w:numId w:val="8"/>
        </w:numPr>
        <w:tabs>
          <w:tab w:val="left" w:pos="220"/>
        </w:tabs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 Application (DCA).</w:t>
      </w:r>
    </w:p>
    <w:p w:rsidR="00FC722B" w:rsidRDefault="00863EA3">
      <w:pPr>
        <w:numPr>
          <w:ilvl w:val="0"/>
          <w:numId w:val="8"/>
        </w:numPr>
        <w:tabs>
          <w:tab w:val="left" w:pos="220"/>
        </w:tabs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in WINMAN TDS Software</w:t>
      </w:r>
    </w:p>
    <w:p w:rsidR="00FC722B" w:rsidRDefault="00863EA3">
      <w:pPr>
        <w:numPr>
          <w:ilvl w:val="0"/>
          <w:numId w:val="7"/>
        </w:numPr>
        <w:tabs>
          <w:tab w:val="left" w:pos="220"/>
        </w:tabs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Accounting Package known: Tally ERP 9.0</w:t>
      </w:r>
      <w:r w:rsidR="00D57884">
        <w:rPr>
          <w:rFonts w:ascii="Times New Roman" w:eastAsia="Times New Roman" w:hAnsi="Times New Roman" w:cs="Times New Roman"/>
          <w:sz w:val="24"/>
          <w:szCs w:val="24"/>
        </w:rPr>
        <w:t>, NAVISION</w:t>
      </w:r>
      <w:r w:rsidR="00177874">
        <w:rPr>
          <w:rFonts w:ascii="Times New Roman" w:eastAsia="Times New Roman" w:hAnsi="Times New Roman" w:cs="Times New Roman"/>
          <w:sz w:val="24"/>
          <w:szCs w:val="24"/>
        </w:rPr>
        <w:t xml:space="preserve"> Accounting Software.</w:t>
      </w:r>
    </w:p>
    <w:p w:rsidR="00FC722B" w:rsidRDefault="00863EA3">
      <w:pPr>
        <w:numPr>
          <w:ilvl w:val="0"/>
          <w:numId w:val="7"/>
        </w:numPr>
        <w:tabs>
          <w:tab w:val="left" w:pos="220"/>
        </w:tabs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 in MS excel, MS word.</w:t>
      </w:r>
    </w:p>
    <w:p w:rsidR="00FC722B" w:rsidRDefault="00863EA3">
      <w:pPr>
        <w:numPr>
          <w:ilvl w:val="0"/>
          <w:numId w:val="7"/>
        </w:numPr>
        <w:tabs>
          <w:tab w:val="left" w:pos="220"/>
        </w:tabs>
        <w:spacing w:after="0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related computer management.</w:t>
      </w:r>
    </w:p>
    <w:p w:rsidR="00FC722B" w:rsidRDefault="00FC722B">
      <w:pPr>
        <w:tabs>
          <w:tab w:val="left" w:pos="22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722B" w:rsidRDefault="00863EA3">
      <w:pPr>
        <w:shd w:val="clear" w:color="auto" w:fill="EEECE1"/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PERSONAL DETAILS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</w:t>
      </w:r>
    </w:p>
    <w:p w:rsidR="00FC722B" w:rsidRDefault="00FC722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19-05-1992</w:t>
      </w: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RELIGION&amp;CASTE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Hindu, Nair.</w:t>
      </w: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Single.</w:t>
      </w: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Male</w:t>
      </w: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KNOWN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Malayalam, English &amp; Hindi</w:t>
      </w:r>
    </w:p>
    <w:p w:rsidR="00FC722B" w:rsidRDefault="00863EA3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HOBBIES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Listening Music &amp; Playing Cricket.</w:t>
      </w:r>
    </w:p>
    <w:p w:rsidR="00FC722B" w:rsidRDefault="00863E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PERMANENT ADDRESS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3"/>
          <w:szCs w:val="23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SREEHARI”, MRA-A-65/2,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Maruthankuzhy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Kanjirampara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P 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Thiruvananthapuram, Kerala, India.  Pin: - 695030</w:t>
      </w:r>
    </w:p>
    <w:p w:rsidR="00FC722B" w:rsidRDefault="00863E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Indian</w:t>
      </w:r>
    </w:p>
    <w:p w:rsidR="00FC722B" w:rsidRDefault="00FC7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722B" w:rsidRDefault="00FC7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722B" w:rsidRDefault="00FC7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722B" w:rsidRDefault="00FC7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722B" w:rsidRDefault="00863EA3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FC722B" w:rsidRDefault="00863E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 hereby declare that all the above mentioned details are best to my knowledge and                                                                                                                            belief.</w:t>
      </w:r>
    </w:p>
    <w:p w:rsidR="00FC722B" w:rsidRDefault="00863EA3">
      <w:pPr>
        <w:spacing w:after="0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Thanking You,</w:t>
      </w:r>
    </w:p>
    <w:p w:rsidR="00FC722B" w:rsidRDefault="00FC722B">
      <w:pPr>
        <w:spacing w:after="0"/>
        <w:ind w:left="2880" w:firstLine="720"/>
        <w:jc w:val="both"/>
        <w:rPr>
          <w:rFonts w:ascii="Times New Roman" w:eastAsia="Times New Roman" w:hAnsi="Times New Roman" w:cs="Times New Roman"/>
        </w:rPr>
      </w:pPr>
    </w:p>
    <w:p w:rsidR="00FC722B" w:rsidRDefault="00FC722B">
      <w:pPr>
        <w:spacing w:after="0"/>
        <w:ind w:left="2880" w:firstLine="720"/>
        <w:jc w:val="both"/>
        <w:rPr>
          <w:rFonts w:ascii="Times New Roman" w:eastAsia="Times New Roman" w:hAnsi="Times New Roman" w:cs="Times New Roman"/>
        </w:rPr>
      </w:pPr>
    </w:p>
    <w:p w:rsidR="00FC722B" w:rsidRDefault="00FC722B">
      <w:pPr>
        <w:spacing w:after="0"/>
        <w:ind w:left="2880" w:firstLine="720"/>
        <w:jc w:val="both"/>
        <w:rPr>
          <w:rFonts w:ascii="Times New Roman" w:eastAsia="Times New Roman" w:hAnsi="Times New Roman" w:cs="Times New Roman"/>
        </w:rPr>
      </w:pPr>
    </w:p>
    <w:p w:rsidR="00FC722B" w:rsidRDefault="00FC722B" w:rsidP="00863EA3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FC722B" w:rsidRDefault="00FC722B">
      <w:pPr>
        <w:spacing w:after="0"/>
        <w:ind w:left="2880" w:firstLine="720"/>
        <w:jc w:val="both"/>
        <w:rPr>
          <w:rFonts w:ascii="Times New Roman" w:eastAsia="Times New Roman" w:hAnsi="Times New Roman" w:cs="Times New Roman"/>
        </w:rPr>
      </w:pPr>
    </w:p>
    <w:p w:rsidR="00FC722B" w:rsidRDefault="00FC722B">
      <w:pPr>
        <w:spacing w:after="0"/>
        <w:ind w:left="2880" w:firstLine="720"/>
        <w:jc w:val="both"/>
        <w:rPr>
          <w:rFonts w:ascii="Times New Roman" w:eastAsia="Times New Roman" w:hAnsi="Times New Roman" w:cs="Times New Roman"/>
        </w:rPr>
      </w:pPr>
    </w:p>
    <w:p w:rsidR="00FC722B" w:rsidRDefault="00863EA3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Date: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</w:p>
    <w:p w:rsidR="00FC722B" w:rsidRDefault="00863EA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Place: Trivandrum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AKHIL S</w:t>
      </w:r>
    </w:p>
    <w:p w:rsidR="00FC722B" w:rsidRDefault="00FC722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722B" w:rsidRDefault="00FC722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722B" w:rsidRDefault="00863EA3">
      <w:pPr>
        <w:pBdr>
          <w:top w:val="single" w:sz="4" w:space="2" w:color="FFFFFF"/>
          <w:left w:val="single" w:sz="4" w:space="2" w:color="FFFFFF"/>
          <w:bottom w:val="single" w:sz="4" w:space="1" w:color="FFFFFF"/>
          <w:right w:val="single" w:sz="4" w:space="2" w:color="FFFFFF"/>
        </w:pBdr>
        <w:shd w:val="clear" w:color="auto" w:fill="E5E5E5"/>
        <w:jc w:val="both"/>
        <w:rPr>
          <w:rFonts w:ascii="Times New Roman" w:eastAsia="Times New Roman" w:hAnsi="Times New Roman" w:cs="Times New Roman"/>
          <w:b/>
          <w:i/>
          <w:sz w:val="36"/>
          <w:szCs w:val="36"/>
          <w:vertAlign w:val="superscript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vertAlign w:val="superscript"/>
        </w:rPr>
        <w:t xml:space="preserve">                                                 References available upon request</w:t>
      </w:r>
    </w:p>
    <w:sectPr w:rsidR="00FC722B" w:rsidSect="00D57884">
      <w:pgSz w:w="12240" w:h="15840"/>
      <w:pgMar w:top="810" w:right="990" w:bottom="540" w:left="990" w:header="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1DFD"/>
    <w:multiLevelType w:val="multilevel"/>
    <w:tmpl w:val="72B616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219F7694"/>
    <w:multiLevelType w:val="multilevel"/>
    <w:tmpl w:val="B85880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2D392105"/>
    <w:multiLevelType w:val="multilevel"/>
    <w:tmpl w:val="E95AA37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  <w:sz w:val="20"/>
        <w:szCs w:val="20"/>
      </w:rPr>
    </w:lvl>
  </w:abstractNum>
  <w:abstractNum w:abstractNumId="3">
    <w:nsid w:val="2F9B793A"/>
    <w:multiLevelType w:val="multilevel"/>
    <w:tmpl w:val="DA6283A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3FDC2964"/>
    <w:multiLevelType w:val="multilevel"/>
    <w:tmpl w:val="4F944776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48523ECD"/>
    <w:multiLevelType w:val="multilevel"/>
    <w:tmpl w:val="F7CE36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55417385"/>
    <w:multiLevelType w:val="multilevel"/>
    <w:tmpl w:val="2BA6D3CC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5B9D71AF"/>
    <w:multiLevelType w:val="multilevel"/>
    <w:tmpl w:val="09CC4FAA"/>
    <w:lvl w:ilvl="0">
      <w:start w:val="1"/>
      <w:numFmt w:val="bullet"/>
      <w:lvlText w:val="●"/>
      <w:lvlJc w:val="left"/>
      <w:pPr>
        <w:ind w:left="1545" w:firstLine="27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65" w:firstLine="4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85" w:firstLine="56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05" w:firstLine="70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25" w:firstLine="84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45" w:firstLine="99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65" w:firstLine="113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85" w:firstLine="128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05" w:firstLine="14250"/>
      </w:pPr>
      <w:rPr>
        <w:rFonts w:ascii="Arial" w:eastAsia="Arial" w:hAnsi="Arial" w:cs="Arial"/>
      </w:rPr>
    </w:lvl>
  </w:abstractNum>
  <w:abstractNum w:abstractNumId="8">
    <w:nsid w:val="5CCA09A6"/>
    <w:multiLevelType w:val="multilevel"/>
    <w:tmpl w:val="8EF4BA5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abstractNum w:abstractNumId="9">
    <w:nsid w:val="5F3C3864"/>
    <w:multiLevelType w:val="multilevel"/>
    <w:tmpl w:val="49828BC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abstractNum w:abstractNumId="10">
    <w:nsid w:val="67A9081D"/>
    <w:multiLevelType w:val="multilevel"/>
    <w:tmpl w:val="EE5274F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722B"/>
    <w:rsid w:val="00177874"/>
    <w:rsid w:val="006C14C2"/>
    <w:rsid w:val="00863EA3"/>
    <w:rsid w:val="008B500A"/>
    <w:rsid w:val="00AF08AF"/>
    <w:rsid w:val="00D57884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86EB3-FDA4-486E-8C44-00FC95FE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EDB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87C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7C60"/>
  </w:style>
  <w:style w:type="paragraph" w:styleId="Header">
    <w:name w:val="header"/>
    <w:basedOn w:val="Normal"/>
    <w:link w:val="HeaderChar"/>
    <w:uiPriority w:val="99"/>
    <w:semiHidden/>
    <w:unhideWhenUsed/>
    <w:rsid w:val="008B7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094"/>
  </w:style>
  <w:style w:type="paragraph" w:styleId="Footer">
    <w:name w:val="footer"/>
    <w:basedOn w:val="Normal"/>
    <w:link w:val="FooterChar"/>
    <w:uiPriority w:val="99"/>
    <w:semiHidden/>
    <w:unhideWhenUsed/>
    <w:rsid w:val="008B7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094"/>
  </w:style>
  <w:style w:type="paragraph" w:styleId="ListParagraph">
    <w:name w:val="List Paragraph"/>
    <w:basedOn w:val="Normal"/>
    <w:uiPriority w:val="34"/>
    <w:qFormat/>
    <w:rsid w:val="00540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31F58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hilsr0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S</cp:lastModifiedBy>
  <cp:revision>6</cp:revision>
  <dcterms:created xsi:type="dcterms:W3CDTF">2019-08-23T08:59:00Z</dcterms:created>
  <dcterms:modified xsi:type="dcterms:W3CDTF">2020-07-08T12:24:00Z</dcterms:modified>
</cp:coreProperties>
</file>